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2156"/>
        </w:tabs>
        <w:ind w:left="1280" w:hanging="1280" w:hangingChars="400"/>
        <w:jc w:val="left"/>
        <w:rPr>
          <w:rFonts w:eastAsia="黑体"/>
          <w:szCs w:val="32"/>
        </w:rPr>
      </w:pPr>
      <w:r>
        <w:rPr>
          <w:rFonts w:eastAsia="黑体"/>
          <w:szCs w:val="32"/>
        </w:rPr>
        <w:t>附件2</w:t>
      </w:r>
    </w:p>
    <w:p>
      <w:pPr>
        <w:ind w:left="1" w:leftChars="-1" w:hanging="4" w:firstLineChars="0"/>
        <w:jc w:val="center"/>
        <w:rPr>
          <w:rFonts w:hint="eastAsia" w:eastAsia="宋体"/>
          <w:b/>
          <w:sz w:val="44"/>
          <w:szCs w:val="44"/>
        </w:rPr>
      </w:pPr>
      <w:r>
        <w:rPr>
          <w:rFonts w:eastAsia="宋体"/>
          <w:b/>
          <w:sz w:val="44"/>
          <w:szCs w:val="44"/>
        </w:rPr>
        <w:t>福建省运输</w:t>
      </w:r>
      <w:r>
        <w:rPr>
          <w:rFonts w:hint="eastAsia" w:eastAsia="宋体"/>
          <w:b/>
          <w:sz w:val="44"/>
          <w:szCs w:val="44"/>
        </w:rPr>
        <w:t>事业发展中心</w:t>
      </w:r>
      <w:r>
        <w:rPr>
          <w:rFonts w:hint="eastAsia" w:eastAsia="宋体"/>
          <w:b/>
          <w:sz w:val="44"/>
          <w:szCs w:val="44"/>
          <w:lang w:val="en-US" w:eastAsia="zh-CN"/>
        </w:rPr>
        <w:t>2024年</w:t>
      </w:r>
      <w:r>
        <w:rPr>
          <w:rFonts w:hint="eastAsia" w:eastAsia="宋体"/>
          <w:b/>
          <w:sz w:val="44"/>
          <w:szCs w:val="44"/>
        </w:rPr>
        <w:t>OA系统</w:t>
      </w:r>
    </w:p>
    <w:p>
      <w:pPr>
        <w:ind w:left="1" w:leftChars="-1" w:hanging="4" w:firstLineChars="0"/>
        <w:jc w:val="center"/>
        <w:rPr>
          <w:rFonts w:eastAsia="宋体"/>
          <w:b/>
          <w:sz w:val="44"/>
          <w:szCs w:val="44"/>
        </w:rPr>
      </w:pPr>
      <w:r>
        <w:rPr>
          <w:rFonts w:hint="eastAsia" w:eastAsia="宋体"/>
          <w:b/>
          <w:sz w:val="44"/>
          <w:szCs w:val="44"/>
        </w:rPr>
        <w:t>维护服务</w:t>
      </w:r>
      <w:r>
        <w:rPr>
          <w:rFonts w:eastAsia="宋体"/>
          <w:b/>
          <w:sz w:val="44"/>
          <w:szCs w:val="44"/>
        </w:rPr>
        <w:t>项目报价函</w:t>
      </w:r>
    </w:p>
    <w:p>
      <w:pPr>
        <w:spacing w:line="500" w:lineRule="exact"/>
        <w:ind w:firstLine="600"/>
        <w:rPr>
          <w:sz w:val="30"/>
          <w:szCs w:val="30"/>
        </w:rPr>
      </w:pPr>
    </w:p>
    <w:p>
      <w:pPr>
        <w:spacing w:line="500" w:lineRule="exact"/>
        <w:ind w:firstLine="0" w:firstLineChars="0"/>
        <w:rPr>
          <w:rFonts w:eastAsia="仿宋"/>
          <w:szCs w:val="32"/>
        </w:rPr>
      </w:pPr>
      <w:r>
        <w:rPr>
          <w:rFonts w:eastAsia="仿宋"/>
          <w:szCs w:val="32"/>
        </w:rPr>
        <w:t>福建省运输</w:t>
      </w:r>
      <w:r>
        <w:rPr>
          <w:rFonts w:hint="eastAsia" w:eastAsia="仿宋"/>
          <w:szCs w:val="32"/>
        </w:rPr>
        <w:t>事业发展中心</w:t>
      </w:r>
      <w:r>
        <w:rPr>
          <w:rFonts w:eastAsia="仿宋"/>
          <w:szCs w:val="32"/>
        </w:rPr>
        <w:t>：</w:t>
      </w:r>
    </w:p>
    <w:p>
      <w:pPr>
        <w:spacing w:line="500" w:lineRule="exact"/>
        <w:ind w:firstLine="640"/>
        <w:rPr>
          <w:rFonts w:eastAsia="仿宋"/>
          <w:szCs w:val="32"/>
        </w:rPr>
      </w:pPr>
      <w:r>
        <w:rPr>
          <w:rFonts w:eastAsia="仿宋"/>
          <w:szCs w:val="32"/>
        </w:rPr>
        <w:t>经我方认真研读贵</w:t>
      </w:r>
      <w:r>
        <w:rPr>
          <w:rFonts w:hint="eastAsia" w:eastAsia="仿宋"/>
          <w:szCs w:val="32"/>
        </w:rPr>
        <w:t>单位</w:t>
      </w:r>
      <w:r>
        <w:rPr>
          <w:rFonts w:eastAsia="仿宋"/>
          <w:szCs w:val="32"/>
        </w:rPr>
        <w:t>发来的</w:t>
      </w:r>
      <w:r>
        <w:rPr>
          <w:rFonts w:hint="eastAsia" w:eastAsia="仿宋"/>
          <w:szCs w:val="32"/>
          <w:lang w:val="en-US" w:eastAsia="zh-CN"/>
        </w:rPr>
        <w:t>2024年</w:t>
      </w:r>
      <w:r>
        <w:rPr>
          <w:rFonts w:hint="eastAsia" w:eastAsia="仿宋"/>
          <w:szCs w:val="32"/>
        </w:rPr>
        <w:t>OA系统维护服务的报价邀请函</w:t>
      </w:r>
      <w:r>
        <w:rPr>
          <w:rFonts w:eastAsia="仿宋"/>
          <w:szCs w:val="32"/>
        </w:rPr>
        <w:t>。决定以人民币</w:t>
      </w:r>
      <w:r>
        <w:rPr>
          <w:rFonts w:eastAsia="仿宋"/>
          <w:szCs w:val="32"/>
          <w:u w:val="single"/>
        </w:rPr>
        <w:t xml:space="preserve">                   </w:t>
      </w:r>
      <w:r>
        <w:rPr>
          <w:rFonts w:eastAsia="仿宋"/>
          <w:szCs w:val="32"/>
        </w:rPr>
        <w:t>元（小写：</w:t>
      </w:r>
      <w:r>
        <w:rPr>
          <w:rFonts w:eastAsia="仿宋"/>
          <w:szCs w:val="32"/>
          <w:u w:val="single"/>
        </w:rPr>
        <w:t xml:space="preserve">￥              </w:t>
      </w:r>
      <w:r>
        <w:rPr>
          <w:rFonts w:eastAsia="仿宋"/>
          <w:szCs w:val="32"/>
        </w:rPr>
        <w:t>元）作为总报价承担贵</w:t>
      </w:r>
      <w:r>
        <w:rPr>
          <w:rFonts w:hint="eastAsia" w:eastAsia="仿宋"/>
          <w:szCs w:val="32"/>
        </w:rPr>
        <w:t>单位OA系统维护服务</w:t>
      </w:r>
      <w:r>
        <w:rPr>
          <w:rFonts w:eastAsia="仿宋"/>
          <w:szCs w:val="32"/>
        </w:rPr>
        <w:t>。</w:t>
      </w:r>
    </w:p>
    <w:p>
      <w:pPr>
        <w:spacing w:line="500" w:lineRule="exact"/>
        <w:ind w:firstLine="0" w:firstLineChars="0"/>
        <w:rPr>
          <w:rFonts w:eastAsia="仿宋"/>
          <w:szCs w:val="32"/>
        </w:rPr>
      </w:pPr>
    </w:p>
    <w:p>
      <w:pPr>
        <w:spacing w:line="700" w:lineRule="exact"/>
        <w:ind w:firstLine="640"/>
        <w:rPr>
          <w:rFonts w:eastAsia="仿宋"/>
          <w:szCs w:val="32"/>
        </w:rPr>
      </w:pPr>
    </w:p>
    <w:p>
      <w:pPr>
        <w:ind w:firstLine="640"/>
        <w:rPr>
          <w:rFonts w:eastAsia="仿宋"/>
          <w:szCs w:val="32"/>
        </w:rPr>
      </w:pPr>
    </w:p>
    <w:p>
      <w:pPr>
        <w:spacing w:line="360" w:lineRule="auto"/>
        <w:ind w:firstLine="640"/>
        <w:rPr>
          <w:szCs w:val="32"/>
        </w:rPr>
      </w:pPr>
      <w:r>
        <w:rPr>
          <w:rFonts w:eastAsia="仿宋"/>
          <w:szCs w:val="32"/>
        </w:rPr>
        <w:t xml:space="preserve">             </w:t>
      </w:r>
      <w:r>
        <w:rPr>
          <w:szCs w:val="32"/>
        </w:rPr>
        <w:t>报价人全称并加盖公章 ：</w:t>
      </w:r>
    </w:p>
    <w:p>
      <w:pPr>
        <w:ind w:firstLine="640"/>
        <w:rPr>
          <w:rFonts w:hint="eastAsia"/>
          <w:szCs w:val="32"/>
        </w:rPr>
      </w:pPr>
      <w:r>
        <w:rPr>
          <w:szCs w:val="32"/>
        </w:rPr>
        <w:t xml:space="preserve">             报价人代表签字</w:t>
      </w:r>
      <w:r>
        <w:rPr>
          <w:rFonts w:hint="eastAsia"/>
          <w:szCs w:val="32"/>
        </w:rPr>
        <w:t>或盖章：</w:t>
      </w:r>
    </w:p>
    <w:p>
      <w:pPr>
        <w:ind w:firstLine="640"/>
        <w:rPr>
          <w:rFonts w:eastAsia="仿宋"/>
          <w:szCs w:val="32"/>
        </w:rPr>
      </w:pPr>
      <w:r>
        <w:rPr>
          <w:rFonts w:hint="eastAsia" w:eastAsia="仿宋"/>
          <w:szCs w:val="32"/>
          <w:lang w:val="en-US" w:eastAsia="zh-CN"/>
        </w:rPr>
        <w:t xml:space="preserve">             报价人联系电话：</w:t>
      </w:r>
      <w:r>
        <w:rPr>
          <w:rFonts w:eastAsia="仿宋"/>
          <w:szCs w:val="32"/>
        </w:rPr>
        <w:t xml:space="preserve"> </w:t>
      </w:r>
    </w:p>
    <w:p>
      <w:pPr>
        <w:ind w:firstLine="2880" w:firstLineChars="900"/>
        <w:rPr>
          <w:rFonts w:eastAsia="仿宋"/>
          <w:szCs w:val="32"/>
        </w:rPr>
      </w:pPr>
      <w:r>
        <w:rPr>
          <w:rFonts w:eastAsia="仿宋"/>
          <w:szCs w:val="32"/>
        </w:rPr>
        <w:t>202</w:t>
      </w:r>
      <w:r>
        <w:rPr>
          <w:rFonts w:hint="eastAsia" w:eastAsia="仿宋"/>
          <w:szCs w:val="32"/>
          <w:lang w:val="en-US" w:eastAsia="zh-CN"/>
        </w:rPr>
        <w:t>4</w:t>
      </w:r>
      <w:r>
        <w:rPr>
          <w:rFonts w:eastAsia="仿宋"/>
          <w:szCs w:val="32"/>
        </w:rPr>
        <w:t>年</w:t>
      </w:r>
      <w:r>
        <w:rPr>
          <w:rFonts w:eastAsia="仿宋"/>
          <w:szCs w:val="32"/>
          <w:u w:val="single"/>
        </w:rPr>
        <w:t xml:space="preserve">         </w:t>
      </w:r>
      <w:r>
        <w:rPr>
          <w:rFonts w:eastAsia="仿宋"/>
          <w:szCs w:val="32"/>
        </w:rPr>
        <w:t>月</w:t>
      </w:r>
      <w:r>
        <w:rPr>
          <w:rFonts w:eastAsia="仿宋"/>
          <w:szCs w:val="32"/>
          <w:u w:val="single"/>
        </w:rPr>
        <w:t xml:space="preserve">         </w:t>
      </w:r>
      <w:r>
        <w:rPr>
          <w:rFonts w:eastAsia="仿宋"/>
          <w:szCs w:val="32"/>
        </w:rPr>
        <w:t>日</w:t>
      </w:r>
    </w:p>
    <w:p>
      <w:pPr>
        <w:ind w:left="1767" w:hanging="1767" w:hangingChars="400"/>
        <w:rPr>
          <w:rFonts w:eastAsia="宋体"/>
          <w:b/>
          <w:sz w:val="44"/>
          <w:szCs w:val="44"/>
        </w:rPr>
      </w:pPr>
      <w:bookmarkStart w:id="0" w:name="_GoBack"/>
      <w:bookmarkEnd w:id="0"/>
    </w:p>
    <w:p>
      <w:pPr>
        <w:ind w:firstLine="0" w:firstLineChars="0"/>
        <w:rPr>
          <w:b/>
          <w:szCs w:val="32"/>
        </w:rPr>
      </w:pPr>
      <w:r>
        <w:rPr>
          <w:szCs w:val="32"/>
        </w:rPr>
        <w:t xml:space="preserve"> </w:t>
      </w:r>
    </w:p>
    <w:p>
      <w:pPr>
        <w:ind w:firstLine="640"/>
      </w:pPr>
    </w:p>
    <w:sectPr>
      <w:headerReference r:id="rId4" w:type="first"/>
      <w:footerReference r:id="rId7" w:type="first"/>
      <w:footerReference r:id="rId5" w:type="default"/>
      <w:headerReference r:id="rId3" w:type="even"/>
      <w:footerReference r:id="rId6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B4B575C"/>
    <w:rsid w:val="001B272A"/>
    <w:rsid w:val="0024753D"/>
    <w:rsid w:val="008A5F01"/>
    <w:rsid w:val="00D679C8"/>
    <w:rsid w:val="00E95C2B"/>
    <w:rsid w:val="0368225B"/>
    <w:rsid w:val="4B4B575C"/>
    <w:rsid w:val="627F7DC9"/>
    <w:rsid w:val="653516C5"/>
    <w:rsid w:val="66914756"/>
    <w:rsid w:val="74CA3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ind w:firstLine="200" w:firstLineChars="20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unhideWhenUsed/>
    <w:qFormat/>
    <w:uiPriority w:val="10"/>
    <w:pPr>
      <w:spacing w:before="240" w:after="60"/>
      <w:jc w:val="center"/>
      <w:outlineLvl w:val="0"/>
    </w:pPr>
    <w:rPr>
      <w:rFonts w:hint="eastAsia" w:ascii="等线 Light" w:hAnsi="等线 Light" w:eastAsia="等线 Light"/>
      <w:b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firstLine="0" w:firstLineChars="0"/>
      <w:jc w:val="left"/>
    </w:pPr>
    <w:rPr>
      <w:rFonts w:ascii="Calibri" w:hAnsi="Calibri" w:eastAsia="宋体"/>
      <w:kern w:val="0"/>
      <w:sz w:val="24"/>
    </w:rPr>
  </w:style>
  <w:style w:type="character" w:customStyle="1" w:styleId="8">
    <w:name w:val="页眉 Char"/>
    <w:basedOn w:val="7"/>
    <w:link w:val="4"/>
    <w:uiPriority w:val="0"/>
    <w:rPr>
      <w:rFonts w:ascii="Times New Roman" w:hAnsi="Times New Roman" w:eastAsia="仿宋_GB2312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34</Words>
  <Characters>199</Characters>
  <Lines>1</Lines>
  <Paragraphs>1</Paragraphs>
  <TotalTime>0</TotalTime>
  <ScaleCrop>false</ScaleCrop>
  <LinksUpToDate>false</LinksUpToDate>
  <CharactersWithSpaces>232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2023-01-09T09:07:00Z</dcterms:created>
  <dc:creator>LZ</dc:creator>
  <cp:lastModifiedBy>LZ</cp:lastModifiedBy>
  <dcterms:modified xsi:type="dcterms:W3CDTF">2024-02-26T00:57:00Z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</Properties>
</file>