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eastAsia="仿宋" w:cs="仿宋"/>
          <w:sz w:val="32"/>
          <w:szCs w:val="32"/>
        </w:rPr>
      </w:pPr>
    </w:p>
    <w:p>
      <w:pPr>
        <w:rPr>
          <w:rFonts w:ascii="Times New Roman" w:hAnsi="Times New Roman" w:eastAsia="仿宋" w:cs="仿宋"/>
          <w:sz w:val="32"/>
          <w:szCs w:val="32"/>
        </w:rPr>
      </w:pPr>
    </w:p>
    <w:p>
      <w:pPr>
        <w:keepNext w:val="0"/>
        <w:keepLines w:val="0"/>
        <w:pageBreakBefore w:val="0"/>
        <w:widowControl/>
        <w:kinsoku/>
        <w:wordWrap/>
        <w:overflowPunct/>
        <w:topLinePunct w:val="0"/>
        <w:autoSpaceDE/>
        <w:autoSpaceDN/>
        <w:bidi w:val="0"/>
        <w:adjustRightInd/>
        <w:snapToGrid/>
        <w:spacing w:line="567" w:lineRule="exact"/>
        <w:jc w:val="center"/>
        <w:textAlignment w:val="auto"/>
        <w:rPr>
          <w:rFonts w:hint="eastAsia" w:ascii="方正小标宋简体" w:hAnsi="方正小标宋简体" w:eastAsia="方正小标宋简体" w:cs="方正小标宋简体"/>
          <w:color w:val="333333"/>
          <w:sz w:val="44"/>
          <w:szCs w:val="44"/>
          <w:shd w:val="clear" w:color="auto" w:fill="FFFFFF"/>
        </w:rPr>
      </w:pPr>
      <w:r>
        <w:rPr>
          <w:rFonts w:hint="eastAsia" w:ascii="方正小标宋简体" w:hAnsi="方正小标宋简体" w:eastAsia="方正小标宋简体" w:cs="方正小标宋简体"/>
          <w:color w:val="333333"/>
          <w:sz w:val="44"/>
          <w:szCs w:val="44"/>
          <w:shd w:val="clear" w:color="auto" w:fill="FFFFFF"/>
        </w:rPr>
        <w:t>中华人民共和国生态环境法典</w:t>
      </w:r>
    </w:p>
    <w:p>
      <w:pPr>
        <w:rPr>
          <w:rFonts w:ascii="Times New Roman" w:hAnsi="Times New Roman" w:eastAsia="仿宋" w:cs="仿宋"/>
          <w:sz w:val="32"/>
          <w:szCs w:val="32"/>
        </w:rPr>
      </w:pPr>
    </w:p>
    <w:p>
      <w:pPr>
        <w:keepNext w:val="0"/>
        <w:keepLines w:val="0"/>
        <w:pageBreakBefore w:val="0"/>
        <w:widowControl/>
        <w:kinsoku/>
        <w:wordWrap/>
        <w:overflowPunct/>
        <w:topLinePunct w:val="0"/>
        <w:autoSpaceDE/>
        <w:autoSpaceDN/>
        <w:bidi w:val="0"/>
        <w:adjustRightInd/>
        <w:snapToGrid/>
        <w:ind w:left="632" w:leftChars="200" w:right="632" w:rightChars="200" w:firstLine="632" w:firstLineChars="200"/>
        <w:textAlignment w:val="auto"/>
        <w:rPr>
          <w:rFonts w:ascii="Times New Roman" w:hAnsi="Times New Roman" w:eastAsia="楷体_GB2312" w:cs="楷体_GB2312"/>
          <w:bCs/>
          <w:spacing w:val="6"/>
          <w:sz w:val="32"/>
          <w:szCs w:val="32"/>
          <w:shd w:val="clear" w:color="auto" w:fill="FFFFFF"/>
        </w:rPr>
      </w:pPr>
      <w:r>
        <w:rPr>
          <w:rFonts w:hint="eastAsia" w:ascii="Times New Roman" w:hAnsi="Times New Roman" w:eastAsia="楷体" w:cs="楷体"/>
          <w:bCs w:val="0"/>
          <w:spacing w:val="0"/>
          <w:sz w:val="32"/>
          <w:szCs w:val="32"/>
          <w:shd w:val="clear" w:color="auto" w:fill="FFFFFF"/>
        </w:rPr>
        <w:t>（2026年3月12日第十四届全国人民代表大会第四次会议通过）</w:t>
      </w:r>
    </w:p>
    <w:p>
      <w:pPr>
        <w:rPr>
          <w:rFonts w:ascii="Times New Roman" w:hAnsi="Times New Roman" w:eastAsia="仿宋" w:cs="仿宋"/>
          <w:sz w:val="32"/>
          <w:szCs w:val="32"/>
        </w:rPr>
      </w:pPr>
    </w:p>
    <w:p>
      <w:pPr>
        <w:spacing w:line="240" w:lineRule="auto"/>
        <w:ind w:firstLine="0"/>
        <w:jc w:val="center"/>
        <w:rPr>
          <w:rFonts w:ascii="Times New Roman" w:hAnsi="Times New Roman"/>
        </w:rPr>
      </w:pPr>
      <w:r>
        <w:rPr>
          <w:rFonts w:ascii="Times New Roman" w:hAnsi="Times New Roman" w:eastAsia="楷体" w:cs="楷体"/>
          <w:sz w:val="32"/>
          <w:szCs w:val="32"/>
        </w:rPr>
        <w:t>目　　录</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第一编　总　　则</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第一章　基本规定</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第二章　监督管理</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第一节　监督管理体制和工作机制</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第二节　监督管理制度</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第三章　规划和生态环境分区管控</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第四章　标准和监测</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第五章　生态环境影响评价</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第一节　一般规定</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第二节　规划的生态环境影响评价</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第三节　建设项目的生态环境影响评价</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第六章　生态保护补偿</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第七章　突发生态环境事件应对</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第八章　保障措施</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第九章　信息公开与公众参与</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第二编　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第一分编　通　　则</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第一章　一般规定</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第二章　排污许可管理</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第二分编　大气污染防治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第三章　一般规定</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第四章　大气污染防治措施</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第一节　燃煤和其他能源大气污染防治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第二节　工业大气污染防治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第三节　机动车船等大气污染防治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第四节　扬尘大气污染防治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第五节　农业和其他大气污染防治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第五章　重点区域大气污染联合防治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第六章　重污染天气应对</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第三分编　水污染防治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第七章　一般规定</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第八章　水污染防治措施</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第一节　工业水污染防治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第二节　城镇水污染防治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第三节　农业和农村水污染防治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第四节　船舶水污染防治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第九章　饮用水水源和其他特殊水体保护</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第十章　重点流域水污染防治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第四分编　海洋污染防治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第十一章　一般规定</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第十二章　陆源污染物海洋污染防治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第十三章　工程建设项目海洋污染防治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第十四章　废弃物倾倒海洋污染防治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第十五章　船舶海洋污染防治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第五分编　土壤污染防治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第十六章　一般规定</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第十七章　土壤污染预防</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第十八章　土壤污染风险管控和修复</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第一节　总体要求</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第二节　农用地土壤污染风险管控和修复</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第三节　建设用地土壤污染风险管控和修复</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第六分编　固体废物污染防治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第十九章　一般规定</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第二十章　工业固体废物污染防治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第二十一章　生活垃圾污染防治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第二十二章　建筑垃圾、农业固体废物等污染防治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第二十三章　危险废物污染防治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第七分编　噪声污染防治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第二十四章　一般规定</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第二十五章　工业噪声污染防治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第二十六章　建筑施工噪声污染防治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第二十七章　交通运输噪声污染防治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第二十八章　社会生活噪声污染防治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第八分编　放射性污染防治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第二十九章　一般规定</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第三十章　核设施放射性污染防治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第三十一章　核技术利用放射性污染防治</w:t>
      </w:r>
    </w:p>
    <w:p>
      <w:pPr>
        <w:keepNext w:val="0"/>
        <w:keepLines w:val="0"/>
        <w:pageBreakBefore w:val="0"/>
        <w:widowControl w:val="0"/>
        <w:kinsoku/>
        <w:wordWrap/>
        <w:overflowPunct/>
        <w:topLinePunct w:val="0"/>
        <w:autoSpaceDE/>
        <w:autoSpaceDN/>
        <w:bidi w:val="0"/>
        <w:adjustRightInd/>
        <w:snapToGrid/>
        <w:spacing w:line="240" w:lineRule="auto"/>
        <w:ind w:left="2528" w:leftChars="200" w:right="0" w:rightChars="0" w:hanging="1896" w:hangingChars="600"/>
        <w:jc w:val="both"/>
        <w:textAlignment w:val="auto"/>
        <w:rPr>
          <w:rFonts w:ascii="Times New Roman" w:hAnsi="Times New Roman" w:eastAsia="楷体" w:cs="楷体"/>
          <w:sz w:val="32"/>
        </w:rPr>
      </w:pPr>
      <w:r>
        <w:rPr>
          <w:rFonts w:ascii="Times New Roman" w:hAnsi="Times New Roman" w:eastAsia="楷体" w:cs="楷体"/>
          <w:sz w:val="32"/>
          <w:szCs w:val="32"/>
        </w:rPr>
        <w:t>第三十二章　铀（钍）矿和伴生放射性矿开发利用放射性污染防治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第三十三章　放射性废物污染防治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第九分编　化学物质污染风险管控、电磁辐射和光污染防治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第三十四章　化学物质污染风险管控</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第三十五章　电磁辐射污染防治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第三十六章　光污染防治</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第三编　生态保护</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第一章　一般规定</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第二章　生态系统保护</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第一节　森　　林</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第二节　草　　原</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第三节　湿　　地</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第四节　海洋、海岛</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第五节　江河湖泊</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第六节　荒　　漠</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第三章　自然资源保护与可持续利用</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第一节　土地资源</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第二节　矿产资源</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第三节　水资源</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第四节　渔业资源</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第五节　其他自然资源</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第四章　物种保护</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第一节　野生动物保护</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第二节　野生植物保护</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第三节　外来入侵物种防控</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第五章　重要地理单元保护</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第一节　自然保护地</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第二节　长江、黄河、青藏高原等重要流域、区域</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第六章　生态退化的预防和治理</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第一节　水土保持</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第二节　防沙治沙</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第七章　生态修复</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第四编　绿色低碳发展</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第一章　一般规定</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第二章　发展循环经济</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第一节　一般规定</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第二节　清洁生产</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第三节　废弃物循环利用</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第四节　绿色消费</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第三章　能源节约与绿色低碳转型</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第一节　一般规定</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第二节　能源节约</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第三节　能源绿色低碳转型</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第四章　应对气候变化</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第一节　一般规定</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第二节　减缓气候变化与碳达峰碳中和</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第三节　适应气候变化</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第四节　国际合作</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第五编　法律责任和附则</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第一章　法律责任通则</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第一节　一般规定</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第二节　责任主体</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第三节　责任追究</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第二章　法律责任分则</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第一节　违反生态环境监测管理规定</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第二节　违反生态环境影响评价管理规定</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第三节　违反排污许可管理规定</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第四节　违反大气污染防治规定</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第五节　违反水污染防治规定</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第六节　违反海洋污染防治规定</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第七节　违反土壤污染防治规定</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第八节　违反固体废物污染防治规定</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第九节　违反噪声污染防治规定</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第十节　违反放射性污染防治规定</w:t>
      </w:r>
    </w:p>
    <w:p>
      <w:pPr>
        <w:keepNext w:val="0"/>
        <w:keepLines w:val="0"/>
        <w:pageBreakBefore w:val="0"/>
        <w:widowControl w:val="0"/>
        <w:kinsoku/>
        <w:wordWrap/>
        <w:overflowPunct/>
        <w:topLinePunct w:val="0"/>
        <w:autoSpaceDE/>
        <w:autoSpaceDN/>
        <w:bidi w:val="0"/>
        <w:adjustRightInd/>
        <w:snapToGrid/>
        <w:spacing w:line="240" w:lineRule="auto"/>
        <w:ind w:left="2844" w:leftChars="200" w:right="0" w:rightChars="0" w:hanging="2212" w:hangingChars="700"/>
        <w:jc w:val="both"/>
        <w:textAlignment w:val="auto"/>
        <w:rPr>
          <w:rFonts w:ascii="Times New Roman" w:hAnsi="Times New Roman" w:eastAsia="楷体" w:cs="楷体"/>
          <w:sz w:val="32"/>
        </w:rPr>
      </w:pPr>
      <w:r>
        <w:rPr>
          <w:rFonts w:ascii="Times New Roman" w:hAnsi="Times New Roman" w:eastAsia="楷体" w:cs="楷体"/>
          <w:sz w:val="32"/>
          <w:szCs w:val="32"/>
        </w:rPr>
        <w:t>　　第十一节　违反化学物质污染风险管控、电磁辐射和光污染防治规定</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第十二节　违反生态保护管理规定</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第十三节　违反绿色低碳发展管理规定</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　　第十四节　其他违法行为</w:t>
      </w:r>
    </w:p>
    <w:p>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第三章　附　　则</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第一编　总　　则</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第一章　基本规定</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第一条</w:t>
      </w:r>
      <w:r>
        <w:rPr>
          <w:rFonts w:hint="eastAsia" w:ascii="Times New Roman" w:hAnsi="Times New Roman" w:eastAsia="仿宋" w:cs="仿宋"/>
          <w:sz w:val="32"/>
          <w:szCs w:val="32"/>
        </w:rPr>
        <w:t>　为了保护生态环境，防治污染和其他公害，保障公众健康和生态环境权益，维护生态安全，推动绿色低碳发展，建设生态文明，全面推进美丽中国建设，加快推进人与自然和谐共生的现代化，实现中华民族永续发展，根据宪法，制定本法。</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第二条</w:t>
      </w:r>
      <w:r>
        <w:rPr>
          <w:rFonts w:hint="eastAsia" w:ascii="Times New Roman" w:hAnsi="Times New Roman" w:eastAsia="仿宋" w:cs="仿宋"/>
          <w:sz w:val="32"/>
          <w:szCs w:val="32"/>
        </w:rPr>
        <w:t>　本法所称生态环境，是指影响人类生存和发展以及生态系统功能的各种天然的和经过人工改造的自然空间、自然因素及其相互联系与作用的总体，包括大气、水、海洋、土地、矿藏、森林、山岭、草原、湿地、冰川、高原、荒漠、野生生物、自然遗迹、人文遗迹、自然保护地、城市和乡村等。</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第三条</w:t>
      </w:r>
      <w:r>
        <w:rPr>
          <w:rFonts w:hint="eastAsia" w:ascii="Times New Roman" w:hAnsi="Times New Roman" w:eastAsia="仿宋" w:cs="仿宋"/>
          <w:sz w:val="32"/>
          <w:szCs w:val="32"/>
        </w:rPr>
        <w:t>　中华人民共和国领域和中华人民共和国管辖的其他海域内的污染防治、生态保护、绿色低碳发展等生态环境保护相关活动，适用本法。</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在中华人民共和国领域和中华人民共和国管辖的其他海域以外，造成或者可能造成中华人民共和国领域和中华人民共和国管辖的其他海域环境污染、生态破坏的，适用本法相关规定。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第四条</w:t>
      </w:r>
      <w:r>
        <w:rPr>
          <w:rFonts w:hint="eastAsia" w:ascii="Times New Roman" w:hAnsi="Times New Roman" w:eastAsia="仿宋" w:cs="仿宋"/>
          <w:sz w:val="32"/>
          <w:szCs w:val="32"/>
        </w:rPr>
        <w:t>　生态环境保护坚持中国共产党的领导，贯彻习近平生态文明思想，树立尊重自然、顺应自然、保护自然的生态文明理念，坚持良好生态环境是最普惠的民生福祉，完善落实绿水青山就是金山银山理念的体制机制，坚持用最严格制度最严密法治保护生态环境。</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第五条</w:t>
      </w:r>
      <w:r>
        <w:rPr>
          <w:rFonts w:hint="eastAsia" w:ascii="Times New Roman" w:hAnsi="Times New Roman" w:eastAsia="仿宋" w:cs="仿宋"/>
          <w:sz w:val="32"/>
          <w:szCs w:val="32"/>
        </w:rPr>
        <w:t>　节约资源和保护生态环境是国家的基本国策。</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采取有利于保护生态环境、促进人与自然和谐共生的经济、技术等政策措施，统筹产业结构调整、污染防治、生态保护、应对气候变化，协同推进降碳、减污、扩绿、增长，推进生态优先、节约集约和绿色低碳发展。</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第六条</w:t>
      </w:r>
      <w:r>
        <w:rPr>
          <w:rFonts w:hint="eastAsia" w:ascii="Times New Roman" w:hAnsi="Times New Roman" w:eastAsia="仿宋" w:cs="仿宋"/>
          <w:sz w:val="32"/>
          <w:szCs w:val="32"/>
        </w:rPr>
        <w:t>　生态环境保护坚持预防为主、系统治理、生态优先、绿色发展、公众参与、损害担责的原则。</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第七条</w:t>
      </w:r>
      <w:r>
        <w:rPr>
          <w:rFonts w:hint="eastAsia" w:ascii="Times New Roman" w:hAnsi="Times New Roman" w:eastAsia="仿宋" w:cs="仿宋"/>
          <w:sz w:val="32"/>
          <w:szCs w:val="32"/>
        </w:rPr>
        <w:t>　任何单位和个人都有保护生态环境的义务。</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第八条</w:t>
      </w:r>
      <w:r>
        <w:rPr>
          <w:rFonts w:hint="eastAsia" w:ascii="Times New Roman" w:hAnsi="Times New Roman" w:eastAsia="仿宋" w:cs="仿宋"/>
          <w:sz w:val="32"/>
          <w:szCs w:val="32"/>
        </w:rPr>
        <w:t>　各级人民政府应当加强生态环境保护工作，正确处理高质量发展和高水平保护的关系，根据生态环境保护目标和治理任务，采取有效措施，改善生态环境质量。</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地方各级人民政府应当对本行政区域及其管理的海域的生态环境保护工作和生态环境质量负责。</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第九条</w:t>
      </w:r>
      <w:r>
        <w:rPr>
          <w:rFonts w:hint="eastAsia" w:ascii="Times New Roman" w:hAnsi="Times New Roman" w:eastAsia="仿宋" w:cs="仿宋"/>
          <w:sz w:val="32"/>
          <w:szCs w:val="32"/>
        </w:rPr>
        <w:t>　企业事业单位和其他生产经营者应当采取有效措施，防止、减少环境污染和生态破坏，节约集约利用资源，控制温室气体排放，履行绿色低碳发展义务，并对所造成的损害依法承担责任。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第十条</w:t>
      </w:r>
      <w:r>
        <w:rPr>
          <w:rFonts w:hint="eastAsia" w:ascii="Times New Roman" w:hAnsi="Times New Roman" w:eastAsia="仿宋" w:cs="仿宋"/>
          <w:sz w:val="32"/>
          <w:szCs w:val="32"/>
        </w:rPr>
        <w:t>　公民应当增强生态环境保护意识，采取简约适度、绿色低碳的生活方式，自觉履行生态环境保护义务，遵守生态环境法律法规，配合实施生态环境保护措施。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第十一条</w:t>
      </w:r>
      <w:r>
        <w:rPr>
          <w:rFonts w:hint="eastAsia" w:ascii="Times New Roman" w:hAnsi="Times New Roman" w:eastAsia="仿宋" w:cs="仿宋"/>
          <w:sz w:val="32"/>
          <w:szCs w:val="32"/>
        </w:rPr>
        <w:t>　国家支持生态环境科学技术研究、开发和应用，加强生态环境保护工作的科技支撑和人才培养，在确保安全前提下促进信息技术、数字技术、人工智能技术等的应用，提高生态环境保护的科学技术水平。</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第十二条</w:t>
      </w:r>
      <w:r>
        <w:rPr>
          <w:rFonts w:hint="eastAsia" w:ascii="Times New Roman" w:hAnsi="Times New Roman" w:eastAsia="仿宋" w:cs="仿宋"/>
          <w:sz w:val="32"/>
          <w:szCs w:val="32"/>
        </w:rPr>
        <w:t>　各级人民政府及其有关部门应当加强生态环境保护宣传和普及工作，开展生态环境法治宣传教育，弘扬生态文化，增强公众的生态环境保护意识和法治素养。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教育行政部门、学校应当将生态环境法律法规和生态环境保护知识纳入学校教育内容，培养学生的生态环境保护意识和法治素养。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新闻媒体应当开展生态环境法律法规和生态环境保护知识的宣传，对生态环境违法行为进行舆论监督。</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国家鼓励基层群众性自治组织、社会组织、生态环境保护志愿者等开展生态环境法律法规和生态环境保护知识的宣传，营造保护生态环境、建设生态文明的良好风气。</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第十三条</w:t>
      </w:r>
      <w:r>
        <w:rPr>
          <w:rFonts w:hint="eastAsia" w:ascii="Times New Roman" w:hAnsi="Times New Roman" w:eastAsia="仿宋" w:cs="仿宋"/>
          <w:sz w:val="32"/>
          <w:szCs w:val="32"/>
        </w:rPr>
        <w:t>　对在生态环境保护工作中做出显著成绩的单位和个人，按照国家规定给予表彰和奖励。</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第十四条</w:t>
      </w:r>
      <w:r>
        <w:rPr>
          <w:rFonts w:hint="eastAsia" w:ascii="Times New Roman" w:hAnsi="Times New Roman" w:eastAsia="仿宋" w:cs="仿宋"/>
          <w:sz w:val="32"/>
          <w:szCs w:val="32"/>
        </w:rPr>
        <w:t>　国家加强生态环境领域的国际合作，履行中华人民共和国缔结或者参加的国际条约规定的义务，支持生态环境保护国际交流与合作，积极参与生态环境国际规则的研究与制定，积极阐释中国特色生态环境法治理念、主张和成功实践，推动构建公平合理、合作共赢的全球环境治理体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第十五条</w:t>
      </w:r>
      <w:r>
        <w:rPr>
          <w:rFonts w:hint="eastAsia" w:ascii="Times New Roman" w:hAnsi="Times New Roman" w:eastAsia="仿宋" w:cs="仿宋"/>
          <w:sz w:val="32"/>
          <w:szCs w:val="32"/>
        </w:rPr>
        <w:t>　每年8月15日为全国生态日。国家通过多种形式开展生态文明宣传教育活动。</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第二章　监督管理</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第一节　监督管理体制和工作机制</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第十六条</w:t>
      </w:r>
      <w:r>
        <w:rPr>
          <w:rFonts w:hint="eastAsia" w:ascii="Times New Roman" w:hAnsi="Times New Roman" w:eastAsia="仿宋" w:cs="仿宋"/>
          <w:sz w:val="32"/>
          <w:szCs w:val="32"/>
        </w:rPr>
        <w:t>　县级以上人民政府应当组织、协调、督促有关部门依法履行生态环境保护监督管理职责。</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第十七条</w:t>
      </w:r>
      <w:r>
        <w:rPr>
          <w:rFonts w:hint="eastAsia" w:ascii="Times New Roman" w:hAnsi="Times New Roman" w:eastAsia="仿宋" w:cs="仿宋"/>
          <w:sz w:val="32"/>
          <w:szCs w:val="32"/>
        </w:rPr>
        <w:t>　国务院生态环境主管部门在其职责范围内对全国生态环境保护工作实施统一监督管理，统一政策规划标准制定，统一监测评估，统一监督执法，统一督察问责。地方人民政府生态环境主管部门在其职责范围内对本行政区域生态环境保护工作实施统一监督管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自然资源主管部门在其职责范围内对全国自然资源开发利用和保护工作实施监督管理，根据国务院授权统一履行全民所有自然资源资产所有者职责，统一履行所有国土空间用途管制和生态的保护与修复职责。地方人民政府自然资源主管部门在其职责范围内对本行政区域自然资源开发利用和保护，以及国土空间开发保护工作实施监督管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县级以上人民政府发展改革、工业和信息化、住房城乡建设、交通运输、水行政、农业农村、林业草原等有关部门和军队生态环境保护部门在各自职责范围内对生态环境保护工作实施监督管理。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第十八条</w:t>
      </w:r>
      <w:r>
        <w:rPr>
          <w:rFonts w:hint="eastAsia" w:ascii="Times New Roman" w:hAnsi="Times New Roman" w:eastAsia="仿宋" w:cs="仿宋"/>
          <w:sz w:val="32"/>
          <w:szCs w:val="32"/>
        </w:rPr>
        <w:t>　国家建立健全生态环境保护责任清单制度，明确国务院有关部门和地方人民政府有关部门的生态环境保护监督管理职责。</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第十九条</w:t>
      </w:r>
      <w:r>
        <w:rPr>
          <w:rFonts w:hint="eastAsia" w:ascii="Times New Roman" w:hAnsi="Times New Roman" w:eastAsia="仿宋" w:cs="仿宋"/>
          <w:sz w:val="32"/>
          <w:szCs w:val="32"/>
        </w:rPr>
        <w:t>　省、市、县、乡依法建立健全河湖长制、林长制。各级河湖长负责本行政区域江河湖泊管理和保护相关工作；各级林长负责本行政区域森林草原资源保护发展相关工作。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第二十条</w:t>
      </w:r>
      <w:r>
        <w:rPr>
          <w:rFonts w:hint="eastAsia" w:ascii="Times New Roman" w:hAnsi="Times New Roman" w:eastAsia="仿宋" w:cs="仿宋"/>
          <w:sz w:val="32"/>
          <w:szCs w:val="32"/>
        </w:rPr>
        <w:t>　县级以上地方人民政府根据实际需要建立生态环境保护工作协调联动机制，加强部门协同配合，推进本行政区域生态环境保护工作。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第二十一条</w:t>
      </w:r>
      <w:r>
        <w:rPr>
          <w:rFonts w:hint="eastAsia" w:ascii="Times New Roman" w:hAnsi="Times New Roman" w:eastAsia="仿宋" w:cs="仿宋"/>
          <w:sz w:val="32"/>
          <w:szCs w:val="32"/>
        </w:rPr>
        <w:t>　国家建立健全跨行政区域的重点区域、流域、海域生态环境联合保护协调机制，实行统一规划、统一标准、统一监测、统一保护措施。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前款规定以外的跨行政区域的生态环境保护，由上级人民政府协调解决，或者由有关地方人民政府协商解决。</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第二十二条</w:t>
      </w:r>
      <w:r>
        <w:rPr>
          <w:rFonts w:hint="eastAsia" w:ascii="Times New Roman" w:hAnsi="Times New Roman" w:eastAsia="仿宋" w:cs="仿宋"/>
          <w:sz w:val="32"/>
          <w:szCs w:val="32"/>
        </w:rPr>
        <w:t>　国家完善生态安全工作协调机制，采取有效措施提升生态安全风险研判评估、监测预警、应急应对和处置能力，形成全域联动、立体高效的生态安全防护体系，统筹推进生态安全工作。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第二十三条</w:t>
      </w:r>
      <w:r>
        <w:rPr>
          <w:rFonts w:hint="eastAsia" w:ascii="Times New Roman" w:hAnsi="Times New Roman" w:eastAsia="仿宋" w:cs="仿宋"/>
          <w:sz w:val="32"/>
          <w:szCs w:val="32"/>
        </w:rPr>
        <w:t>　国家建立健全生态环境信息共享机制，提升信息共享能力，加强生态环境信息共享。</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县级以上人民政府应当推进生态环境信息共享平台建设，有关部门应当及时组织上传生态环境信息并动态更新。</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第二节　监督管理制度</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第二十四条</w:t>
      </w:r>
      <w:r>
        <w:rPr>
          <w:rFonts w:hint="eastAsia" w:ascii="Times New Roman" w:hAnsi="Times New Roman" w:eastAsia="仿宋" w:cs="仿宋"/>
          <w:sz w:val="32"/>
          <w:szCs w:val="32"/>
        </w:rPr>
        <w:t>　国家坚持分区域、差异化、精准管控，实施地上地下、陆海统筹、区域联动的生态环境监督管理制度，加强规划、标准、监测等监督管理制度的衔接协调。</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第二十五条</w:t>
      </w:r>
      <w:r>
        <w:rPr>
          <w:rFonts w:hint="eastAsia" w:ascii="Times New Roman" w:hAnsi="Times New Roman" w:eastAsia="仿宋" w:cs="仿宋"/>
          <w:sz w:val="32"/>
          <w:szCs w:val="32"/>
        </w:rPr>
        <w:t>　各级人民政府及其有关部门应当加强生态环境保护监督管理能力建设，提高生态环境保护监督管理信息化、数字化、智能化水平。</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第二十六条</w:t>
      </w:r>
      <w:r>
        <w:rPr>
          <w:rFonts w:hint="eastAsia" w:ascii="Times New Roman" w:hAnsi="Times New Roman" w:eastAsia="仿宋" w:cs="仿宋"/>
          <w:sz w:val="32"/>
          <w:szCs w:val="32"/>
        </w:rPr>
        <w:t>　国务院有关部门和县级以上地方人民政府组织制定经济、技术政策和措施，应当充分考虑对生态环境的影响，听取有关方面和专家的意见。</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第二十七条</w:t>
      </w:r>
      <w:r>
        <w:rPr>
          <w:rFonts w:hint="eastAsia" w:ascii="Times New Roman" w:hAnsi="Times New Roman" w:eastAsia="仿宋" w:cs="仿宋"/>
          <w:sz w:val="32"/>
          <w:szCs w:val="32"/>
        </w:rPr>
        <w:t>　国家实行生态环境保护目标责任制和考核评价制度，将生态环境保护目标完成情况纳入考核评价内容。考核评价工作应当增强针对性、实效性，力戒形式主义。考核结果应当向社会公开。</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第二十八条</w:t>
      </w:r>
      <w:r>
        <w:rPr>
          <w:rFonts w:hint="eastAsia" w:ascii="Times New Roman" w:hAnsi="Times New Roman" w:eastAsia="仿宋" w:cs="仿宋"/>
          <w:sz w:val="32"/>
          <w:szCs w:val="32"/>
        </w:rPr>
        <w:t>　国家建立健全生态环境保护督察制度，对有关方面履行生态文明建设和生态环境保护责任组织开展全面督察。生态环境保护督察实行中央和省、自治区、直辖市两级督察体制。</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第二十九条</w:t>
      </w:r>
      <w:r>
        <w:rPr>
          <w:rFonts w:hint="eastAsia" w:ascii="Times New Roman" w:hAnsi="Times New Roman" w:eastAsia="仿宋" w:cs="仿宋"/>
          <w:sz w:val="32"/>
          <w:szCs w:val="32"/>
        </w:rPr>
        <w:t>　被督察对象应当自觉接受生态环境保护督察，积极配合督察工作。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被督察对象收到生态环境保护督察反馈意见后，应当组织编制督察整改方案，针对督察反馈问题逐项明确整改实施主体、整改目标、整改时限、重点措施和验收单位。</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对生态环境保护督察及整改中发现的重要生态环境问题及其失职失责情况，按照国家规定追责问责。</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第三十条</w:t>
      </w:r>
      <w:r>
        <w:rPr>
          <w:rFonts w:hint="eastAsia" w:ascii="Times New Roman" w:hAnsi="Times New Roman" w:eastAsia="仿宋" w:cs="仿宋"/>
          <w:sz w:val="32"/>
          <w:szCs w:val="32"/>
        </w:rPr>
        <w:t>　县级以上人民政府应当每年向本级人民代表大会或者人民代表大会常务委员会报告生态环境状况和生态环境保护目标完成情况，对发生的重大生态环境事件应当及时向本级人民代表大会常务委员会报告，依法接受监督。</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第三十一条</w:t>
      </w:r>
      <w:r>
        <w:rPr>
          <w:rFonts w:hint="eastAsia" w:ascii="Times New Roman" w:hAnsi="Times New Roman" w:eastAsia="仿宋" w:cs="仿宋"/>
          <w:sz w:val="32"/>
          <w:szCs w:val="32"/>
        </w:rPr>
        <w:t>　国家加强生态环境司法保障建设。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人民法院应当加强生态环境审判工作，推进生态环境专业化审判机制建设。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人民检察院应当加强生态环境检察工作，强化检察监督。</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第三十二条</w:t>
      </w:r>
      <w:r>
        <w:rPr>
          <w:rFonts w:hint="eastAsia" w:ascii="Times New Roman" w:hAnsi="Times New Roman" w:eastAsia="仿宋" w:cs="仿宋"/>
          <w:sz w:val="32"/>
          <w:szCs w:val="32"/>
        </w:rPr>
        <w:t>　国家完善生态环境损害赔偿和生态环境公益诉讼制度，维护国家利益、社会公共利益。</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第三十三条</w:t>
      </w:r>
      <w:r>
        <w:rPr>
          <w:rFonts w:hint="eastAsia" w:ascii="Times New Roman" w:hAnsi="Times New Roman" w:eastAsia="仿宋" w:cs="仿宋"/>
          <w:sz w:val="32"/>
          <w:szCs w:val="32"/>
        </w:rPr>
        <w:t>　行政机关、监察机关、审判机关和检察机关应当加强协同配合，建立健全案件移送、信息共享等机制，对污染环境、破坏生态等违法行为依法追究法律责任。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第三十四条</w:t>
      </w:r>
      <w:r>
        <w:rPr>
          <w:rFonts w:hint="eastAsia" w:ascii="Times New Roman" w:hAnsi="Times New Roman" w:eastAsia="仿宋" w:cs="仿宋"/>
          <w:sz w:val="32"/>
          <w:szCs w:val="32"/>
        </w:rPr>
        <w:t>　国家实行自然资源资产离任审计，对领导干部履行自然资源资产管理和生态环境保护责任情况进行审计。</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第三十五条</w:t>
      </w:r>
      <w:r>
        <w:rPr>
          <w:rFonts w:hint="eastAsia" w:ascii="Times New Roman" w:hAnsi="Times New Roman" w:eastAsia="仿宋" w:cs="仿宋"/>
          <w:sz w:val="32"/>
          <w:szCs w:val="32"/>
        </w:rPr>
        <w:t>　国家加强生态的保护与修复，坚持山水林田湖草沙一体化保护与修复，实行自然恢复为主、自然恢复与人工修复相结合的系统治理。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第三十六条</w:t>
      </w:r>
      <w:r>
        <w:rPr>
          <w:rFonts w:hint="eastAsia" w:ascii="Times New Roman" w:hAnsi="Times New Roman" w:eastAsia="仿宋" w:cs="仿宋"/>
          <w:sz w:val="32"/>
          <w:szCs w:val="32"/>
        </w:rPr>
        <w:t>　国家健全主体功能区制度体系，根据城市化地区、农产品主产区、重点生态功能区等的不同定位，优化国土空间发展格局。</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第三十七条</w:t>
      </w:r>
      <w:r>
        <w:rPr>
          <w:rFonts w:hint="eastAsia" w:ascii="Times New Roman" w:hAnsi="Times New Roman" w:eastAsia="仿宋" w:cs="仿宋"/>
          <w:sz w:val="32"/>
          <w:szCs w:val="32"/>
        </w:rPr>
        <w:t>　国家完善资源总量管理和全面节约制度，避免资源浪费，提高资源利用效率。</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第三十八条</w:t>
      </w:r>
      <w:r>
        <w:rPr>
          <w:rFonts w:hint="eastAsia" w:ascii="Times New Roman" w:hAnsi="Times New Roman" w:eastAsia="仿宋" w:cs="仿宋"/>
          <w:sz w:val="32"/>
          <w:szCs w:val="32"/>
        </w:rPr>
        <w:t>　国家健全自然资源资产产权制度和管理制度体系，完善全民所有自然资源资产所有权委托代理机制，推进自然资源有偿使用。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第三十九条</w:t>
      </w:r>
      <w:r>
        <w:rPr>
          <w:rFonts w:hint="eastAsia" w:ascii="Times New Roman" w:hAnsi="Times New Roman" w:eastAsia="仿宋" w:cs="仿宋"/>
          <w:sz w:val="32"/>
          <w:szCs w:val="32"/>
        </w:rPr>
        <w:t>　国家健全生态产品价值实现机制，形成多元化的生态产品价值实现路径，推进生态产业化和产业生态化。</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第四十条</w:t>
      </w:r>
      <w:r>
        <w:rPr>
          <w:rFonts w:hint="eastAsia" w:ascii="Times New Roman" w:hAnsi="Times New Roman" w:eastAsia="仿宋" w:cs="仿宋"/>
          <w:sz w:val="32"/>
          <w:szCs w:val="32"/>
        </w:rPr>
        <w:t>　开发利用自然资源，应当合理开发，节约集约，高效利用，防止污染环境、破坏生态，减少温室气体排放，依法制定有关生态环境保护的方案并予以实施。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第四十一条</w:t>
      </w:r>
      <w:r>
        <w:rPr>
          <w:rFonts w:hint="eastAsia" w:ascii="Times New Roman" w:hAnsi="Times New Roman" w:eastAsia="仿宋" w:cs="仿宋"/>
          <w:sz w:val="32"/>
          <w:szCs w:val="32"/>
        </w:rPr>
        <w:t>　国家统筹水资源、水环境、水生态治理，加强水生态环境保护。</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国家实行水资源刚性约束制度，坚持以水定城、以水定地、以水定人、以水定产，促进人口和城市科学合理布局，构建与水资源承载能力相适应的现代产业体系，保障国家水安全。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第四十二条</w:t>
      </w:r>
      <w:r>
        <w:rPr>
          <w:rFonts w:hint="eastAsia" w:ascii="Times New Roman" w:hAnsi="Times New Roman" w:eastAsia="仿宋" w:cs="仿宋"/>
          <w:sz w:val="32"/>
          <w:szCs w:val="32"/>
        </w:rPr>
        <w:t>　国家加强生物多样性保护，建立健全生物多样性保护工作协调机制和生物多样性调查、监测、评估和保护制度，合理布局建设生物多样性保护空间体系。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引进外来物种以及研究、开发和利用生物技术，应当采取有效措施，防止对生物多样性的破坏。</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第四十三条</w:t>
      </w:r>
      <w:r>
        <w:rPr>
          <w:rFonts w:hint="eastAsia" w:ascii="Times New Roman" w:hAnsi="Times New Roman" w:eastAsia="仿宋" w:cs="仿宋"/>
          <w:sz w:val="32"/>
          <w:szCs w:val="32"/>
        </w:rPr>
        <w:t>　国家建设以国家公园为主体、以自然保护区为基础、以各类自然公园为补充的自然保护地体系，确保重要生态系统、自然遗迹、自然景观和生物多样性得到系统性保护。</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第四十四条</w:t>
      </w:r>
      <w:r>
        <w:rPr>
          <w:rFonts w:hint="eastAsia" w:ascii="Times New Roman" w:hAnsi="Times New Roman" w:eastAsia="仿宋" w:cs="仿宋"/>
          <w:sz w:val="32"/>
          <w:szCs w:val="32"/>
        </w:rPr>
        <w:t>　国家推进青藏高原生态屏障区、长江重点生态区、黄河重点生态区和东北森林带、北方防沙带、南方丘陵山地带、海岸带等区域生态屏障建设，加强长江、黄河、淮河、海河、珠江、松花江、辽河、洞庭湖、鄱阳湖、太湖、洪泽湖、巢湖等重要江河湖泊生态环境保护。</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第四十五条</w:t>
      </w:r>
      <w:r>
        <w:rPr>
          <w:rFonts w:hint="eastAsia" w:ascii="Times New Roman" w:hAnsi="Times New Roman" w:eastAsia="仿宋" w:cs="仿宋"/>
          <w:sz w:val="32"/>
          <w:szCs w:val="32"/>
        </w:rPr>
        <w:t>　国务院生态环境主管部门根据海洋生态环境状况和质量改善要求，会同国务院发展改革、自然资源、住房城乡建设、交通运输、水行政、渔业渔政、林业草原等有关部门和海警机构，划定国家生态环境治理重点海域及其控制区域，拟订综合治理行动方案，报国务院批准后实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沿海设区的市级以上地方人民政府应当根据综合治理行动方案，制定其管理海域的实施方案，因地制宜采取特别管控措施，开展综合治理，协同推进重点海域治理与美丽海湾建设。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第四十六条</w:t>
      </w:r>
      <w:r>
        <w:rPr>
          <w:rFonts w:hint="eastAsia" w:ascii="Times New Roman" w:hAnsi="Times New Roman" w:eastAsia="仿宋" w:cs="仿宋"/>
          <w:sz w:val="32"/>
          <w:szCs w:val="32"/>
        </w:rPr>
        <w:t>　各级人民政府应当加强对农业生态环境的保护，促进农业生态环境保护新技术的应用，加强对农业污染源的监测预警，统筹有关部门采取有效措施，防治土壤污染和土地沙化、酸化、盐渍化、贫瘠化、石漠化、地面沉降以及防治植被破坏、水土流失、水体富营养化、水源枯竭、种源灭绝、外来物种入侵等生态失调现象，推广植物病虫害的综合防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各级人民政府应当提高农村生态环境保护公共服务水平，推动农村生态环境综合整治，持续改善农村人居环境。</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第四十七条</w:t>
      </w:r>
      <w:r>
        <w:rPr>
          <w:rFonts w:hint="eastAsia" w:ascii="Times New Roman" w:hAnsi="Times New Roman" w:eastAsia="仿宋" w:cs="仿宋"/>
          <w:sz w:val="32"/>
          <w:szCs w:val="32"/>
        </w:rPr>
        <w:t>　城乡建设应当结合当地自然的生态环境特点，保护植被、水域和自然景观、人文遗迹、古树名木等，加强城市园林、绿地的建设与管理。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第四十八条</w:t>
      </w:r>
      <w:r>
        <w:rPr>
          <w:rFonts w:hint="eastAsia" w:ascii="Times New Roman" w:hAnsi="Times New Roman" w:eastAsia="仿宋" w:cs="仿宋"/>
          <w:sz w:val="32"/>
          <w:szCs w:val="32"/>
        </w:rPr>
        <w:t>　国家建立健全生态环境与健康监测、调查和风险评估制度；鼓励和组织开展生态环境质量对公众健康影响的研究，采取有效措施预防和控制与环境污染、生态破坏等有关的疾病。</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第四十九条</w:t>
      </w:r>
      <w:r>
        <w:rPr>
          <w:rFonts w:hint="eastAsia" w:ascii="Times New Roman" w:hAnsi="Times New Roman" w:eastAsia="仿宋" w:cs="仿宋"/>
          <w:sz w:val="32"/>
          <w:szCs w:val="32"/>
        </w:rPr>
        <w:t>　国家对严重污染环境、破坏生态等的技术、工艺、设备、材料、产品实行淘汰制度。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国务院发展改革部门会同有关部门确定严重污染环境、破坏生态等的技术、工艺、设备、材料、产品淘汰期限，并纳入国家综合性产业政策目录。</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生产者、进口者、销售者、使用者应当在规定期限内停止生产、进口、销售、使用列入前款规定目录的设备、材料、产品。技术、工艺的采用者应当在规定期限内停止采用列入前款规定目录的技术、工艺。</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被淘汰的设备、材料、产品，不得转让给他人使用。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第五十条</w:t>
      </w:r>
      <w:r>
        <w:rPr>
          <w:rFonts w:hint="eastAsia" w:ascii="Times New Roman" w:hAnsi="Times New Roman" w:eastAsia="仿宋" w:cs="仿宋"/>
          <w:sz w:val="32"/>
          <w:szCs w:val="32"/>
        </w:rPr>
        <w:t>　国务院负有生态环境保护监督管理职责的部门以及重点区域、流域、海域有关省、自治区、直辖市人民政府可以组织有关部门开展联合执法，跨行政区域、流域、海域执法，交叉执法。</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第五十一条</w:t>
      </w:r>
      <w:r>
        <w:rPr>
          <w:rFonts w:hint="eastAsia" w:ascii="Times New Roman" w:hAnsi="Times New Roman" w:eastAsia="仿宋" w:cs="仿宋"/>
          <w:sz w:val="32"/>
          <w:szCs w:val="32"/>
        </w:rPr>
        <w:t>　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第五十二条</w:t>
      </w:r>
      <w:r>
        <w:rPr>
          <w:rFonts w:hint="eastAsia" w:ascii="Times New Roman" w:hAnsi="Times New Roman" w:eastAsia="仿宋" w:cs="仿宋"/>
          <w:sz w:val="32"/>
          <w:szCs w:val="32"/>
        </w:rPr>
        <w:t>　企业事业单位和其他生产经营者违反法律法规规定，造成或者可能造成严重污染环境、破坏生态等后果，或者有关证据可能灭失、被隐匿的，负有生态环境保护监督管理职责的部门可以依法查封、扣押有关场所、船舶、设施、设备、工具、物品。</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第五十三条</w:t>
      </w:r>
      <w:r>
        <w:rPr>
          <w:rFonts w:hint="eastAsia" w:ascii="Times New Roman" w:hAnsi="Times New Roman" w:eastAsia="仿宋" w:cs="仿宋"/>
          <w:sz w:val="32"/>
          <w:szCs w:val="32"/>
        </w:rPr>
        <w:t>　设区的市级人民政府生态环境主管部门设立的派出机构，可以以自己的名义依法实施现场检查、查封、扣押、代履行和行政处罚。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第五十四条</w:t>
      </w:r>
      <w:r>
        <w:rPr>
          <w:rFonts w:hint="eastAsia" w:ascii="Times New Roman" w:hAnsi="Times New Roman" w:eastAsia="仿宋" w:cs="仿宋"/>
          <w:sz w:val="32"/>
          <w:szCs w:val="32"/>
        </w:rPr>
        <w:t>　国家构建生态环境信用监管体系。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负有生态环境保护监督管理职责的部门应当依法将企业事业单位和其他生产经营者有关生态环境违法信息记入信用记录。</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企业事业单位和其他生产经营者纠正失信行为、消除不良影响、符合信用修复条件的，可以提出信用修复申请，有关国家机关应当按照规定开展信用修复。</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第五十五条</w:t>
      </w:r>
      <w:r>
        <w:rPr>
          <w:rFonts w:hint="eastAsia" w:ascii="Times New Roman" w:hAnsi="Times New Roman" w:eastAsia="仿宋" w:cs="仿宋"/>
          <w:sz w:val="32"/>
          <w:szCs w:val="32"/>
        </w:rPr>
        <w:t>　在中华人民共和国领域和中华人民共和国管辖的其他海域以外，造成或者可能造成中华人民共和国领域和中华人民共和国管辖的其他海域环境污染、生态破坏的，有关部门和机构有权采取必要的措施。</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第三章　规划和生态环境分区管控</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第五十六条</w:t>
      </w:r>
      <w:r>
        <w:rPr>
          <w:rFonts w:hint="eastAsia" w:ascii="Times New Roman" w:hAnsi="Times New Roman" w:eastAsia="仿宋" w:cs="仿宋"/>
          <w:sz w:val="32"/>
          <w:szCs w:val="32"/>
        </w:rPr>
        <w:t>　国家建立健全以国家发展规划为统领，以国土空间规划为基础，以专项规划、区域规划为支撑，由国家和地方规划共同组成的国家规划体系，加强规划之间的衔接协调，发挥规划对生态环境保护的引领、指导和约束作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第五十七条</w:t>
      </w:r>
      <w:r>
        <w:rPr>
          <w:rFonts w:hint="eastAsia" w:ascii="Times New Roman" w:hAnsi="Times New Roman" w:eastAsia="仿宋" w:cs="仿宋"/>
          <w:sz w:val="32"/>
          <w:szCs w:val="32"/>
        </w:rPr>
        <w:t>　县级以上人民政府应当将生态环境保护工作纳入国民经济和社会发展规划。</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第五十八条</w:t>
      </w:r>
      <w:r>
        <w:rPr>
          <w:rFonts w:hint="eastAsia" w:ascii="Times New Roman" w:hAnsi="Times New Roman" w:eastAsia="仿宋" w:cs="仿宋"/>
          <w:sz w:val="32"/>
          <w:szCs w:val="32"/>
        </w:rPr>
        <w:t>　国家建立健全覆盖全域全类型、统一衔接的国土空间用途管制和规划许可制度，依据国土空间规划对国土空间实行分区、分类用途管制，国土空间开发利用活动应当符合国土空间用途管制要求，并依法取得规划许可。</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第五十九条</w:t>
      </w:r>
      <w:r>
        <w:rPr>
          <w:rFonts w:hint="eastAsia" w:ascii="Times New Roman" w:hAnsi="Times New Roman" w:eastAsia="仿宋" w:cs="仿宋"/>
          <w:sz w:val="32"/>
          <w:szCs w:val="32"/>
        </w:rPr>
        <w:t>　国土空间规划应当科学有序统筹安排农业、生态、城镇等功能空间，划定耕地和永久基本农田、生态保护红线、城镇开发边界，优化国土空间结构和布局。</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涉及国土空间利用的专项规划应当与国土空间规划相衔接。</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第六十条</w:t>
      </w:r>
      <w:r>
        <w:rPr>
          <w:rFonts w:hint="eastAsia" w:ascii="Times New Roman" w:hAnsi="Times New Roman" w:eastAsia="仿宋" w:cs="仿宋"/>
          <w:sz w:val="32"/>
          <w:szCs w:val="32"/>
        </w:rPr>
        <w:t>　国家建立健全生态保护红线管理制度，优先将生态功能极重要区域、生态极敏感脆弱区域等区域划入生态保护红线，实行严格保护。</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开发利用自然资源或者从事影响生态环境的建设活动，应当严守生态保护红线，不得造成生态环境的损害。</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省、自治区、直辖市人民政府应当加强对生态保护红线内人为活动的监督管理，定期评估保护成效。</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第六十一条</w:t>
      </w:r>
      <w:r>
        <w:rPr>
          <w:rFonts w:hint="eastAsia" w:ascii="Times New Roman" w:hAnsi="Times New Roman" w:eastAsia="仿宋" w:cs="仿宋"/>
          <w:sz w:val="32"/>
          <w:szCs w:val="32"/>
        </w:rPr>
        <w:t>　国务院生态环境主管部门会同有关部门，根据国家发展规划编制国家生态环境保护规划，报国务院批准并公布实施。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设区的市级以上地方人民政府生态环境主管部门会同有关部门，根据国家生态环境保护规划的要求，编制本行政区域的生态环境保护规划，报本级人民政府批准并公布实施。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生态环境保护规划的内容应当包括污染防治、生态保护、应对气候变化的目标、任务、保障措施等。</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第六十二条</w:t>
      </w:r>
      <w:r>
        <w:rPr>
          <w:rFonts w:hint="eastAsia" w:ascii="Times New Roman" w:hAnsi="Times New Roman" w:eastAsia="仿宋" w:cs="仿宋"/>
          <w:sz w:val="32"/>
          <w:szCs w:val="32"/>
        </w:rPr>
        <w:t>　未达到国家生态环境质量标准的重点区域、流域、海域的有关地方人民政府，应当依法编制限期达标规划、改善规划及其实施方案，并采取有效措施按期达标、改善生态环境质量。限期达标规划、改善规划及其实施方案应当及时公布。</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第六十三条</w:t>
      </w:r>
      <w:r>
        <w:rPr>
          <w:rFonts w:hint="eastAsia" w:ascii="Times New Roman" w:hAnsi="Times New Roman" w:eastAsia="仿宋" w:cs="仿宋"/>
          <w:sz w:val="32"/>
          <w:szCs w:val="32"/>
        </w:rPr>
        <w:t>　生态环境、发展改革、自然资源、住房城乡建设、水行政、农业农村、林业草原等有关部门，可以在各自职责范围内根据实际需要编制有关生态环境领域的规划。</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第六十四条</w:t>
      </w:r>
      <w:r>
        <w:rPr>
          <w:rFonts w:hint="eastAsia" w:ascii="Times New Roman" w:hAnsi="Times New Roman" w:eastAsia="仿宋" w:cs="仿宋"/>
          <w:sz w:val="32"/>
          <w:szCs w:val="32"/>
        </w:rPr>
        <w:t>　国家可以根据实际需要，对国家发展规划确定的重点地区、跨行政区域且经济社会活动联系紧密的连片区域和承担重大战略任务的特定区域编制区域规划，指导区域生态环境保护和协调协同发展。</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第六十五条</w:t>
      </w:r>
      <w:r>
        <w:rPr>
          <w:rFonts w:hint="eastAsia" w:ascii="Times New Roman" w:hAnsi="Times New Roman" w:eastAsia="仿宋" w:cs="仿宋"/>
          <w:sz w:val="32"/>
          <w:szCs w:val="32"/>
        </w:rPr>
        <w:t>　编制生态环境领域的规划，应当征求有关部门、专家等方面的意见；规划实施后，规划编制机关应当按照国家规定组织开展监测分析和评估。</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第六十六条</w:t>
      </w:r>
      <w:r>
        <w:rPr>
          <w:rFonts w:hint="eastAsia" w:ascii="Times New Roman" w:hAnsi="Times New Roman" w:eastAsia="仿宋" w:cs="仿宋"/>
          <w:sz w:val="32"/>
          <w:szCs w:val="32"/>
        </w:rPr>
        <w:t>　国家建立健全生态环境分区管控制度。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设区的市级以上地方人民政府根据本行政区域的生态环境状况，制定和调整生态环境分区管控方案，报上一级人民政府生态环境主管部门备案后公布实施。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生态环境分区管控方案应当与国土空间规划相衔接。</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第六十七条</w:t>
      </w:r>
      <w:r>
        <w:rPr>
          <w:rFonts w:hint="eastAsia" w:ascii="Times New Roman" w:hAnsi="Times New Roman" w:eastAsia="仿宋" w:cs="仿宋"/>
          <w:sz w:val="32"/>
          <w:szCs w:val="32"/>
        </w:rPr>
        <w:t>　生态环境分区管控方案应当落实生态保护红线、环境质量底线、资源利用上线目标，划定优先保护、重点管控、一般管控单元，明确相应的生态环境准入清单。禁止违反生态环境准入清单规定进行生产建设活动。</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第四章　标准和监测</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第六十八条</w:t>
      </w:r>
      <w:r>
        <w:rPr>
          <w:rFonts w:hint="eastAsia" w:ascii="Times New Roman" w:hAnsi="Times New Roman" w:eastAsia="仿宋" w:cs="仿宋"/>
          <w:sz w:val="32"/>
          <w:szCs w:val="32"/>
        </w:rPr>
        <w:t>　国家推进生态环境领域标准体系建设，加强标准之间的衔接协调，发挥标准对生态环境保护的支撑作用。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第六十九条</w:t>
      </w:r>
      <w:r>
        <w:rPr>
          <w:rFonts w:hint="eastAsia" w:ascii="Times New Roman" w:hAnsi="Times New Roman" w:eastAsia="仿宋" w:cs="仿宋"/>
          <w:sz w:val="32"/>
          <w:szCs w:val="32"/>
        </w:rPr>
        <w:t>　国务院生态环境主管部门制定国家生态环境质量标准。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省、自治区、直辖市人民政府对国家生态环境质量标准中未作规定的项目，可以制定地方生态环境质量标准；对国家生态环境质量标准中已作规定的项目，可以制定严于国家生态环境质量标准的地方生态环境质量标准。地方生态环境质量标准应当报国务院生态环境主管部门备案。</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第七十条</w:t>
      </w:r>
      <w:r>
        <w:rPr>
          <w:rFonts w:hint="eastAsia" w:ascii="Times New Roman" w:hAnsi="Times New Roman" w:eastAsia="仿宋" w:cs="仿宋"/>
          <w:sz w:val="32"/>
          <w:szCs w:val="32"/>
        </w:rPr>
        <w:t>　国务院生态环境、发展改革、工业和信息化、自然资源、住房城乡建设、交通运输、水行政、农业农村、林业草原、标准化等有关部门，在各自职责范围内依法制定有关污染防治、生态保护、绿色低碳发展等方面的标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第七十一条</w:t>
      </w:r>
      <w:r>
        <w:rPr>
          <w:rFonts w:hint="eastAsia" w:ascii="Times New Roman" w:hAnsi="Times New Roman" w:eastAsia="仿宋" w:cs="仿宋"/>
          <w:sz w:val="32"/>
          <w:szCs w:val="32"/>
        </w:rPr>
        <w:t>　制定生态环境领域的标准，应当以保障公众健康、保护生态环境为宗旨，与经济社会发展相适应，做到科学合理。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第七十二条</w:t>
      </w:r>
      <w:r>
        <w:rPr>
          <w:rFonts w:hint="eastAsia" w:ascii="Times New Roman" w:hAnsi="Times New Roman" w:eastAsia="仿宋" w:cs="仿宋"/>
          <w:sz w:val="32"/>
          <w:szCs w:val="32"/>
        </w:rPr>
        <w:t>　制定生态环境领域的标准，应当组织专家进行审查和论证，并征求有关部门、行业协会、企业事业单位和公众等方面的意见，提高标准的科学性。</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第七十三条</w:t>
      </w:r>
      <w:r>
        <w:rPr>
          <w:rFonts w:hint="eastAsia" w:ascii="Times New Roman" w:hAnsi="Times New Roman" w:eastAsia="仿宋" w:cs="仿宋"/>
          <w:sz w:val="32"/>
          <w:szCs w:val="32"/>
        </w:rPr>
        <w:t>　生态环境领域标准的制定机关，应当在其网站上及时公布标准全文，供公众免费查阅、下载。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第七十四条</w:t>
      </w:r>
      <w:r>
        <w:rPr>
          <w:rFonts w:hint="eastAsia" w:ascii="Times New Roman" w:hAnsi="Times New Roman" w:eastAsia="仿宋" w:cs="仿宋"/>
          <w:sz w:val="32"/>
          <w:szCs w:val="32"/>
        </w:rPr>
        <w:t>　生态环境领域标准的执行情况应当定期进行评估，根据评估结果对标准适时进行修订、废止。</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第七十五条</w:t>
      </w:r>
      <w:r>
        <w:rPr>
          <w:rFonts w:hint="eastAsia" w:ascii="Times New Roman" w:hAnsi="Times New Roman" w:eastAsia="仿宋" w:cs="仿宋"/>
          <w:sz w:val="32"/>
          <w:szCs w:val="32"/>
        </w:rPr>
        <w:t>　国家鼓励、支持开展生态环境基准研究。</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国务院生态环境主管部门根据保障公众健康、保护生态环境的需要，制定生态环境基准。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第七十六条</w:t>
      </w:r>
      <w:r>
        <w:rPr>
          <w:rFonts w:hint="eastAsia" w:ascii="Times New Roman" w:hAnsi="Times New Roman" w:eastAsia="仿宋" w:cs="仿宋"/>
          <w:sz w:val="32"/>
          <w:szCs w:val="32"/>
        </w:rPr>
        <w:t>　国家建立健全生态环境监测制度。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生态环境主管部门会同有关部门制定生态环境监测规范，构建陆海统筹、天地一体、上下协同、信息共享的生态环境监测网络，统一规划国家生态环境质量监测站点的设置，推进综合监测、协同监测和常态化监测，建立健全监测数据共享机制，加强对生态环境监测的管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生态环境、自然资源、住房城乡建设、交通运输、水行政、农业农村、气象、林业草原、疾病预防控制等有关部门，在各自职责范围内做好生态环境监测相关工作。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第七十七条</w:t>
      </w:r>
      <w:r>
        <w:rPr>
          <w:rFonts w:hint="eastAsia" w:ascii="Times New Roman" w:hAnsi="Times New Roman" w:eastAsia="仿宋" w:cs="仿宋"/>
          <w:sz w:val="32"/>
          <w:szCs w:val="32"/>
        </w:rPr>
        <w:t>　各类生态环境监测站点的设置应当符合法律法规规定和有关监测规范的要求。</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生态环境监测应当使用符合法律、行政法规规定和国家标准的监测设施、设备，遵守有关监测规范。</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禁止生产、进口、销售或者使用不符合法律、行政法规规定和国家标准的监测设施、设备。</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第七十八条</w:t>
      </w:r>
      <w:r>
        <w:rPr>
          <w:rFonts w:hint="eastAsia" w:ascii="Times New Roman" w:hAnsi="Times New Roman" w:eastAsia="仿宋" w:cs="仿宋"/>
          <w:sz w:val="32"/>
          <w:szCs w:val="32"/>
        </w:rPr>
        <w:t>　生态环境监测机构、实行排污许可管理和其他负有法定监测义务的企业事业单位应当依法建立健全监测数据质量管理制度。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前款规定的监测机构和企业事业单位及其负责人应当对监测数据的真实性、准确性和完整性负责。</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第七十九条</w:t>
      </w:r>
      <w:r>
        <w:rPr>
          <w:rFonts w:hint="eastAsia" w:ascii="Times New Roman" w:hAnsi="Times New Roman" w:eastAsia="仿宋" w:cs="仿宋"/>
          <w:sz w:val="32"/>
          <w:szCs w:val="32"/>
        </w:rPr>
        <w:t>　生态环境监测机构应当具备相应的设施、设备、技术人员、技术能力和管理能力，并依法报有关部门备案。</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第八十条</w:t>
      </w:r>
      <w:r>
        <w:rPr>
          <w:rFonts w:hint="eastAsia" w:ascii="Times New Roman" w:hAnsi="Times New Roman" w:eastAsia="仿宋" w:cs="仿宋"/>
          <w:sz w:val="32"/>
          <w:szCs w:val="32"/>
        </w:rPr>
        <w:t>　禁止通过干扰采样、调换样品、改变监测条件、虚假监测、篡改或者伪造记录等方式对生态环境监测数据弄虚作假或者指使对生态环境监测数据弄虚作假。</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禁止通过侵占、损毁或者擅自移动、改变等方式干扰、破坏生态环境监测设施、设备或者指使干扰、破坏生态环境监测设施、设备。</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第八十一条</w:t>
      </w:r>
      <w:r>
        <w:rPr>
          <w:rFonts w:hint="eastAsia" w:ascii="Times New Roman" w:hAnsi="Times New Roman" w:eastAsia="仿宋" w:cs="仿宋"/>
          <w:sz w:val="32"/>
          <w:szCs w:val="32"/>
        </w:rPr>
        <w:t>　省级以上人民政府应当组织有关部门或者委托专业机构，对生态环境状况进行调查、评价，建立健全生态环境的承载能力监测预警机制。</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第五章　生态环境影响评价</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第一节　一般规定</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第八十二条</w:t>
      </w:r>
      <w:r>
        <w:rPr>
          <w:rFonts w:hint="eastAsia" w:ascii="Times New Roman" w:hAnsi="Times New Roman" w:eastAsia="仿宋" w:cs="仿宋"/>
          <w:sz w:val="32"/>
          <w:szCs w:val="32"/>
        </w:rPr>
        <w:t>　本法所称生态环境影响评价，是指对规划和建设项目实施后可能造成的生态环境影响进行分析、预测和评估，提出预防或者减轻不良生态环境影响的对策和措施，进行跟踪监测的方法与制度。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国家加强温室气体排放的生态环境影响评价，具体办法和实施步骤由国务院生态环境主管部门规定。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第八十三条</w:t>
      </w:r>
      <w:r>
        <w:rPr>
          <w:rFonts w:hint="eastAsia" w:ascii="Times New Roman" w:hAnsi="Times New Roman" w:eastAsia="仿宋" w:cs="仿宋"/>
          <w:sz w:val="32"/>
          <w:szCs w:val="32"/>
        </w:rPr>
        <w:t>　编制有关开发利用规划，建设对生态环境有影响的项目，应当依法进行生态环境影响评价。</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未依法进行生态环境影响评价的开发利用规划，不得组织实施；未依法进行生态环境影响评价的建设项目，不得开工建设。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第八十四条</w:t>
      </w:r>
      <w:r>
        <w:rPr>
          <w:rFonts w:hint="eastAsia" w:ascii="Times New Roman" w:hAnsi="Times New Roman" w:eastAsia="仿宋" w:cs="仿宋"/>
          <w:sz w:val="32"/>
          <w:szCs w:val="32"/>
        </w:rPr>
        <w:t>　生态环境影响评价应当客观、公开、公正，综合考虑规划或者建设项目实施后对各种生态环境因素及其所构成的生态系统可能造成的影响，为决策提供科学依据。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国家鼓励有关单位、专家和公众依法参与生态环境影响评价。</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第八十五条</w:t>
      </w:r>
      <w:r>
        <w:rPr>
          <w:rFonts w:hint="eastAsia" w:ascii="Times New Roman" w:hAnsi="Times New Roman" w:eastAsia="仿宋" w:cs="仿宋"/>
          <w:sz w:val="32"/>
          <w:szCs w:val="32"/>
        </w:rPr>
        <w:t>　国家加强生态环境影响评价的基础数据库和评价指标体系建设，鼓励、支持对生态环境影响评价的方法、技术规范进行科学研究，建立必要的生态环境影响评价信息共享制度，提高生态环境影响评价的科学性。</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国务院生态环境主管部门会同有关部门组织建立健全生态环境影响评价的基础数据库和评价指标体系。</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第二节　规划的生态环境影响评价</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第八十六条</w:t>
      </w:r>
      <w:r>
        <w:rPr>
          <w:rFonts w:hint="eastAsia" w:ascii="Times New Roman" w:hAnsi="Times New Roman" w:eastAsia="仿宋" w:cs="仿宋"/>
          <w:sz w:val="32"/>
          <w:szCs w:val="32"/>
        </w:rPr>
        <w:t>　国务院有关部门、设区的市级以上地方人民政府及其有关部门，对其组织编制的国土空间规划，区域、流域、海域的建设、开发利用规划，应当在规划编制过程中组织进行生态环境影响评价，编写该规划有关生态环境影响的篇章或者说明。</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规划有关生态环境影响的篇章或者说明，应当对规划实施后可能造成的生态环境影响作出分析、预测和评估，提出预防或者减轻不良生态环境影响的对策和措施，作为规划草案的组成部分一并报送规划审批机关。</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未编写有关生态环境影响的篇章或者说明的规划草案，审批机关不予审批。</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第八十七条</w:t>
      </w:r>
      <w:r>
        <w:rPr>
          <w:rFonts w:hint="eastAsia" w:ascii="Times New Roman" w:hAnsi="Times New Roman" w:eastAsia="仿宋" w:cs="仿宋"/>
          <w:sz w:val="32"/>
          <w:szCs w:val="32"/>
        </w:rPr>
        <w:t>　国务院有关部门、设区的市级以上地方人民政府及其有关部门，对其组织编制的工业、农业、林业、能源、水利、交通、城市和产业园区建设、旅游、自然资源开发的有关专项规划，应当在规划编制过程中组织进行生态环境影响评价，并向审批该专项规划的机关提出生态环境影响报告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前款所列专项规划中的指导性规划，依照本法第八十六条规定进行生态环境影响评价。</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第八十八条</w:t>
      </w:r>
      <w:r>
        <w:rPr>
          <w:rFonts w:hint="eastAsia" w:ascii="Times New Roman" w:hAnsi="Times New Roman" w:eastAsia="仿宋" w:cs="仿宋"/>
          <w:sz w:val="32"/>
          <w:szCs w:val="32"/>
        </w:rPr>
        <w:t>　依照本法第八十六条、第八十七条规定进行生态环境影响评价的规划的具体范围，由国务院生态环境主管部门会同有关部门规定，报国务院批准。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省、自治区、直辖市人民政府可以根据本地实际情况，要求对本辖区的县级人民政府编制的规划进行生态环境影响评价。具体办法由省、自治区、直辖市参照本节规定制定。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第八十九条</w:t>
      </w:r>
      <w:r>
        <w:rPr>
          <w:rFonts w:hint="eastAsia" w:ascii="Times New Roman" w:hAnsi="Times New Roman" w:eastAsia="仿宋" w:cs="仿宋"/>
          <w:sz w:val="32"/>
          <w:szCs w:val="32"/>
        </w:rPr>
        <w:t>　专项规划的生态环境影响报告书应当包括下列内容：</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（一）实施该规划对生态环境可能造成影响的分析、预测和评估；</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（二）预防或者减轻不良生态环境影响的对策和措施；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（三）生态环境影响评价的结论。</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第九十条</w:t>
      </w:r>
      <w:r>
        <w:rPr>
          <w:rFonts w:hint="eastAsia" w:ascii="Times New Roman" w:hAnsi="Times New Roman" w:eastAsia="仿宋" w:cs="仿宋"/>
          <w:sz w:val="32"/>
          <w:szCs w:val="32"/>
        </w:rPr>
        <w:t>　专项规划的编制机关对可能造成不良生态环境影响并直接涉及公众生态环境权益的规划，应当在该规划草案报送审批前，举行论证会、听证会，或者采取其他形式，征求有关单位、专家和公众对生态环境影响报告书草案的意见。但是，国家规定不予公开的情形除外。</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编制机关应当认真考虑有关单位、专家和公众对生态环境影响报告书草案的意见，并在报送审查的生态环境影响报告书中附具对意见采纳或者不采纳的说明。</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第九十一条</w:t>
      </w:r>
      <w:r>
        <w:rPr>
          <w:rFonts w:hint="eastAsia" w:ascii="Times New Roman" w:hAnsi="Times New Roman" w:eastAsia="仿宋" w:cs="仿宋"/>
          <w:sz w:val="32"/>
          <w:szCs w:val="32"/>
        </w:rPr>
        <w:t>　专项规划的编制机关在报批规划草案时，应当将生态环境影响报告书一并附送审批机关审查；未附送生态环境影响报告书的，审批机关不予审批。</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第九十二条</w:t>
      </w:r>
      <w:r>
        <w:rPr>
          <w:rFonts w:hint="eastAsia" w:ascii="Times New Roman" w:hAnsi="Times New Roman" w:eastAsia="仿宋" w:cs="仿宋"/>
          <w:sz w:val="32"/>
          <w:szCs w:val="32"/>
        </w:rPr>
        <w:t>　设区的市级以上人民政府在审批专项规划草案、作出决策前，应当先由其生态环境主管部门召集有关部门代表和专家组成审查小组，对生态环境影响报告书进行审查，并提出书面审查意见。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参加前款规定的审查小组的专家，应当从按照国务院生态环境主管部门规定设立的专家库内相关专业的专家名单中，以随机抽取的方式确定。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由省级以上人民政府有关部门负责审批的专项规划，其生态环境影响报告书的审查办法，由国务院生态环境主管部门会同有关部门制定。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第九十三条</w:t>
      </w:r>
      <w:r>
        <w:rPr>
          <w:rFonts w:hint="eastAsia" w:ascii="Times New Roman" w:hAnsi="Times New Roman" w:eastAsia="仿宋" w:cs="仿宋"/>
          <w:sz w:val="32"/>
          <w:szCs w:val="32"/>
        </w:rPr>
        <w:t>　审查小组提出修改意见的，专项规划的编制机关应当根据生态环境影响报告书结论和审查意见对规划草案进行修改完善，并对生态环境影响报告书结论和审查意见的采纳情况作出说明；不采纳的，应当说明理由。</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设区的市级以上人民政府或者省级以上人民政府有关部门在审批专项规划草案时，应当将生态环境影响报告书结论以及审查意见作为决策的重要依据。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在审批中未采纳生态环境影响报告书结论以及审查意见的，应当作出说明，并存档备查。</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第九十四条</w:t>
      </w:r>
      <w:r>
        <w:rPr>
          <w:rFonts w:hint="eastAsia" w:ascii="Times New Roman" w:hAnsi="Times New Roman" w:eastAsia="仿宋" w:cs="仿宋"/>
          <w:sz w:val="32"/>
          <w:szCs w:val="32"/>
        </w:rPr>
        <w:t>　对生态环境有重大影响的规划实施后，编制机关应当及时组织生态环境影响的跟踪评价，将评价结果报告审批机关，并通报生态环境等有关部门；发现有明显不良生态环境影响的，应当及时提出改进措施。</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第三节　建设项目的生态环境影响评价</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第九十五条</w:t>
      </w:r>
      <w:r>
        <w:rPr>
          <w:rFonts w:hint="eastAsia" w:ascii="Times New Roman" w:hAnsi="Times New Roman" w:eastAsia="仿宋" w:cs="仿宋"/>
          <w:sz w:val="32"/>
          <w:szCs w:val="32"/>
        </w:rPr>
        <w:t>　国家根据建设项目对生态环境的影响程度，对建设项目的生态环境影响评价实行分类管理。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建设单位应当按照下列规定组织编制生态环境影响报告书、生态环境影响报告表或者填报生态环境影响登记表：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（一）可能造成重大生态环境影响的，应当编制生态环境影响报告书，对产生的生态环境影响进行全面评价；</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（二）可能造成轻度生态环境影响的，应当编制生态环境影响报告表，对产生的生态环境影响进行分析或者专项评价；</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（三）对生态环境影响很小，不需要编制生态环境影响报告书、生态环境影响报告表的，应当填报生态环境影响登记表。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建设项目的生态环境影响评价分类管理名录，由国务院生态环境主管部门制定并公布。</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第九十六条</w:t>
      </w:r>
      <w:r>
        <w:rPr>
          <w:rFonts w:hint="eastAsia" w:ascii="Times New Roman" w:hAnsi="Times New Roman" w:eastAsia="仿宋" w:cs="仿宋"/>
          <w:sz w:val="32"/>
          <w:szCs w:val="32"/>
        </w:rPr>
        <w:t>　建设项目的生态环境影响报告书应当包括下列内容：</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（一）建设项目概况；</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（二）建设项目周围生态环境现状；</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（三）建设项目对生态环境可能造成影响的分析、预测和评估；</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（四）建设项目生态环境保护措施及其技术、经济论证；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（五）建设项目对生态环境影响的经济损益分析；</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（六）对建设项目实施生态环境监测和排放管理的建议；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（七）生态环境影响评价的结论；</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（八）法律规定的其他内容。</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生态环境影响报告表和生态环境影响登记表的内容和格式，由国务院生态环境主管部门制定。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第九十七条</w:t>
      </w:r>
      <w:r>
        <w:rPr>
          <w:rFonts w:hint="eastAsia" w:ascii="Times New Roman" w:hAnsi="Times New Roman" w:eastAsia="仿宋" w:cs="仿宋"/>
          <w:sz w:val="32"/>
          <w:szCs w:val="32"/>
        </w:rPr>
        <w:t>　建设项目的生态环境影响评价，应当避免与规划的生态环境影响评价相重复。</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作为一项整体建设项目的规划，按照建设项目进行生态环境影响评价，不进行规划的生态环境影响评价。</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已经进行了生态环境影响评价的规划包含具体建设项目的，规划的生态环境影响评价结论应当作为建设项目生态环境影响评价的重要依据，建设项目生态环境影响评价的内容应当根据规划的生态环境影响评价审查意见予以简化。</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第九十八条</w:t>
      </w:r>
      <w:r>
        <w:rPr>
          <w:rFonts w:hint="eastAsia" w:ascii="Times New Roman" w:hAnsi="Times New Roman" w:eastAsia="仿宋" w:cs="仿宋"/>
          <w:sz w:val="32"/>
          <w:szCs w:val="32"/>
        </w:rPr>
        <w:t>　建设单位可以委托技术单位对其建设项目开展生态环境影响评价，编制建设项目生态环境影响报告书、生态环境影响报告表；建设单位具备生态环境影响评价技术能力的，可以自行对其建设项目开展生态环境影响评价，编制建设项目生态环境影响报告书、生态环境影响报告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编制建设项目生态环境影响报告书、生态环境影响报告表应当遵守国家有关生态环境影响评价标准、技术规范等规定。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建设项目生态环境影响报告书、生态环境影响报告表编制的管理办法由国务院生态环境主管部门制定。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第九十九条</w:t>
      </w:r>
      <w:r>
        <w:rPr>
          <w:rFonts w:hint="eastAsia" w:ascii="Times New Roman" w:hAnsi="Times New Roman" w:eastAsia="仿宋" w:cs="仿宋"/>
          <w:sz w:val="32"/>
          <w:szCs w:val="32"/>
        </w:rPr>
        <w:t>　接受委托为建设单位编制建设项目生态环境影响报告书、生态环境影响报告表的技术单位应当依法独立客观公正开展业务，建立健全质量控制制度，确保所出具的生态环境影响报告书、生态环境影响报告表客观、真实、准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接受委托为建设单位编制建设项目生态环境影响报告书、生态环境影响报告表的技术单位和人员，应当具有良好的信用记录，不得与负责审批建设项目生态环境影响报告书、生态环境影响报告表的生态环境主管部门或者其他有关审批部门存在任何利益关系，编制、审核等关键岗位人员应当具有相关专业技术水平和从业经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接受委托为建设单位编制建设项目生态环境影响报告书、生态环境影响报告表的技术单位，应当报生态环境主管部门备案，生态环境主管部门应当加强对技术单位开展生态环境影响评价业务的监督管理。具体办法由国务院生态环境主管部门制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第一百条</w:t>
      </w:r>
      <w:r>
        <w:rPr>
          <w:rFonts w:hint="eastAsia" w:ascii="Times New Roman" w:hAnsi="Times New Roman" w:eastAsia="仿宋" w:cs="仿宋"/>
          <w:sz w:val="32"/>
          <w:szCs w:val="32"/>
        </w:rPr>
        <w:t>　建设单位应当对建设项目生态环境影响报告书、生态环境影响报告表的内容和结论负责，接受委托编制建设项目生态环境影响报告书、生态环境影响报告表的技术单位对其编制的建设项目生态环境影响报告书、生态环境影响报告表承担相应责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设区的市级以上人民政府生态环境主管部门应当加强对建设项目生态环境影响报告书、生态环境影响报告表编制单位和人员的监督管理和质量考核。</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负责审批建设项目生态环境影响报告书、生态环境影响报告表的生态环境主管部门应当对编制单位、编制主持人和主要编制人员有关违法行为，依照法律规定进行信用监管。</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任何单位和个人不得为建设单位指定编制建设项目生态环境影响报告书、生态环境影响报告表的技术单位。</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第一百零一条</w:t>
      </w:r>
      <w:r>
        <w:rPr>
          <w:rFonts w:hint="eastAsia" w:ascii="Times New Roman" w:hAnsi="Times New Roman" w:eastAsia="仿宋" w:cs="仿宋"/>
          <w:sz w:val="32"/>
          <w:szCs w:val="32"/>
        </w:rPr>
        <w:t>　除国家规定不予公开的情形外，对生态环境可能造成重大影响、应当编制生态环境影响报告书的建设项目，建设单位应当在报批建设项目生态环境影响报告书前，举行论证会、听证会，或者采取其他形式，向可能受影响的公众说明情况，充分征求有关单位、专家和公众的意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建设单位报批的生态环境影响报告书应当附具对有关单位、专家和公众的意见采纳或者不采纳的说明。</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第一百零二条</w:t>
      </w:r>
      <w:r>
        <w:rPr>
          <w:rFonts w:hint="eastAsia" w:ascii="Times New Roman" w:hAnsi="Times New Roman" w:eastAsia="仿宋" w:cs="仿宋"/>
          <w:sz w:val="32"/>
          <w:szCs w:val="32"/>
        </w:rPr>
        <w:t>　建设项目的生态环境影响报告书、生态环境影响报告表，由建设单位按照规定报有审批权的生态环境主管部门审批。</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生态环境主管部门应当自收到生态环境影响报告书之日起六十日内，收到生态环境影响报告表之日起三十日内，分别作出审批决定并书面通知建设单位。</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国家对生态环境影响登记表实行备案管理。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审批、审核建设项目生态环境影响报告书、生态环境影响报告表以及备案生态环境影响登记表，不得收取任何费用。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第一百零三条</w:t>
      </w:r>
      <w:r>
        <w:rPr>
          <w:rFonts w:hint="eastAsia" w:ascii="Times New Roman" w:hAnsi="Times New Roman" w:eastAsia="仿宋" w:cs="仿宋"/>
          <w:sz w:val="32"/>
          <w:szCs w:val="32"/>
        </w:rPr>
        <w:t>　生态环境主管部门在收到建设项目生态环境影响报告书后，除国家规定不予公开的情形外，应当全文公开；发现建设项目未充分征求公众意见的，应当责成建设单位征求公众意见。</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第一百零四条</w:t>
      </w:r>
      <w:r>
        <w:rPr>
          <w:rFonts w:hint="eastAsia" w:ascii="Times New Roman" w:hAnsi="Times New Roman" w:eastAsia="仿宋" w:cs="仿宋"/>
          <w:sz w:val="32"/>
          <w:szCs w:val="32"/>
        </w:rPr>
        <w:t>　国务院生态环境主管部门负责审批下列建设项目的生态环境影响报告书、生态环境影响报告表：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（一）核设施等特殊性质的建设项目；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（二）跨省、自治区、直辖市行政区域的建设项目；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（三）由国务院审批的或者由国务院授权有关部门审批的建设项目；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（四）法律、行政法规规定的其他建设项目。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前款规定以外的建设项目的生态环境影响报告书、生态环境影响报告表的审批权限，由省、自治区、直辖市人民政府规定，报国务院生态环境主管部门备案。</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建设项目可能造成跨行政区域的不良生态环境影响，有关生态环境主管部门对该项目的生态环境影响评价结论有争议的，其生态环境影响报告书、生态环境影响报告表由共同的上一级生态环境主管部门审批。</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第一百零五条</w:t>
      </w:r>
      <w:r>
        <w:rPr>
          <w:rFonts w:hint="eastAsia" w:ascii="Times New Roman" w:hAnsi="Times New Roman" w:eastAsia="仿宋" w:cs="仿宋"/>
          <w:sz w:val="32"/>
          <w:szCs w:val="32"/>
        </w:rPr>
        <w:t>　建设项目有下列情形之一的，生态环境主管部门应当对生态环境影响报告书、生态环境影响报告表作出不予批准的决定：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（一）建设项目类型及其选址、布局、规模等不符合生态环境法律法规规定和相关法定规划；</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（二）所在区域、流域、海域生态环境质量未达到生态环境质量标准，且建设项目拟采取的措施不能满足生态环境质量改善目标管理要求；</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（三）建设项目采取的污染防治措施无法确保污染物排放达到排放标准，或者未采取必要措施预防和控制生态破坏；</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（四）改建、扩建和技术改造项目，未针对项目原有环境污染和生态破坏提出有效防治措施；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（五）建设项目的生态环境影响报告书、生态环境影响报告表存在基础资料明显不实，内容存在重大缺陷、遗漏或者虚假，生态环境影响评价结论不正确或者不合理等严重质量问题。</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第一百零六条</w:t>
      </w:r>
      <w:r>
        <w:rPr>
          <w:rFonts w:hint="eastAsia" w:ascii="Times New Roman" w:hAnsi="Times New Roman" w:eastAsia="仿宋" w:cs="仿宋"/>
          <w:sz w:val="32"/>
          <w:szCs w:val="32"/>
        </w:rPr>
        <w:t>　建设项目的生态环境影响报告书、生态环境影响报告表经批准后，建设项目的性质、规模、地点、采用的生产工艺或者防治污染、防止生态破坏的措施发生重大变动的，建设单位应当重新报批建设项目的生态环境影响报告书、生态环境影响报告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建设项目的生态环境影响报告书、生态环境影响报告表自批准之日起超过五年，该项目方开工建设的，其生态环境影响报告书、生态环境影响报告表应当报原审批部门重新审核；原审批部门应当自收到建设项目生态环境影响报告书、生态环境影响报告表之日起十日内，将审核意见书面通知建设单位。</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第一百零七条</w:t>
      </w:r>
      <w:r>
        <w:rPr>
          <w:rFonts w:hint="eastAsia" w:ascii="Times New Roman" w:hAnsi="Times New Roman" w:eastAsia="仿宋" w:cs="仿宋"/>
          <w:sz w:val="32"/>
          <w:szCs w:val="32"/>
        </w:rPr>
        <w:t>　建设项目的生态环境影响报告书、生态环境影响报告表未依法经审批部门审查或者审查后未予批准的，或者未经原审批部门重新审核同意的，建设单位不得开工建设。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第一百零八条</w:t>
      </w:r>
      <w:r>
        <w:rPr>
          <w:rFonts w:hint="eastAsia" w:ascii="Times New Roman" w:hAnsi="Times New Roman" w:eastAsia="仿宋" w:cs="仿宋"/>
          <w:sz w:val="32"/>
          <w:szCs w:val="32"/>
        </w:rPr>
        <w:t>　建设项目建设、运行过程中，建设单位应当实施生态环境影响报告书、生态环境影响报告表及其审批部门审批意见中提出的生态环境保护对策措施。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第一百零九条</w:t>
      </w:r>
      <w:r>
        <w:rPr>
          <w:rFonts w:hint="eastAsia" w:ascii="Times New Roman" w:hAnsi="Times New Roman" w:eastAsia="仿宋" w:cs="仿宋"/>
          <w:sz w:val="32"/>
          <w:szCs w:val="32"/>
        </w:rPr>
        <w:t>　建设项目建设、运行过程中产生不符合经审批的生态环境影响报告书、生态环境影响报告表的情形的，建设单位应当组织生态环境影响的后评价，采取改进措施，并报原生态环境影响报告书、生态环境影响报告表审批部门和建设项目审批部门备案；原生态环境影响报告书、生态环境影响报告表审批部门也可以责成建设单位进行生态环境影响的后评价，采取改进措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第一百一十条</w:t>
      </w:r>
      <w:r>
        <w:rPr>
          <w:rFonts w:hint="eastAsia" w:ascii="Times New Roman" w:hAnsi="Times New Roman" w:eastAsia="仿宋" w:cs="仿宋"/>
          <w:sz w:val="32"/>
          <w:szCs w:val="32"/>
        </w:rPr>
        <w:t>　生态环境主管部门应当对建设项目投入生产或者使用后所产生的生态环境影响进行跟踪检查，对造成严重环境污染或者生态破坏的，应当查清原因、查明责任。</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第六章　生态保护补偿</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第一百一十一条</w:t>
      </w:r>
      <w:r>
        <w:rPr>
          <w:rFonts w:hint="eastAsia" w:ascii="Times New Roman" w:hAnsi="Times New Roman" w:eastAsia="仿宋" w:cs="仿宋"/>
          <w:sz w:val="32"/>
          <w:szCs w:val="32"/>
        </w:rPr>
        <w:t>　国家建立健全生态保护补偿制度，通过财政纵向补偿、地区间横向补偿、市场机制补偿等机制，对按照规定或者约定开展生态环境保护的地区、单位和个人予以补偿，按照生态系统的整体性、系统性及其内在规律，建立健全政府主导、企业和社会参与、市场化运作、可持续的生态保护补偿机制，促进对生态环境的整体保护。</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生态保护补偿可以采取资金补偿、对口协作、产业转移、人才培训、共建园区、购买生态产品和服务等多种方式。</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第一百一十二条</w:t>
      </w:r>
      <w:r>
        <w:rPr>
          <w:rFonts w:hint="eastAsia" w:ascii="Times New Roman" w:hAnsi="Times New Roman" w:eastAsia="仿宋" w:cs="仿宋"/>
          <w:sz w:val="32"/>
          <w:szCs w:val="32"/>
        </w:rPr>
        <w:t>　县级以上人民政府应当构建稳定的生态保护补偿资金投入机制，依法通过多种方式拓宽生态保护补偿资金渠道。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第一百一十三条</w:t>
      </w:r>
      <w:r>
        <w:rPr>
          <w:rFonts w:hint="eastAsia" w:ascii="Times New Roman" w:hAnsi="Times New Roman" w:eastAsia="仿宋" w:cs="仿宋"/>
          <w:sz w:val="32"/>
          <w:szCs w:val="32"/>
        </w:rPr>
        <w:t>　国家通过财政转移支付等方式，对开展重要生态环境要素保护的地区、单位和个人，以及在依法划定的重点生态功能区、生态保护红线、自然保护地等生态功能重要区域开展生态环境保护的地区、单位和个人，予以补偿。</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中央财政按照森林、草原、湿地、荒漠、海洋、水流、耕地以及法律、行政法规和国家规定的水生生物资源、陆生野生动植物资源等其他重要生态环境要素分类实施补偿。有关地方人民政府可以在中央财政分类补偿的基础上，按照中央与地方财政事权和支出责任划分原则，结合本地实际建立分类补偿制度，对开展重要生态环境要素保护的单位和个人加大补偿力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中央财政安排重点生态功能区转移支付，结合财力状况逐步增加转移支付规模。根据生态效益外溢性、生态功能重要性、生态环境敏感性和脆弱性等特点，在重点生态功能区转移支付中实施差异化补偿，加大对生态保护红线覆盖比例较高地区支持力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有关地方人民政府应当落实生态保护补偿资金，确保其用于生态保护补偿。</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第一百一十四条</w:t>
      </w:r>
      <w:r>
        <w:rPr>
          <w:rFonts w:hint="eastAsia" w:ascii="Times New Roman" w:hAnsi="Times New Roman" w:eastAsia="仿宋" w:cs="仿宋"/>
          <w:sz w:val="32"/>
          <w:szCs w:val="32"/>
        </w:rPr>
        <w:t>　国家鼓励、指导、推动受益地区与保护地区人民政府通过协商等方式建立生态保护补偿机制，开展地区间横向生态保护补偿。根据生态环境保护的需要，上级人民政府可以组织、协调下级人民政府之间开展地区间横向生态保护补偿。</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对在生态功能特别重要的跨省、自治区、直辖市和跨自治州、设区的市重点区域开展地区间横向生态保护补偿的，中央财政和省级财政可以给予引导支持。对开展地区间横向生态保护补偿取得显著成效的，国务院发展改革、财政等有关部门可以在规划、资金、项目安排等方面给予适当支持。</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第一百一十五条</w:t>
      </w:r>
      <w:r>
        <w:rPr>
          <w:rFonts w:hint="eastAsia" w:ascii="Times New Roman" w:hAnsi="Times New Roman" w:eastAsia="仿宋" w:cs="仿宋"/>
          <w:sz w:val="32"/>
          <w:szCs w:val="32"/>
        </w:rPr>
        <w:t>　国家充分发挥市场机制在生态保护补偿中的作用，推进生态保护补偿市场化发展。</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国家鼓励企业、公益组织等社会力量以及地方人民政府按照市场规则，通过购买生态产品和服务等方式开展生态保护补偿。</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国家鼓励、引导社会资金建立市场化运作的生态保护补偿基金，依法有序参与生态保护补偿。</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第一百一十六条</w:t>
      </w:r>
      <w:r>
        <w:rPr>
          <w:rFonts w:hint="eastAsia" w:ascii="Times New Roman" w:hAnsi="Times New Roman" w:eastAsia="仿宋" w:cs="仿宋"/>
          <w:sz w:val="32"/>
          <w:szCs w:val="32"/>
        </w:rPr>
        <w:t>　国家完善生态保护补偿监测支撑体系，建立健全生态保护补偿统计体系，完善生态保护补偿标准体系，为生态保护补偿工作提供技术支撑。</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第七章　突发生态环境事件应对</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第一百一十七条</w:t>
      </w:r>
      <w:r>
        <w:rPr>
          <w:rFonts w:hint="eastAsia" w:ascii="Times New Roman" w:hAnsi="Times New Roman" w:eastAsia="仿宋" w:cs="仿宋"/>
          <w:sz w:val="32"/>
          <w:szCs w:val="32"/>
        </w:rPr>
        <w:t>　各级人民政府及其有关部门、企业事业单位和其他生产经营者，应当依法做好突发生态环境事件的预防准备、监测预警、应急处置、调查评估、事后恢复等工作。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第一百一十八条</w:t>
      </w:r>
      <w:r>
        <w:rPr>
          <w:rFonts w:hint="eastAsia" w:ascii="Times New Roman" w:hAnsi="Times New Roman" w:eastAsia="仿宋" w:cs="仿宋"/>
          <w:sz w:val="32"/>
          <w:szCs w:val="32"/>
        </w:rPr>
        <w:t>　按照社会危害程度、影响范围等因素，突发生态环境事件分为特别重大、重大、较大和一般四级。突发生态环境事件的分级标准由国务院生态环境主管部门会同有关部门制定，报国务院批准后公布实施。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第一百一十九条</w:t>
      </w:r>
      <w:r>
        <w:rPr>
          <w:rFonts w:hint="eastAsia" w:ascii="Times New Roman" w:hAnsi="Times New Roman" w:eastAsia="仿宋" w:cs="仿宋"/>
          <w:sz w:val="32"/>
          <w:szCs w:val="32"/>
        </w:rPr>
        <w:t>　国家建立健全分级负责、属地为主、部门协同的突发生态环境事件应对责任体系，严密防控生态环境风险、保护生态环境敏感目标，及时妥善科学处置各类突发生态环境事件。</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第一百二十条</w:t>
      </w:r>
      <w:r>
        <w:rPr>
          <w:rFonts w:hint="eastAsia" w:ascii="Times New Roman" w:hAnsi="Times New Roman" w:eastAsia="仿宋" w:cs="仿宋"/>
          <w:sz w:val="32"/>
          <w:szCs w:val="32"/>
        </w:rPr>
        <w:t>　生态环境、应急管理等有关部门应当密切配合，加强信息共享、协调联动，共同做好突发生态环境事件应对工作。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第一百二十一条</w:t>
      </w:r>
      <w:r>
        <w:rPr>
          <w:rFonts w:hint="eastAsia" w:ascii="Times New Roman" w:hAnsi="Times New Roman" w:eastAsia="仿宋" w:cs="仿宋"/>
          <w:sz w:val="32"/>
          <w:szCs w:val="32"/>
        </w:rPr>
        <w:t>　企业事业单位和其他生产经营者应当依法完善突发生态环境事件风险防控措施，开展隐患排查，及时消除隐患。</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企业事业单位和其他生产经营者应当按照国家规定储备必要的生态环境应急物资和装备，定期开展应急演练，做好应急准备。在发生或者可能发生突发生态环境事件时，企业事业单位和其他生产经营者应当立即采取措施处理，切断或者控制污染源，防止危害扩大，及时通报可能受到危害者，并向生态环境、应急管理等有关部门报告，接受调查处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第一百二十二条</w:t>
      </w:r>
      <w:r>
        <w:rPr>
          <w:rFonts w:hint="eastAsia" w:ascii="Times New Roman" w:hAnsi="Times New Roman" w:eastAsia="仿宋" w:cs="仿宋"/>
          <w:sz w:val="32"/>
          <w:szCs w:val="32"/>
        </w:rPr>
        <w:t>　各级人民政府及其有关部门、企业事业单位和其他生产经营者，在自然灾害、事故灾难、公共卫生事件应急处置过程中，应当采取必要措施，避免或者减少对生态环境造成的危害。</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第一百二十三条</w:t>
      </w:r>
      <w:r>
        <w:rPr>
          <w:rFonts w:hint="eastAsia" w:ascii="Times New Roman" w:hAnsi="Times New Roman" w:eastAsia="仿宋" w:cs="仿宋"/>
          <w:sz w:val="32"/>
          <w:szCs w:val="32"/>
        </w:rPr>
        <w:t>　国务院组织制定国家突发生态环境事件应急预案并组织实施。县级以上地方人民政府应当制定本行政区域的突发生态环境事件应急预案并按照规定备案。</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企业事业单位和其他生产经营者应当按照国家规定制定突发生态环境事件应急预案，报生态环境等有关部门备案。</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第一百二十四条</w:t>
      </w:r>
      <w:r>
        <w:rPr>
          <w:rFonts w:hint="eastAsia" w:ascii="Times New Roman" w:hAnsi="Times New Roman" w:eastAsia="仿宋" w:cs="仿宋"/>
          <w:sz w:val="32"/>
          <w:szCs w:val="32"/>
        </w:rPr>
        <w:t>　县级以上人民政府应当建立健全突发生态环境事件监测预警机制，组织制定预警方案；生态环境受到损害，可能影响公众健康和生态安全时，依法及时发布预警信息，启动应急措施。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生态环境主管部门应当加强对可能导致突发生态环境事件的风险信息的收集、分析和研判，经研判可能发生突发生态环境事件时，及时向本级人民政府提出预警信息发布建议。</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第一百二十五条</w:t>
      </w:r>
      <w:r>
        <w:rPr>
          <w:rFonts w:hint="eastAsia" w:ascii="Times New Roman" w:hAnsi="Times New Roman" w:eastAsia="仿宋" w:cs="仿宋"/>
          <w:sz w:val="32"/>
          <w:szCs w:val="32"/>
        </w:rPr>
        <w:t>　突发生态环境事件涉及或者可能涉及相邻行政区域的，事发地人民政府及其生态环境主管部门应当及时通报相邻行政区域同级人民政府及其生态环境主管部门。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接到通报的人民政府应当按照国家规定，及时启动应急响应，采取应急联动措施。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第一百二十六条</w:t>
      </w:r>
      <w:r>
        <w:rPr>
          <w:rFonts w:hint="eastAsia" w:ascii="Times New Roman" w:hAnsi="Times New Roman" w:eastAsia="仿宋" w:cs="仿宋"/>
          <w:sz w:val="32"/>
          <w:szCs w:val="32"/>
        </w:rPr>
        <w:t>　突发生态环境事件应急处置工作结束后，有关人民政府应当立即组织评估事件造成的生态环境影响和损失，并及时公布评估结果。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评估结果应当作为突发生态环境事件调查处理、损害赔偿、生态修复等的重要依据。</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第八章　保障措施</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第一百二十七条</w:t>
      </w:r>
      <w:r>
        <w:rPr>
          <w:rFonts w:hint="eastAsia" w:ascii="Times New Roman" w:hAnsi="Times New Roman" w:eastAsia="仿宋" w:cs="仿宋"/>
          <w:sz w:val="32"/>
          <w:szCs w:val="32"/>
        </w:rPr>
        <w:t>　国家采取有利于保护生态环境的财政、税收、价格、采购、金融、产业等政策和措施。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第一百二十八条</w:t>
      </w:r>
      <w:r>
        <w:rPr>
          <w:rFonts w:hint="eastAsia" w:ascii="Times New Roman" w:hAnsi="Times New Roman" w:eastAsia="仿宋" w:cs="仿宋"/>
          <w:sz w:val="32"/>
          <w:szCs w:val="32"/>
        </w:rPr>
        <w:t>　国务院和县级以上地方人民政府应当按照事权和支出责任划分原则，将生态环境保护工作所需经费纳入本级政府预算，加大生态环境保护的财政投入，优化生态文明建设领域财政资源配置，确保投入规模同建设任务相匹配，提高财政资金的使用效益。</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第一百二十九条</w:t>
      </w:r>
      <w:r>
        <w:rPr>
          <w:rFonts w:hint="eastAsia" w:ascii="Times New Roman" w:hAnsi="Times New Roman" w:eastAsia="仿宋" w:cs="仿宋"/>
          <w:sz w:val="32"/>
          <w:szCs w:val="32"/>
        </w:rPr>
        <w:t>　国家对参与生态环境保护的单位和个人，依法给予税收优惠。</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国家鼓励并提倡社会各界为生态环境保护捐赠财产，并依法给予税收优惠。</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第一百三十条</w:t>
      </w:r>
      <w:r>
        <w:rPr>
          <w:rFonts w:hint="eastAsia" w:ascii="Times New Roman" w:hAnsi="Times New Roman" w:eastAsia="仿宋" w:cs="仿宋"/>
          <w:sz w:val="32"/>
          <w:szCs w:val="32"/>
        </w:rPr>
        <w:t>　国家完善自然资源、污水垃圾处理、用水用能等领域价格形成机制，对资源高消耗、高污染行业依法实行差别化的价格政策。</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第一百三十一条</w:t>
      </w:r>
      <w:r>
        <w:rPr>
          <w:rFonts w:hint="eastAsia" w:ascii="Times New Roman" w:hAnsi="Times New Roman" w:eastAsia="仿宋" w:cs="仿宋"/>
          <w:sz w:val="32"/>
          <w:szCs w:val="32"/>
        </w:rPr>
        <w:t>　国家机关和其他使用财政性资金的公共机构应当优先采购和使用节能、节水、节地、节材、节矿等有利于保护生态环境的产品、设备、设施和服务。</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第一百三十二条</w:t>
      </w:r>
      <w:r>
        <w:rPr>
          <w:rFonts w:hint="eastAsia" w:ascii="Times New Roman" w:hAnsi="Times New Roman" w:eastAsia="仿宋" w:cs="仿宋"/>
          <w:sz w:val="32"/>
          <w:szCs w:val="32"/>
        </w:rPr>
        <w:t>　国家强化对生态环境保护的金融支持，持续推动绿色信贷、绿色债券、绿色保险、绿色信托等绿色金融产品和服务规范健康发展。</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第一百三十三条</w:t>
      </w:r>
      <w:r>
        <w:rPr>
          <w:rFonts w:hint="eastAsia" w:ascii="Times New Roman" w:hAnsi="Times New Roman" w:eastAsia="仿宋" w:cs="仿宋"/>
          <w:sz w:val="32"/>
          <w:szCs w:val="32"/>
        </w:rPr>
        <w:t>　国家鼓励、支持生态环境保护技术装备、资源节约集约利用和生态环境服务等生态环境保护产业的发展。</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第一百三十四条</w:t>
      </w:r>
      <w:r>
        <w:rPr>
          <w:rFonts w:hint="eastAsia" w:ascii="Times New Roman" w:hAnsi="Times New Roman" w:eastAsia="仿宋" w:cs="仿宋"/>
          <w:sz w:val="32"/>
          <w:szCs w:val="32"/>
        </w:rPr>
        <w:t>　国家推动建立资源环境要素市场交易制度，推进资源环境要素市场化配置，充分发挥市场机制作用。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第一百三十五条</w:t>
      </w:r>
      <w:r>
        <w:rPr>
          <w:rFonts w:hint="eastAsia" w:ascii="Times New Roman" w:hAnsi="Times New Roman" w:eastAsia="仿宋" w:cs="仿宋"/>
          <w:sz w:val="32"/>
          <w:szCs w:val="32"/>
        </w:rPr>
        <w:t>　国家推广先进适用技术、工艺、设备，减少资源消耗和污染物、温室气体的产生、排放，促进废弃物综合利用和污染物无害化处理。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第一百三十六条</w:t>
      </w:r>
      <w:r>
        <w:rPr>
          <w:rFonts w:hint="eastAsia" w:ascii="Times New Roman" w:hAnsi="Times New Roman" w:eastAsia="仿宋" w:cs="仿宋"/>
          <w:sz w:val="32"/>
          <w:szCs w:val="32"/>
        </w:rPr>
        <w:t>　企业事业单位和其他生产经营者，为保护生态环境，依照有关规定转产、搬迁、关闭的，人民政府应当予以支持。</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第九章　信息公开与公众参与</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第一百三十七条</w:t>
      </w:r>
      <w:r>
        <w:rPr>
          <w:rFonts w:hint="eastAsia" w:ascii="Times New Roman" w:hAnsi="Times New Roman" w:eastAsia="仿宋" w:cs="仿宋"/>
          <w:sz w:val="32"/>
          <w:szCs w:val="32"/>
        </w:rPr>
        <w:t>　公民、法人和其他组织依法享有获取生态环境信息、参与和监督生态环境保护的权利。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负有生态环境保护监督管理职责的部门应当依法公开生态环境信息、完善公众参与程序，为公民、法人和其他组织参与和监督生态环境保护提供便利。</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第一百三十八条</w:t>
      </w:r>
      <w:r>
        <w:rPr>
          <w:rFonts w:hint="eastAsia" w:ascii="Times New Roman" w:hAnsi="Times New Roman" w:eastAsia="仿宋" w:cs="仿宋"/>
          <w:sz w:val="32"/>
          <w:szCs w:val="32"/>
        </w:rPr>
        <w:t>　国务院生态环境主管部门统一发布国家生态环境质量、重点污染源监测信息及其他重大生态环境信息。省级以上人民政府生态环境主管部门定期发布生态环境状况公报。</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负有生态环境保护监督管理职责的部门应当依法公开生态环境质量、生态环境监测、突发生态环境事件以及生态环境行政许可、行政处罚等信息。</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第一百三十九条</w:t>
      </w:r>
      <w:r>
        <w:rPr>
          <w:rFonts w:hint="eastAsia" w:ascii="Times New Roman" w:hAnsi="Times New Roman" w:eastAsia="仿宋" w:cs="仿宋"/>
          <w:sz w:val="32"/>
          <w:szCs w:val="32"/>
        </w:rPr>
        <w:t>　负有生态环境保护监督管理职责的部门应当加强协调沟通，保证公开的生态环境信息准确一致。</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第一百四十条</w:t>
      </w:r>
      <w:r>
        <w:rPr>
          <w:rFonts w:hint="eastAsia" w:ascii="Times New Roman" w:hAnsi="Times New Roman" w:eastAsia="仿宋" w:cs="仿宋"/>
          <w:sz w:val="32"/>
          <w:szCs w:val="32"/>
        </w:rPr>
        <w:t>　国家鼓励企业事业单位和其他生产经营者自愿公开相关生态环境信息。</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实行排污许可重点管理和其他法定的应当披露生态环境信息的企业事业单位和其他生产经营者，应当依法及时、真实、准确、完整披露污染物排放信息、温室气体排放信息等生态环境信息。</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第一百四十一条</w:t>
      </w:r>
      <w:r>
        <w:rPr>
          <w:rFonts w:hint="eastAsia" w:ascii="Times New Roman" w:hAnsi="Times New Roman" w:eastAsia="仿宋" w:cs="仿宋"/>
          <w:sz w:val="32"/>
          <w:szCs w:val="32"/>
        </w:rPr>
        <w:t>　国家鼓励、引导公民、法人和其他组织按照依法、有序、自愿、便利的原则，参与生态环境保护。</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第一百四十二条</w:t>
      </w:r>
      <w:r>
        <w:rPr>
          <w:rFonts w:hint="eastAsia" w:ascii="Times New Roman" w:hAnsi="Times New Roman" w:eastAsia="仿宋" w:cs="仿宋"/>
          <w:sz w:val="32"/>
          <w:szCs w:val="32"/>
        </w:rPr>
        <w:t>　国家鼓励、引导公民、法人和其他组织使用有利于保护生态环境的产品、技术和工艺，减少废弃物的产生，促进废弃物循环利用。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第一百四十三条</w:t>
      </w:r>
      <w:r>
        <w:rPr>
          <w:rFonts w:hint="eastAsia" w:ascii="Times New Roman" w:hAnsi="Times New Roman" w:eastAsia="仿宋" w:cs="仿宋"/>
          <w:sz w:val="32"/>
          <w:szCs w:val="32"/>
        </w:rPr>
        <w:t>　编制生态环境领域的规划、制定生态环境领域的标准、开展生态环境影响评价等工作，应当依法采取举行听证会、公开征求意见等方式，保障公众参与生态环境保护的权利。</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第一百四十四条</w:t>
      </w:r>
      <w:r>
        <w:rPr>
          <w:rFonts w:hint="eastAsia" w:ascii="Times New Roman" w:hAnsi="Times New Roman" w:eastAsia="仿宋" w:cs="仿宋"/>
          <w:sz w:val="32"/>
          <w:szCs w:val="32"/>
        </w:rPr>
        <w:t>　国家鼓励公民、法人和其他组织对生态环境保护公共事务进行监督。</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第一百四十五条</w:t>
      </w:r>
      <w:r>
        <w:rPr>
          <w:rFonts w:hint="eastAsia" w:ascii="Times New Roman" w:hAnsi="Times New Roman" w:eastAsia="仿宋" w:cs="仿宋"/>
          <w:sz w:val="32"/>
          <w:szCs w:val="32"/>
        </w:rPr>
        <w:t>　负有生态环境保护监督管理职责的部门应当公布举报电话、电子邮箱等高效便捷的举报渠道，方便公众举报。</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公民、法人和其他组织发现任何单位和个人有污染环境、破坏生态等行为的，有权向负有生态环境保护监督管理职责的部门举报。</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公民、法人和其他组织发现地方各级人民政府或者负有生态环境保护监督管理职责的部门、机构不依法履行职责的，有权向其上级机关或者监察机关举报。</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第一百四十六条</w:t>
      </w:r>
      <w:r>
        <w:rPr>
          <w:rFonts w:hint="eastAsia" w:ascii="Times New Roman" w:hAnsi="Times New Roman" w:eastAsia="仿宋" w:cs="仿宋"/>
          <w:sz w:val="32"/>
          <w:szCs w:val="32"/>
        </w:rPr>
        <w:t>　接受举报的机关应当及时处理并对举报人的相关信息予以保密；对实名举报的，应当反馈处理结果等情况。</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举报人举报所在单位的，该单位不得以解除、变更劳动合同、聘用合同，或者以其他方式对举报人进行打击报复。</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第一百四十七条</w:t>
      </w:r>
      <w:r>
        <w:rPr>
          <w:rFonts w:hint="eastAsia" w:ascii="Times New Roman" w:hAnsi="Times New Roman" w:eastAsia="仿宋" w:cs="仿宋"/>
          <w:sz w:val="32"/>
          <w:szCs w:val="32"/>
        </w:rPr>
        <w:t>　国家鼓励社会组织、志愿者依法从事生态环境保护公益活动。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污染环境、破坏生态等损害社会公共利益的，符合下列条件的社会组织可以依法向人民法院提起民事公益诉讼：</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（一）依法在设区的市级以上人民政府民政部门登记；</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（二）专门从事生态环境保护公益活动连续五年以上且无违法记录。</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符合前款规定的社会组织向人民法院提起民事公益诉讼，人民法院应当依法受理。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提起诉讼的社会组织不得通过诉讼牟取经济利益。</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第二编　污染防治</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第一分编　通　　则</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第一章　一般规定</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第一百四十八条</w:t>
      </w:r>
      <w:r>
        <w:rPr>
          <w:rFonts w:hint="eastAsia" w:ascii="Times New Roman" w:hAnsi="Times New Roman" w:eastAsia="仿宋" w:cs="仿宋"/>
          <w:sz w:val="32"/>
          <w:szCs w:val="32"/>
        </w:rPr>
        <w:t>　本编适用于环境污染的防治。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第一百四十九条</w:t>
      </w:r>
      <w:r>
        <w:rPr>
          <w:rFonts w:hint="eastAsia" w:ascii="Times New Roman" w:hAnsi="Times New Roman" w:eastAsia="仿宋" w:cs="仿宋"/>
          <w:sz w:val="32"/>
          <w:szCs w:val="32"/>
        </w:rPr>
        <w:t>　污染防治坚持精准治污、科学治污、依法治污的方针，坚持统筹规划、源头防控、分类管理、社会共治，强化多污染物控制协同、区域治理协同，加强全过程监督管理，实现减污降碳协同增效，改善生态环境质量，保障公众健康。</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第一百五十条</w:t>
      </w:r>
      <w:r>
        <w:rPr>
          <w:rFonts w:hint="eastAsia" w:ascii="Times New Roman" w:hAnsi="Times New Roman" w:eastAsia="仿宋" w:cs="仿宋"/>
          <w:sz w:val="32"/>
          <w:szCs w:val="32"/>
        </w:rPr>
        <w:t>　排放污染物的单位和个人，应当采取有效措施，防治在生产、生活和其他活动中产生的大气污染、水污染、海洋污染、土壤污染、固体废物污染、噪声污染、放射性污染，以及化学物质污染、电磁辐射污染、光污染等环境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第一百五十一条</w:t>
      </w:r>
      <w:r>
        <w:rPr>
          <w:rFonts w:hint="eastAsia" w:ascii="Times New Roman" w:hAnsi="Times New Roman" w:eastAsia="仿宋" w:cs="仿宋"/>
          <w:sz w:val="32"/>
          <w:szCs w:val="32"/>
        </w:rPr>
        <w:t>　排放污染物，应当符合污染物排放标准、重点污染物排放总量控制指标、排污许可管理和有关法律、法规、规章的要求。</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第一百五十二条</w:t>
      </w:r>
      <w:r>
        <w:rPr>
          <w:rFonts w:hint="eastAsia" w:ascii="Times New Roman" w:hAnsi="Times New Roman" w:eastAsia="仿宋" w:cs="仿宋"/>
          <w:sz w:val="32"/>
          <w:szCs w:val="32"/>
        </w:rPr>
        <w:t>　排放污染物的企业事业单位，应当建立污染防治责任制度，明确单位负责人和相关人员的责任。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第一百五十三条</w:t>
      </w:r>
      <w:r>
        <w:rPr>
          <w:rFonts w:hint="eastAsia" w:ascii="Times New Roman" w:hAnsi="Times New Roman" w:eastAsia="仿宋" w:cs="仿宋"/>
          <w:sz w:val="32"/>
          <w:szCs w:val="32"/>
        </w:rPr>
        <w:t>　国务院生态环境主管部门制定国家污染物排放标准。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省、自治区、直辖市人民政府对国家污染物排放标准中未作规定的项目，可以制定地方污染物排放标准；对国家污染物排放标准中已作规定的项目，可以制定严于国家污染物排放标准的地方污染物排放标准。地方污染物排放标准应当报国务院生态环境主管部门备案。</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第一百五十四条</w:t>
      </w:r>
      <w:r>
        <w:rPr>
          <w:rFonts w:hint="eastAsia" w:ascii="Times New Roman" w:hAnsi="Times New Roman" w:eastAsia="仿宋" w:cs="仿宋"/>
          <w:sz w:val="32"/>
          <w:szCs w:val="32"/>
        </w:rPr>
        <w:t>　制定污染物排放标准，应当以生态环境质量标准和经济、技术条件为根据，反映污染物排放特征、可接受生态环境风险，科学合理确定污染物排放控制要求。</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第一百五十五条</w:t>
      </w:r>
      <w:r>
        <w:rPr>
          <w:rFonts w:hint="eastAsia" w:ascii="Times New Roman" w:hAnsi="Times New Roman" w:eastAsia="仿宋" w:cs="仿宋"/>
          <w:sz w:val="32"/>
          <w:szCs w:val="32"/>
        </w:rPr>
        <w:t>　国家实行重点污染物排放总量控制制度。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重点污染物排放总量控制指标，由国务院生态环境主管部门在征求有关部门和各省、自治区、直辖市人民政府意见后，会同国务院发展改革部门报国务院批准并下达实施。省、自治区、直辖市人民政府应当分解落实国务院下达的总量控制指标，控制或者削减本行政区域的重点污染物排放总量。</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确定和分解总量控制指标的具体办法，由国务院生态环境主管部门会同有关部门制定。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第一百五十六条</w:t>
      </w:r>
      <w:r>
        <w:rPr>
          <w:rFonts w:hint="eastAsia" w:ascii="Times New Roman" w:hAnsi="Times New Roman" w:eastAsia="仿宋" w:cs="仿宋"/>
          <w:sz w:val="32"/>
          <w:szCs w:val="32"/>
        </w:rPr>
        <w:t>　省、自治区、直辖市人民政府可以根据本行政区域的生态环境质量状况和污染防治工作的需要，对国家确定的重点污染物之外的其他重点污染物排放实行总量控制。</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第一百五十七条</w:t>
      </w:r>
      <w:r>
        <w:rPr>
          <w:rFonts w:hint="eastAsia" w:ascii="Times New Roman" w:hAnsi="Times New Roman" w:eastAsia="仿宋" w:cs="仿宋"/>
          <w:sz w:val="32"/>
          <w:szCs w:val="32"/>
        </w:rPr>
        <w:t>　企业事业单位应当遵守分解落实到本单位的重点污染物排放总量控制指标。</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第一百五十八条</w:t>
      </w:r>
      <w:r>
        <w:rPr>
          <w:rFonts w:hint="eastAsia" w:ascii="Times New Roman" w:hAnsi="Times New Roman" w:eastAsia="仿宋" w:cs="仿宋"/>
          <w:sz w:val="32"/>
          <w:szCs w:val="32"/>
        </w:rPr>
        <w:t>　对超过重点污染物排放总量控制指标或者未完成生态环境质量目标的地区，省级以上人民政府生态环境主管部门应当暂停审批该地区新增重点污染物排放总量的建设项目的生态环境影响报告书、生态环境影响报告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第一百五十九条</w:t>
      </w:r>
      <w:r>
        <w:rPr>
          <w:rFonts w:hint="eastAsia" w:ascii="Times New Roman" w:hAnsi="Times New Roman" w:eastAsia="仿宋" w:cs="仿宋"/>
          <w:sz w:val="32"/>
          <w:szCs w:val="32"/>
        </w:rPr>
        <w:t>　省级以上人民政府生态环境主管部门会同有关部门对环境污染问题突出、防治工作不力、群众反映强烈的地区，约谈县级以上地方人民政府及其有关部门主要负责人，要求其采取有效措施及时整改。约谈整改情况应当向社会公开。</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第一百六十条</w:t>
      </w:r>
      <w:r>
        <w:rPr>
          <w:rFonts w:hint="eastAsia" w:ascii="Times New Roman" w:hAnsi="Times New Roman" w:eastAsia="仿宋" w:cs="仿宋"/>
          <w:sz w:val="32"/>
          <w:szCs w:val="32"/>
        </w:rPr>
        <w:t>　国务院生态环境主管部门依法组织实施排放源统计调查，建立健全排放源统计核算方法体系、数据质量控制制度。国家定期组织实施全国污染源普查。</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第一百六十一条</w:t>
      </w:r>
      <w:r>
        <w:rPr>
          <w:rFonts w:hint="eastAsia" w:ascii="Times New Roman" w:hAnsi="Times New Roman" w:eastAsia="仿宋" w:cs="仿宋"/>
          <w:sz w:val="32"/>
          <w:szCs w:val="32"/>
        </w:rPr>
        <w:t>　国务院生态环境主管部门会同有关部门，建立健全污染损害评估制度。</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第一百六十二条</w:t>
      </w:r>
      <w:r>
        <w:rPr>
          <w:rFonts w:hint="eastAsia" w:ascii="Times New Roman" w:hAnsi="Times New Roman" w:eastAsia="仿宋" w:cs="仿宋"/>
          <w:sz w:val="32"/>
          <w:szCs w:val="32"/>
        </w:rPr>
        <w:t>　建设项目中的污染防治设施，应当与主体工程同时设计、同时施工、同时投产使用。污染防治设施应当符合经批准的生态环境影响报告书、生态环境影响报告表的要求，不得擅自拆除或者闲置。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建设项目在投入生产或者使用前，建设单位应当按照国家规定，对配套建设的污染防治设施进行验收。</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第一百六十三条</w:t>
      </w:r>
      <w:r>
        <w:rPr>
          <w:rFonts w:hint="eastAsia" w:ascii="Times New Roman" w:hAnsi="Times New Roman" w:eastAsia="仿宋" w:cs="仿宋"/>
          <w:sz w:val="32"/>
          <w:szCs w:val="32"/>
        </w:rPr>
        <w:t>　企业事业单位和其他生产经营者排放污染物的，应当依照法律法规和国务院生态环境主管部门的规定设置、使用污染物排放口（以下简称排污口）。</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第一百六十四条</w:t>
      </w:r>
      <w:r>
        <w:rPr>
          <w:rFonts w:hint="eastAsia" w:ascii="Times New Roman" w:hAnsi="Times New Roman" w:eastAsia="仿宋" w:cs="仿宋"/>
          <w:sz w:val="32"/>
          <w:szCs w:val="32"/>
        </w:rPr>
        <w:t>　禁止通过暗管、渗井、渗坑、灌注、裂隙、溶洞、篡改或者伪造监测数据、以逃避现场检查为目的的临时停产、非紧急情况下开启应急排放通道、不正常运行污染防治设施等逃避监管的方式排放污染物。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禁止向江河湖泊、运河、渠道、水库及其最高水位线以下的滩地和岸坡以及法律法规规定的其他地点倾倒、堆放、贮存固体废物和其他污染物。</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第一百六十五条</w:t>
      </w:r>
      <w:r>
        <w:rPr>
          <w:rFonts w:hint="eastAsia" w:ascii="Times New Roman" w:hAnsi="Times New Roman" w:eastAsia="仿宋" w:cs="仿宋"/>
          <w:sz w:val="32"/>
          <w:szCs w:val="32"/>
        </w:rPr>
        <w:t>　各级人民政府应当统筹规划、建设城乡污水处理设施及配套管网，固体废物的收集、运输和处置设施、场所，以及其他污染防治设施，并保障其正常运行，提高城乡污染防治设施建设水平。</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第一百六十六条</w:t>
      </w:r>
      <w:r>
        <w:rPr>
          <w:rFonts w:hint="eastAsia" w:ascii="Times New Roman" w:hAnsi="Times New Roman" w:eastAsia="仿宋" w:cs="仿宋"/>
          <w:sz w:val="32"/>
          <w:szCs w:val="32"/>
        </w:rPr>
        <w:t>　国务院生态环境主管部门定期公布污染防治技术、工艺和设备导向目录。</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第一百六十七条</w:t>
      </w:r>
      <w:r>
        <w:rPr>
          <w:rFonts w:hint="eastAsia" w:ascii="Times New Roman" w:hAnsi="Times New Roman" w:eastAsia="仿宋" w:cs="仿宋"/>
          <w:sz w:val="32"/>
          <w:szCs w:val="32"/>
        </w:rPr>
        <w:t>　国家逐步推行重点大气污染物、水污染物等排污权交易，建立健全针对重点污染物排放总量控制指标的排污权交易制度，加强对排污权交易全过程监督管理。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第一百六十八条</w:t>
      </w:r>
      <w:r>
        <w:rPr>
          <w:rFonts w:hint="eastAsia" w:ascii="Times New Roman" w:hAnsi="Times New Roman" w:eastAsia="仿宋" w:cs="仿宋"/>
          <w:sz w:val="32"/>
          <w:szCs w:val="32"/>
        </w:rPr>
        <w:t>　直接向环境排放应税污染物的企业事业单位和其他生产经营者，应当依照法律规定缴纳环境保护税。</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第一百六十九条</w:t>
      </w:r>
      <w:r>
        <w:rPr>
          <w:rFonts w:hint="eastAsia" w:ascii="Times New Roman" w:hAnsi="Times New Roman" w:eastAsia="仿宋" w:cs="仿宋"/>
          <w:sz w:val="32"/>
          <w:szCs w:val="32"/>
        </w:rPr>
        <w:t>　国家鼓励投保环境污染责任保险。</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第一百七十条</w:t>
      </w:r>
      <w:r>
        <w:rPr>
          <w:rFonts w:hint="eastAsia" w:ascii="Times New Roman" w:hAnsi="Times New Roman" w:eastAsia="仿宋" w:cs="仿宋"/>
          <w:sz w:val="32"/>
          <w:szCs w:val="32"/>
        </w:rPr>
        <w:t>　各级人民政府应当在财政预算中安排资金，支持农村饮用水水源地保护、生活污水治理和生活垃圾等废弃物处理、农业面源污染防治、畜禽养殖和屠宰污染防治、水产养殖污染防治、土壤污染防治和农村工矿污染治理等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第一百七十一条</w:t>
      </w:r>
      <w:r>
        <w:rPr>
          <w:rFonts w:hint="eastAsia" w:ascii="Times New Roman" w:hAnsi="Times New Roman" w:eastAsia="仿宋" w:cs="仿宋"/>
          <w:sz w:val="32"/>
          <w:szCs w:val="32"/>
        </w:rPr>
        <w:t>　各级人民政府及其农业农村等有关部门和机构应当指导农业生产经营者科学种植和养殖，科学合理安全使用农药、兽药、饲料和饲料添加剂、肥料等农业投入品，科学处置农用薄膜、农作物秸秆、农业投入品包装废弃物等农业废弃物，加强对农业生产经营活动排放污染物的控制，防止农业面源污染。</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禁止将不符合农用标准和生态环境保护标准的固体废物、废水施入农田。施用农药、肥料等农业投入品及进行灌溉，应当采取有效措施，防止重金属和其他有毒有害物质污染环境。</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畜禽养殖场、定点屠宰企业等的选址、建设和管理应当符合法律法规规定。畜禽养殖场应当提高精准饲喂水平，加强畜禽粪污综合管理。从事畜禽养殖和屠宰的单位和个人应当采取有效措施，及时对畜禽粪污、尸体等废弃物进行收集、贮存、清运、无害化处理和资源化利用，防止污染环境。</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县级人民政府负责组织农村生活废弃物的处置工作。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第一百七十二条</w:t>
      </w:r>
      <w:r>
        <w:rPr>
          <w:rFonts w:hint="eastAsia" w:ascii="Times New Roman" w:hAnsi="Times New Roman" w:eastAsia="仿宋" w:cs="仿宋"/>
          <w:sz w:val="32"/>
          <w:szCs w:val="32"/>
        </w:rPr>
        <w:t>　国家对农业面源污染突出区域强化系统治理，提升农业面源污染防治成效。</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第一百七十三条</w:t>
      </w:r>
      <w:r>
        <w:rPr>
          <w:rFonts w:hint="eastAsia" w:ascii="Times New Roman" w:hAnsi="Times New Roman" w:eastAsia="仿宋" w:cs="仿宋"/>
          <w:sz w:val="32"/>
          <w:szCs w:val="32"/>
        </w:rPr>
        <w:t>　国务院生态环境主管部门会同有关部门确定重金属污染防治重点地区和重点行业，报国务院批准。重点地区所在设区的市级以上地方人民政府，应当按照国家规定组织编制并实施重金属污染防治方案。重点行业企业应当定期开展隐患排查整治，采取有效措施防治重金属污染。</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第二章　排污许可管理</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第一百七十四条</w:t>
      </w:r>
      <w:r>
        <w:rPr>
          <w:rFonts w:hint="eastAsia" w:ascii="Times New Roman" w:hAnsi="Times New Roman" w:eastAsia="仿宋" w:cs="仿宋"/>
          <w:sz w:val="32"/>
          <w:szCs w:val="32"/>
        </w:rPr>
        <w:t>　国家建立健全以排污许可制为核心的固定污染源监督管理制度，具体办法由国务院制定。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实行排污许可管理的企业事业单位和其他生产经营者应当按照规定取得排污许可证，未取得排污许可证的不得排放污染物。</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第一百七十五条</w:t>
      </w:r>
      <w:r>
        <w:rPr>
          <w:rFonts w:hint="eastAsia" w:ascii="Times New Roman" w:hAnsi="Times New Roman" w:eastAsia="仿宋" w:cs="仿宋"/>
          <w:sz w:val="32"/>
          <w:szCs w:val="32"/>
        </w:rPr>
        <w:t>　根据污染物产生量、排放量、对生态环境的影响程度等因素，对实行排污许可管理的企业事业单位和其他生产经营者实行排污许可分类管理：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（一）污染物产生量、排放量或者对生态环境的影响程度较大的，实行排污许可重点管理；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（二）污染物产生量、排放量和对生态环境的影响程度都较小的，实行排污许可简化管理。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实行排污许可管理的企业事业单位和其他生产经营者范围、实施步骤和管理类别名录，由国务院生态环境主管部门拟订并报国务院批准后公布实施。制定实行排污许可管理的企业事业单位和其他生产经营者范围、实施步骤和管理类别名录，应当征求有关部门、行业协会、企业事业单位和公众等方面的意见。</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第一百七十六条</w:t>
      </w:r>
      <w:r>
        <w:rPr>
          <w:rFonts w:hint="eastAsia" w:ascii="Times New Roman" w:hAnsi="Times New Roman" w:eastAsia="仿宋" w:cs="仿宋"/>
          <w:sz w:val="32"/>
          <w:szCs w:val="32"/>
        </w:rPr>
        <w:t>　下列企业事业单位和其他生产经营者应当取得排污许可证：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（一）排放工业废气或者有毒有害大气污染物的企业事业单位和集中供热设施的燃煤热源生产运营单位；</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（二）直接或者间接向水体排放工业废水、医疗污水的企业事业单位和其他生产经营者；</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（三）城镇污水集中处理设施的运营单位；</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（四）直接向海洋排放工业废水、医疗污水的海岸工程和海洋工程单位；</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（五）产生工业固体废物的单位；</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（六）排放工业噪声的企业事业单位和其他生产经营者；</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（七）排放放射性废液或者产生放射性固体废物的伴生放射性矿开发利用单位；</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（八）运行一类电磁辐射设施的企业事业单位和依法实行排污许可管理的运行二类电磁辐射设施的企业事业单位；</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（九）其他依照法律、行政法规规定实行排污许可管理的企业事业单位和其他生产经营者。</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第一百七十七条</w:t>
      </w:r>
      <w:r>
        <w:rPr>
          <w:rFonts w:hint="eastAsia" w:ascii="Times New Roman" w:hAnsi="Times New Roman" w:eastAsia="仿宋" w:cs="仿宋"/>
          <w:sz w:val="32"/>
          <w:szCs w:val="32"/>
        </w:rPr>
        <w:t>　设区的市级以上人民政府生态环境主管部门应当加强排污许可的监督管理。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第一百七十八条</w:t>
      </w:r>
      <w:r>
        <w:rPr>
          <w:rFonts w:hint="eastAsia" w:ascii="Times New Roman" w:hAnsi="Times New Roman" w:eastAsia="仿宋" w:cs="仿宋"/>
          <w:sz w:val="32"/>
          <w:szCs w:val="32"/>
        </w:rPr>
        <w:t>　企业事业单位和其他生产经营者应当向其生产经营场所所在地设区的市级以上地方人民政府生态环境主管部门申请取得排污许可证。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海洋工程需要取得排污许可证的，应当向国务院生态环境主管部门或者国务院生态环境主管部门海域派出机构申请。</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第一百七十九条</w:t>
      </w:r>
      <w:r>
        <w:rPr>
          <w:rFonts w:hint="eastAsia" w:ascii="Times New Roman" w:hAnsi="Times New Roman" w:eastAsia="仿宋" w:cs="仿宋"/>
          <w:sz w:val="32"/>
          <w:szCs w:val="32"/>
        </w:rPr>
        <w:t>　排污许可证是对实行排污许可管理的企业事业单位和其他生产经营者进行生态环境监督管理的主要依据。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实行排污许可管理的企业事业单位和其他生产经营者应当遵守排污许可证的要求，按照规定运行和维护污染防治设施，建立生态环境管理制度，严格控制污染物排放。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第一百八十条</w:t>
      </w:r>
      <w:r>
        <w:rPr>
          <w:rFonts w:hint="eastAsia" w:ascii="Times New Roman" w:hAnsi="Times New Roman" w:eastAsia="仿宋" w:cs="仿宋"/>
          <w:sz w:val="32"/>
          <w:szCs w:val="32"/>
        </w:rPr>
        <w:t>　对具备下列条件的实行排污许可管理的企业事业单位和其他生产经营者，颁发排污许可证：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（一）依法取得生态环境影响报告书、生态环境影响报告表批准文件，或者已经办理生态环境影响登记表备案手续；</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污染物排放符合污染物排放标准等要求，重点污染物排放符合排污许可证申请与核发技术规范和生态环境影响报告书、生态环境影响报告表批准文件以及重点污染物排放总量控制指标要求，实行排污许可管理的企业事业单位和其他生产经营者生产经营场所位于未达到国家生态环境质量标准区域、流域、海域的，还应当符合有关地方人民政府关于改善生态环境质量的特别要求；</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（三）采用污染防治设施可以达到许可排放浓度等要求或者符合污染防治可行技术；</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（四）自行监测方案的监测点位、指标、频次等符合国家自行监测规范；</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（五）法律、行政法规规定的其他条件。</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第一百八十一条</w:t>
      </w:r>
      <w:r>
        <w:rPr>
          <w:rFonts w:hint="eastAsia" w:ascii="Times New Roman" w:hAnsi="Times New Roman" w:eastAsia="仿宋" w:cs="仿宋"/>
          <w:sz w:val="32"/>
          <w:szCs w:val="32"/>
        </w:rPr>
        <w:t>　排污许可证应当记载下列信息：</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（一）排污口位置和数量、污染物排放方式和排放去向等；</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（二）污染物排放种类、许可排放浓度、许可排放量，或者许可排放限值等；</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（三）产生和排放污染物环节、污染防治设施及其运行和维护要求、排污口规范化建设要求等；</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（四）特殊时段禁止或者限制污染物排放的要求；</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（五）法律、行政法规规定的其他信息。</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第一百八十二条</w:t>
      </w:r>
      <w:r>
        <w:rPr>
          <w:rFonts w:hint="eastAsia" w:ascii="Times New Roman" w:hAnsi="Times New Roman" w:eastAsia="仿宋" w:cs="仿宋"/>
          <w:sz w:val="32"/>
          <w:szCs w:val="32"/>
        </w:rPr>
        <w:t>　排污许可证有效期为五年。在排污许可证有效期内，实行排污许可管理的企业事业单位和其他生产经营者有下列情形之一的，应当重新取得排污许可证：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（一）新建、改建、扩建排放污染物的项目；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（二）生产经营场所、排污口位置或者污染物排放方式、排放去向发生变化；</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（三）排污口数量或者污染物排放种类、排放浓度、排放量增加；</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（四）法律、行政法规规定的其他情形。</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第一百八十三条</w:t>
      </w:r>
      <w:r>
        <w:rPr>
          <w:rFonts w:hint="eastAsia" w:ascii="Times New Roman" w:hAnsi="Times New Roman" w:eastAsia="仿宋" w:cs="仿宋"/>
          <w:sz w:val="32"/>
          <w:szCs w:val="32"/>
        </w:rPr>
        <w:t>　实行排污许可管理的企业事业单位和其他生产经营者应当按照排污许可证的要求和有关标准规范，依法开展自行监测，建立管理台账，并保存原始监测记录和管理台账。原始监测记录和管理台账保存期限不得少于五年。</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第一百八十四条</w:t>
      </w:r>
      <w:r>
        <w:rPr>
          <w:rFonts w:hint="eastAsia" w:ascii="Times New Roman" w:hAnsi="Times New Roman" w:eastAsia="仿宋" w:cs="仿宋"/>
          <w:sz w:val="32"/>
          <w:szCs w:val="32"/>
        </w:rPr>
        <w:t>　实行排污许可重点管理的企业事业单位和其他生产经营者，应当按照国家规定安装、使用、维护污染物排放自动监测设备，开展监控、自动监测，并与生态环境主管部门的监控设备联网，保证自动监测设备正常运行，保存原始监测记录。监测的具体办法由国务院生态环境主管部门制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实行排污许可重点管理的企业事业单位和其他生产经营者发现污染物排放自动监测设备传输数据异常，应当及时报告生态环境主管部门，并进行检查、修复。生态环境主管部门发现实行排污许可重点管理的企业事业单位和其他生产经营者的污染物排放自动监测设备传输数据异常，应当及时进行调查。</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第一百八十五条</w:t>
      </w:r>
      <w:r>
        <w:rPr>
          <w:rFonts w:hint="eastAsia" w:ascii="Times New Roman" w:hAnsi="Times New Roman" w:eastAsia="仿宋" w:cs="仿宋"/>
          <w:sz w:val="32"/>
          <w:szCs w:val="32"/>
        </w:rPr>
        <w:t>　实行排污许可管理的企业事业单位和其他生产经营者应当按照规定向社会公开污染物排放种类、排放浓度和排放量，以及污染防治设施的建设运行情况、自行监测数据等污染物排放信息，接受社会监督。</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第一百八十六条</w:t>
      </w:r>
      <w:r>
        <w:rPr>
          <w:rFonts w:hint="eastAsia" w:ascii="Times New Roman" w:hAnsi="Times New Roman" w:eastAsia="仿宋" w:cs="仿宋"/>
          <w:sz w:val="32"/>
          <w:szCs w:val="32"/>
        </w:rPr>
        <w:t>　污染物产生量、排放量和对生态环境的影响程度都很小的企业事业单位和其他生产经营者，应当填报排污登记表，不实行排污许可管理。排污登记表有效期为五年。</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需要填报排污登记表的企业事业单位和其他生产经营者范围名录，由国务院生态环境主管部门制定并公布。制定需要填报排污登记表的企业事业单位和其他生产经营者范围名录，应当征求有关部门、行业协会、企业事业单位和公众等方面的意见。</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第二分编　大气污染防治</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第三章　一般规定</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第一百八十七条</w:t>
      </w:r>
      <w:r>
        <w:rPr>
          <w:rFonts w:hint="eastAsia" w:ascii="Times New Roman" w:hAnsi="Times New Roman" w:eastAsia="仿宋" w:cs="仿宋"/>
          <w:sz w:val="32"/>
          <w:szCs w:val="32"/>
        </w:rPr>
        <w:t>　本分编适用于大气污染的防治。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第一百八十八条</w:t>
      </w:r>
      <w:r>
        <w:rPr>
          <w:rFonts w:hint="eastAsia" w:ascii="Times New Roman" w:hAnsi="Times New Roman" w:eastAsia="仿宋" w:cs="仿宋"/>
          <w:sz w:val="32"/>
          <w:szCs w:val="32"/>
        </w:rPr>
        <w:t>　本法所称大气污染，是指大气因某种物质的介入，而导致其化学、物理等方面特性的改变，危害公众健康或者破坏生态环境，造成大气环境质量恶化的现象。</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第一百八十九条</w:t>
      </w:r>
      <w:r>
        <w:rPr>
          <w:rFonts w:hint="eastAsia" w:ascii="Times New Roman" w:hAnsi="Times New Roman" w:eastAsia="仿宋" w:cs="仿宋"/>
          <w:sz w:val="32"/>
          <w:szCs w:val="32"/>
        </w:rPr>
        <w:t>　防治大气污染，应当以改善大气环境质量为目标，转变经济发展方式，优化产业结构和布局，调整能源结构、交通运输结构。</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防治大气污染，应当加强对燃煤、工业、机动车船、非道路移动机械、扬尘、农业等大气污染的综合防治，推行区域大气污染联合防治，对颗粒物、二氧化硫、氮氧化物、挥发性有机物、氨等大气污染物和温室气体实施协同控制。</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第一百九十条</w:t>
      </w:r>
      <w:r>
        <w:rPr>
          <w:rFonts w:hint="eastAsia" w:ascii="Times New Roman" w:hAnsi="Times New Roman" w:eastAsia="仿宋" w:cs="仿宋"/>
          <w:sz w:val="32"/>
          <w:szCs w:val="32"/>
        </w:rPr>
        <w:t>　设区的市级以上地方人民政府编制规划，采取有效措施，控制或者逐步削减大气污染物的排放量，使大气环境质量达到规定标准并逐步改善。</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第一百九十一条</w:t>
      </w:r>
      <w:r>
        <w:rPr>
          <w:rFonts w:hint="eastAsia" w:ascii="Times New Roman" w:hAnsi="Times New Roman" w:eastAsia="仿宋" w:cs="仿宋"/>
          <w:sz w:val="32"/>
          <w:szCs w:val="32"/>
        </w:rPr>
        <w:t>　国务院生态环境主管部门对全国大气污染防治工作实施统一监督管理。地方人民政府生态环境主管部门对本行政区域大气污染防治工作实施统一监督管理。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县级以上人民政府其他有关部门在各自职责范围内对大气污染防治工作实施监督管理。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第一百九十二条</w:t>
      </w:r>
      <w:r>
        <w:rPr>
          <w:rFonts w:hint="eastAsia" w:ascii="Times New Roman" w:hAnsi="Times New Roman" w:eastAsia="仿宋" w:cs="仿宋"/>
          <w:sz w:val="32"/>
          <w:szCs w:val="32"/>
        </w:rPr>
        <w:t>　未达到国家大气环境质量标准的地区所在直辖市和设区的市、县级人民政府，应当及时编制大气环境质量限期达标规划，采取有效措施，按照省级以上人民政府规定的期限达到大气环境质量标准。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第一百九十三条</w:t>
      </w:r>
      <w:r>
        <w:rPr>
          <w:rFonts w:hint="eastAsia" w:ascii="Times New Roman" w:hAnsi="Times New Roman" w:eastAsia="仿宋" w:cs="仿宋"/>
          <w:sz w:val="32"/>
          <w:szCs w:val="32"/>
        </w:rPr>
        <w:t>　直辖市和设区的市级人民政府编制的大气环境质量限期达标规划应当报国务院生态环境主管部门备案。</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第一百九十四条</w:t>
      </w:r>
      <w:r>
        <w:rPr>
          <w:rFonts w:hint="eastAsia" w:ascii="Times New Roman" w:hAnsi="Times New Roman" w:eastAsia="仿宋" w:cs="仿宋"/>
          <w:sz w:val="32"/>
          <w:szCs w:val="32"/>
        </w:rPr>
        <w:t>　大气环境质量限期达标规划应当根据大气污染防治的要求和经济、技术条件适时进行评估、修订。</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第一百九十五条</w:t>
      </w:r>
      <w:r>
        <w:rPr>
          <w:rFonts w:hint="eastAsia" w:ascii="Times New Roman" w:hAnsi="Times New Roman" w:eastAsia="仿宋" w:cs="仿宋"/>
          <w:sz w:val="32"/>
          <w:szCs w:val="32"/>
        </w:rPr>
        <w:t>　制定燃煤、石油焦、生物质燃料、涂料等含挥发性有机物的产品、烟花爆竹以及锅炉等产品的质量标准，应当明确大气污染防治要求。</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制定燃油质量标准，应当符合国家大气污染物控制要求，并与国家机动车船、非道路移动机械大气污染物排放标准相互衔接，同步实施。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第一百九十六条</w:t>
      </w:r>
      <w:r>
        <w:rPr>
          <w:rFonts w:hint="eastAsia" w:ascii="Times New Roman" w:hAnsi="Times New Roman" w:eastAsia="仿宋" w:cs="仿宋"/>
          <w:sz w:val="32"/>
          <w:szCs w:val="32"/>
        </w:rPr>
        <w:t>　国务院生态环境主管部门组织开展大气环境质量和大气污染源监测，组织建设与管理全国大气环境质量和大气污染源监测网络。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设区的市级以上地方人民政府生态环境主管部门负责组织建设与管理本行政区域的大气环境质量和大气污染源监测网络，开展大气环境质量和大气污染源监测。</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第一百九十七条</w:t>
      </w:r>
      <w:r>
        <w:rPr>
          <w:rFonts w:hint="eastAsia" w:ascii="Times New Roman" w:hAnsi="Times New Roman" w:eastAsia="仿宋" w:cs="仿宋"/>
          <w:sz w:val="32"/>
          <w:szCs w:val="32"/>
        </w:rPr>
        <w:t>　企业事业单位和其他生产经营者应当按照国家规定对其排放的工业废气和有毒有害大气污染物进行监测，并保存原始监测记录。监测的具体办法由国务院生态环境主管部门制定。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第一百九十八条</w:t>
      </w:r>
      <w:r>
        <w:rPr>
          <w:rFonts w:hint="eastAsia" w:ascii="Times New Roman" w:hAnsi="Times New Roman" w:eastAsia="仿宋" w:cs="仿宋"/>
          <w:sz w:val="32"/>
          <w:szCs w:val="32"/>
        </w:rPr>
        <w:t>　生态环境主管部门应当及时对突发环境污染事件产生的大气污染物进行监测，并向社会公开监测信息。</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第一百九十九条</w:t>
      </w:r>
      <w:r>
        <w:rPr>
          <w:rFonts w:hint="eastAsia" w:ascii="Times New Roman" w:hAnsi="Times New Roman" w:eastAsia="仿宋" w:cs="仿宋"/>
          <w:sz w:val="32"/>
          <w:szCs w:val="32"/>
        </w:rPr>
        <w:t>　国家鼓励、支持开展对大气污染来源及其变化趋势的分析，发挥科学技术在大气污染防治中的支撑作用。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第二百条</w:t>
      </w:r>
      <w:r>
        <w:rPr>
          <w:rFonts w:hint="eastAsia" w:ascii="Times New Roman" w:hAnsi="Times New Roman" w:eastAsia="仿宋" w:cs="仿宋"/>
          <w:sz w:val="32"/>
          <w:szCs w:val="32"/>
        </w:rPr>
        <w:t>　海洋工程大气污染的防治不适用本分编。</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第四章　大气污染防治措施</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第一节　燃煤和其他能源大气污染防治</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第二百零一条</w:t>
      </w:r>
      <w:r>
        <w:rPr>
          <w:rFonts w:hint="eastAsia" w:ascii="Times New Roman" w:hAnsi="Times New Roman" w:eastAsia="仿宋" w:cs="仿宋"/>
          <w:sz w:val="32"/>
          <w:szCs w:val="32"/>
        </w:rPr>
        <w:t>　国务院有关部门和地方各级人民政府应当优化煤炭使用方式，减少煤炭生产、贮存、运输、使用、转化过程中的大气污染物排放。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第二百零二条</w:t>
      </w:r>
      <w:r>
        <w:rPr>
          <w:rFonts w:hint="eastAsia" w:ascii="Times New Roman" w:hAnsi="Times New Roman" w:eastAsia="仿宋" w:cs="仿宋"/>
          <w:sz w:val="32"/>
          <w:szCs w:val="32"/>
        </w:rPr>
        <w:t>　国家推行煤炭洗选加工，降低煤炭的硫分和灰分，限制高硫分、高灰分煤炭的开采。新建煤矿应当同步建设配套的煤炭洗选设施，使煤炭的硫分、灰分含量达到规定标准；已建成的煤矿除所采煤炭属于低硫分、低灰分或者根据已达标排放的燃煤电厂要求不需要洗选的外，应当限期建成配套的煤炭洗选设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禁止开采含放射性和砷等有毒有害物质超过规定标准的煤炭。</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第二百零三条</w:t>
      </w:r>
      <w:r>
        <w:rPr>
          <w:rFonts w:hint="eastAsia" w:ascii="Times New Roman" w:hAnsi="Times New Roman" w:eastAsia="仿宋" w:cs="仿宋"/>
          <w:sz w:val="32"/>
          <w:szCs w:val="32"/>
        </w:rPr>
        <w:t>　从事煤层气开采利用的，煤层气排放应当符合相关标准规范。</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第二百零四条</w:t>
      </w:r>
      <w:r>
        <w:rPr>
          <w:rFonts w:hint="eastAsia" w:ascii="Times New Roman" w:hAnsi="Times New Roman" w:eastAsia="仿宋" w:cs="仿宋"/>
          <w:sz w:val="32"/>
          <w:szCs w:val="32"/>
        </w:rPr>
        <w:t>　禁止进口、销售或者燃用不符合质量标准的煤炭，鼓励燃用优质煤炭。</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单位存放煤炭、煤矸石、煤渣、煤灰等物料，应当采取防燃措施，防止大气污染。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第二百零五条</w:t>
      </w:r>
      <w:r>
        <w:rPr>
          <w:rFonts w:hint="eastAsia" w:ascii="Times New Roman" w:hAnsi="Times New Roman" w:eastAsia="仿宋" w:cs="仿宋"/>
          <w:sz w:val="32"/>
          <w:szCs w:val="32"/>
        </w:rPr>
        <w:t>　地方各级人民政府应当采取有效措施，加强散煤的管理，禁止销售不符合散煤质量标准的煤炭，鼓励、支持采取清洁低碳能源、集中供热替代等措施防治燃用散煤造成大气污染。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第二百零六条</w:t>
      </w:r>
      <w:r>
        <w:rPr>
          <w:rFonts w:hint="eastAsia" w:ascii="Times New Roman" w:hAnsi="Times New Roman" w:eastAsia="仿宋" w:cs="仿宋"/>
          <w:sz w:val="32"/>
          <w:szCs w:val="32"/>
        </w:rPr>
        <w:t>　石油炼制企业应当按照燃油质量标准生产燃油。</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禁止进口、销售或者使用不符合质量标准的石油焦。</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第二百零七条</w:t>
      </w:r>
      <w:r>
        <w:rPr>
          <w:rFonts w:hint="eastAsia" w:ascii="Times New Roman" w:hAnsi="Times New Roman" w:eastAsia="仿宋" w:cs="仿宋"/>
          <w:sz w:val="32"/>
          <w:szCs w:val="32"/>
        </w:rPr>
        <w:t>　设区的市级以上地方人民政府可以划定并公布高污染燃料禁燃区，并根据大气环境质量改善要求，逐步扩大高污染燃料禁燃区范围。高污染燃料的目录由国务院生态环境主管部门确定。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在禁燃区内，禁止销售、燃用高污染燃料；禁止新建、扩建燃用高污染燃料的设施，已建成的，应当在设区的市级以上地方人民政府规定的期限内改用天然气、页岩气、液化石油气、电或者其他清洁低碳能源。</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第二百零八条</w:t>
      </w:r>
      <w:r>
        <w:rPr>
          <w:rFonts w:hint="eastAsia" w:ascii="Times New Roman" w:hAnsi="Times New Roman" w:eastAsia="仿宋" w:cs="仿宋"/>
          <w:sz w:val="32"/>
          <w:szCs w:val="32"/>
        </w:rPr>
        <w:t>　城市建设应当统筹规划，在燃煤供热地区，推进热电联产和集中供热。在集中供热管网覆盖地区，禁止新建、扩建分散燃煤供热锅炉；已建成的不能达标排放的燃煤供热锅炉，应当在设区的市级以上地方人民政府规定的期限内拆除。</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第二百零九条</w:t>
      </w:r>
      <w:r>
        <w:rPr>
          <w:rFonts w:hint="eastAsia" w:ascii="Times New Roman" w:hAnsi="Times New Roman" w:eastAsia="仿宋" w:cs="仿宋"/>
          <w:sz w:val="32"/>
          <w:szCs w:val="32"/>
        </w:rPr>
        <w:t>　县级以上人民政府市场监督管理部门会同生态环境主管部门对锅炉生产、进口、销售、使用环节执行大气污染防治标准或者要求的情况进行监督检查；不符合大气污染防治标准或者要求的，不得生产、进口、销售或者使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第二百一十条</w:t>
      </w:r>
      <w:r>
        <w:rPr>
          <w:rFonts w:hint="eastAsia" w:ascii="Times New Roman" w:hAnsi="Times New Roman" w:eastAsia="仿宋" w:cs="仿宋"/>
          <w:sz w:val="32"/>
          <w:szCs w:val="32"/>
        </w:rPr>
        <w:t>　燃煤电厂和其他燃煤单位应当采用清洁生产工艺，配套建设除尘、脱硫、脱硝等装置，或者采取技术改造等其他控制大气污染物排放的措施。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国家鼓励燃煤单位采用先进的除尘、脱硫、脱硝、脱汞等大气污染物协同控制的技术和装置，减少大气污染物的排放。</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第二节　工业大气污染防治</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第二百一十一条</w:t>
      </w:r>
      <w:r>
        <w:rPr>
          <w:rFonts w:hint="eastAsia" w:ascii="Times New Roman" w:hAnsi="Times New Roman" w:eastAsia="仿宋" w:cs="仿宋"/>
          <w:sz w:val="32"/>
          <w:szCs w:val="32"/>
        </w:rPr>
        <w:t>　钢铁、建材、有色金属、石油、化工等企业生产过程中排放粉尘、硫化物和氮氧化物的，应当采用清洁生产工艺，配套建设除尘、脱硫、脱硝等装置，或者采取技术改造等其他控制大气污染物排放的措施。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第二百一十二条</w:t>
      </w:r>
      <w:r>
        <w:rPr>
          <w:rFonts w:hint="eastAsia" w:ascii="Times New Roman" w:hAnsi="Times New Roman" w:eastAsia="仿宋" w:cs="仿宋"/>
          <w:sz w:val="32"/>
          <w:szCs w:val="32"/>
        </w:rPr>
        <w:t>　国家鼓励、支持钢铁、水泥、焦化等重点行业和燃煤锅炉采用超低排放等技术，减少大气污染物的排放。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第二百一十三条</w:t>
      </w:r>
      <w:r>
        <w:rPr>
          <w:rFonts w:hint="eastAsia" w:ascii="Times New Roman" w:hAnsi="Times New Roman" w:eastAsia="仿宋" w:cs="仿宋"/>
          <w:sz w:val="32"/>
          <w:szCs w:val="32"/>
        </w:rPr>
        <w:t>　国务院有关部门在各自职责范围内制定含挥发性有机物的原辅材料和产品的挥发性有机物含量限值标准、低挥发性有机物含量的原辅材料和产品标准。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生产、进口、销售、使用含挥发性有机物的原辅材料和产品的，其挥发性有机物含量应当符合质量标准或者要求。</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国家鼓励生产、进口、销售、使用低毒、低挥发性有机物含量的原辅材料和产品，工业涂装企业等应当按照规定使用低挥发性有机物含量的原辅材料和产品。</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第二百一十四条</w:t>
      </w:r>
      <w:r>
        <w:rPr>
          <w:rFonts w:hint="eastAsia" w:ascii="Times New Roman" w:hAnsi="Times New Roman" w:eastAsia="仿宋" w:cs="仿宋"/>
          <w:sz w:val="32"/>
          <w:szCs w:val="32"/>
        </w:rPr>
        <w:t>　生产、使用含挥发性有机物的原辅材料和产品，应当按照国家规定，在密闭空间、设备中进行并安装、使用污染防治设施，或者采取有效措施减少废气排放。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第二百一十五条</w:t>
      </w:r>
      <w:r>
        <w:rPr>
          <w:rFonts w:hint="eastAsia" w:ascii="Times New Roman" w:hAnsi="Times New Roman" w:eastAsia="仿宋" w:cs="仿宋"/>
          <w:sz w:val="32"/>
          <w:szCs w:val="32"/>
        </w:rPr>
        <w:t>　国家建立健全产品的低挥发性有机物含量标识制度，低挥发性有机物含量的产品的生产者应当按照规定标识。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第二百一十六条</w:t>
      </w:r>
      <w:r>
        <w:rPr>
          <w:rFonts w:hint="eastAsia" w:ascii="Times New Roman" w:hAnsi="Times New Roman" w:eastAsia="仿宋" w:cs="仿宋"/>
          <w:sz w:val="32"/>
          <w:szCs w:val="32"/>
        </w:rPr>
        <w:t>　石油、化工及其他生产、使用有机溶剂的企业，应当采取有效措施对管道、设备进行日常维护、维修，减少物料泄漏，对泄漏的物料应当及时收集处理。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储油库、加油站、原油成品油码头、原油成品油运输船舶和油罐车、铁路罐车等，应当按照国家规定安装油气回收装置并保持正常使用。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第二百一十七条</w:t>
      </w:r>
      <w:r>
        <w:rPr>
          <w:rFonts w:hint="eastAsia" w:ascii="Times New Roman" w:hAnsi="Times New Roman" w:eastAsia="仿宋" w:cs="仿宋"/>
          <w:sz w:val="32"/>
          <w:szCs w:val="32"/>
        </w:rPr>
        <w:t>　钢铁、建材、有色金属、石油、化工、制药、矿产开采企业和其他工业生产企业，应当加强精细化管理，采取集中收集处理等措施，严格控制粉尘和气态污染物的排放。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工业生产企业应当采取密闭、围挡、遮盖、清扫、洒水等措施，减少内部物料的堆存、传输、装卸等环节产生的粉尘和气态污染物的排放。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第二百一十八条</w:t>
      </w:r>
      <w:r>
        <w:rPr>
          <w:rFonts w:hint="eastAsia" w:ascii="Times New Roman" w:hAnsi="Times New Roman" w:eastAsia="仿宋" w:cs="仿宋"/>
          <w:sz w:val="32"/>
          <w:szCs w:val="32"/>
        </w:rPr>
        <w:t>　工业生产、垃圾填埋和其他活动产生的可燃性气体应当回收利用，不具备回收利用条件的，应当进行污染防治处理。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可燃性气体回收利用装置不能正常作业的，应当及时修复或者更新。在回收利用装置不能正常作业期间确需排放可燃性气体的，应当将排放的可燃性气体充分燃烧或者采取其他控制大气污染物排放的措施，并向当地生态环境主管部门报告，按照要求限期修复或者更新。</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第三节　机动车船等大气污染防治</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第二百一十九条</w:t>
      </w:r>
      <w:r>
        <w:rPr>
          <w:rFonts w:hint="eastAsia" w:ascii="Times New Roman" w:hAnsi="Times New Roman" w:eastAsia="仿宋" w:cs="仿宋"/>
          <w:sz w:val="32"/>
          <w:szCs w:val="32"/>
        </w:rPr>
        <w:t>　国家倡导绿色出行，根据城市规划合理控制燃油机动车保有量，大力发展城市公共交通，提高公共交通出行比例。</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国家采取财政、税收、政府采购等措施推广应用节能环保型和新能源机动车船、非道路移动机械，限制高油耗、高排放机动车船、非道路移动机械的发展，减少化石能源的消耗。</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省、自治区、直辖市人民政府可以在条件具备的地区，提前执行国家机动车大气污染物排放标准中相应阶段排放限值，并报国务院生态环境主管部门备案。</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县级以上地方人民政府应当加强并改善城市交通管理，优化道路设置，保障人行道和非机动车道的连续、畅通。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第二百二十条</w:t>
      </w:r>
      <w:r>
        <w:rPr>
          <w:rFonts w:hint="eastAsia" w:ascii="Times New Roman" w:hAnsi="Times New Roman" w:eastAsia="仿宋" w:cs="仿宋"/>
          <w:sz w:val="32"/>
          <w:szCs w:val="32"/>
        </w:rPr>
        <w:t>　重型货车使用较多的重点用车单位应当按照国家规定，将运输及装卸环节排放管理纳入单位污染防治责任制度，加强重型货车大气污染防治。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第二百二十一条</w:t>
      </w:r>
      <w:r>
        <w:rPr>
          <w:rFonts w:hint="eastAsia" w:ascii="Times New Roman" w:hAnsi="Times New Roman" w:eastAsia="仿宋" w:cs="仿宋"/>
          <w:sz w:val="32"/>
          <w:szCs w:val="32"/>
        </w:rPr>
        <w:t>　机动车船、非道路移动机械及其发动机不得超过标准排放大气污染物。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禁止生产、进口或者销售不符合大气污染物排放标准的机动车船、非道路移动机械及其发动机。</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第二百二十二条</w:t>
      </w:r>
      <w:r>
        <w:rPr>
          <w:rFonts w:hint="eastAsia" w:ascii="Times New Roman" w:hAnsi="Times New Roman" w:eastAsia="仿宋" w:cs="仿宋"/>
          <w:sz w:val="32"/>
          <w:szCs w:val="32"/>
        </w:rPr>
        <w:t>　机动车、非道路移动机械及其发动机生产企业应当对新生产的机动车、非道路移动机械及其发动机进行排放检验。经检验合格的，方可出厂销售。检验信息应当向社会公开，并报生态环境主管部门备案。</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省级以上人民政府生态环境主管部门可以通过现场检查、抽样检测等方式，加强对新生产、进口、销售机动车、非道路移动机械及其发动机大气污染物排放状况、排放控制系统运行情况的监督检查。工业和信息化、交通运输、市场监督管理、海关等有关部门予以配合。</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第二百二十三条</w:t>
      </w:r>
      <w:r>
        <w:rPr>
          <w:rFonts w:hint="eastAsia" w:ascii="Times New Roman" w:hAnsi="Times New Roman" w:eastAsia="仿宋" w:cs="仿宋"/>
          <w:sz w:val="32"/>
          <w:szCs w:val="32"/>
        </w:rPr>
        <w:t>　在用机动车应当按照规定，由机动车排放检验机构定期对其进行排放检验。经检验合格的，方可上道路行驶。未经检验合格的，公安机关交通管理部门不得核发安全技术检验合格标志。</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生态环境主管部门可以在机动车集中停放地、维修地和重型汽车使用地对在用机动车的大气污染物排放状况、排放控制系统运行情况进行监督抽测；在不影响正常通行的情况下，可以通过非接触式道路监测等技术手段对在道路上行驶的机动车的大气污染物排放状况、排放控制系统运行情况进行监督抽测，公安机关交通管理部门予以配合。</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本法所称排放控制系统，是指装载于机动车船、非道路移动机械等的污染控制、排放诊断、远程排放管理终端等系统。</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第二百二十四条</w:t>
      </w:r>
      <w:r>
        <w:rPr>
          <w:rFonts w:hint="eastAsia" w:ascii="Times New Roman" w:hAnsi="Times New Roman" w:eastAsia="仿宋" w:cs="仿宋"/>
          <w:sz w:val="32"/>
          <w:szCs w:val="32"/>
        </w:rPr>
        <w:t>　生态环境主管部门会同交通运输、住房城乡建设、农业农村、水行政等有关部门对在用非道路移动机械的大气污染物排放状况、排放控制系统运行情况进行监督检查；排放不合格的，不得使用。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海事管理机构、渔业渔政主管部门应当在各自职责范围内对船舶的大气污染物排放状况、排放控制系统运行情况进行监督检查；排放不合格的，不得使用。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第二百二十五条</w:t>
      </w:r>
      <w:r>
        <w:rPr>
          <w:rFonts w:hint="eastAsia" w:ascii="Times New Roman" w:hAnsi="Times New Roman" w:eastAsia="仿宋" w:cs="仿宋"/>
          <w:sz w:val="32"/>
          <w:szCs w:val="32"/>
        </w:rPr>
        <w:t>　机动车、非道路移动机械排放检验机构应当依法通过计量认证，使用经依法检定合格的机动车、非道路移动机械排放检验设备，按照国务院生态环境主管部门制定的规范，对机动车、非道路移动机械进行排放检验，并与生态环境主管部门联网，实现检验数据实时共享。机动车、非道路移动机械排放检验机构及其负责人应当对检验数据的真实性、准确性和完整性负责。</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生态环境主管部门、认证认可监督管理部门应当在各自职责范围内对机动车、非道路移动机械排放检验机构的排放检验情况进行监督检查。</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第二百二十六条</w:t>
      </w:r>
      <w:r>
        <w:rPr>
          <w:rFonts w:hint="eastAsia" w:ascii="Times New Roman" w:hAnsi="Times New Roman" w:eastAsia="仿宋" w:cs="仿宋"/>
          <w:sz w:val="32"/>
          <w:szCs w:val="32"/>
        </w:rPr>
        <w:t>　机动车、非道路移动机械的生产、进口企业应当向社会公开其生产、进口机动车车型、非道路移动机械机型的排放检验信息、污染控制技术信息和有关维修技术信息。</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机动车、非道路移动机械的维修单位应当按照防治大气污染的要求和国家有关技术规范对在用机动车、非道路移动机械进行维修，使其符合排放标准。交通运输、生态环境等有关部门应当在各自职责范围内依法加强监督管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机动车船、非道路移动机械所有人不得以临时更换、篡改、屏蔽、伪造排放控制系统等弄虚作假的方式通过机动车船、非道路移动机械排放检验。机动车船、非道路移动机械维修单位不得提供该类维修服务。禁止破坏、拆除、篡改、屏蔽、伪造机动车船、非道路移动机械排放控制系统。</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第二百二十七条</w:t>
      </w:r>
      <w:r>
        <w:rPr>
          <w:rFonts w:hint="eastAsia" w:ascii="Times New Roman" w:hAnsi="Times New Roman" w:eastAsia="仿宋" w:cs="仿宋"/>
          <w:sz w:val="32"/>
          <w:szCs w:val="32"/>
        </w:rPr>
        <w:t>　国家建立健全机动车和非道路移动机械环保召回制度。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生产、进口企业获知机动车、非道路移动机械不符合大气污染物排放标准或者存在不合理排放大气污染物情形，属于设计、生产缺陷的，应当召回；未召回的，由国务院市场监督管理部门会同国务院生态环境主管部门责令其召回。</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第二百二十八条</w:t>
      </w:r>
      <w:r>
        <w:rPr>
          <w:rFonts w:hint="eastAsia" w:ascii="Times New Roman" w:hAnsi="Times New Roman" w:eastAsia="仿宋" w:cs="仿宋"/>
          <w:sz w:val="32"/>
          <w:szCs w:val="32"/>
        </w:rPr>
        <w:t>　在用重型汽车、船舶、非道路移动机械等未按照规定安装排放控制系统或者排放控制系统不符合要求，不能达标排放的，应当加装或者更换符合要求的排放控制系统，或者采取其他有效措施。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第二百二十九条</w:t>
      </w:r>
      <w:r>
        <w:rPr>
          <w:rFonts w:hint="eastAsia" w:ascii="Times New Roman" w:hAnsi="Times New Roman" w:eastAsia="仿宋" w:cs="仿宋"/>
          <w:sz w:val="32"/>
          <w:szCs w:val="32"/>
        </w:rPr>
        <w:t>　在用机动车、非道路移动机械等排放大气污染物超过标准的，应当进行维修；经维修或者采用污染控制技术后，大气污染物排放仍不符合国家排放标准的，应当强制报废。其所有人应当将机动车、非道路移动机械等交售给报废回收拆解企业，由报废回收拆解企业按照国家规定进行登记、拆解、销毁等处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国家鼓励、支持高排放机动车船、非道路移动机械等提前报废。</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第二百三十条</w:t>
      </w:r>
      <w:r>
        <w:rPr>
          <w:rFonts w:hint="eastAsia" w:ascii="Times New Roman" w:hAnsi="Times New Roman" w:eastAsia="仿宋" w:cs="仿宋"/>
          <w:sz w:val="32"/>
          <w:szCs w:val="32"/>
        </w:rPr>
        <w:t>　县级以上地方人民政府可以根据大气环境质量状况，划定并公布禁止使用高排放非道路移动机械的区域。</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第二百三十一条</w:t>
      </w:r>
      <w:r>
        <w:rPr>
          <w:rFonts w:hint="eastAsia" w:ascii="Times New Roman" w:hAnsi="Times New Roman" w:eastAsia="仿宋" w:cs="仿宋"/>
          <w:sz w:val="32"/>
          <w:szCs w:val="32"/>
        </w:rPr>
        <w:t>　船舶检验机构对船舶发动机及有关设备进行排放检验。经检验符合国家排放标准的，船舶方可运营。</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第二百三十二条</w:t>
      </w:r>
      <w:r>
        <w:rPr>
          <w:rFonts w:hint="eastAsia" w:ascii="Times New Roman" w:hAnsi="Times New Roman" w:eastAsia="仿宋" w:cs="仿宋"/>
          <w:sz w:val="32"/>
          <w:szCs w:val="32"/>
        </w:rPr>
        <w:t>　非道路移动机械检验机构对在用非道路移动机械进行排放检验。经检验符合国家排放标准的，方可运营。</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第二百三十三条</w:t>
      </w:r>
      <w:r>
        <w:rPr>
          <w:rFonts w:hint="eastAsia" w:ascii="Times New Roman" w:hAnsi="Times New Roman" w:eastAsia="仿宋" w:cs="仿宋"/>
          <w:sz w:val="32"/>
          <w:szCs w:val="32"/>
        </w:rPr>
        <w:t>　禁止生产、进口或者销售用于篡改、屏蔽、伪造机动车船、非道路移动机械及其发动机排放检验数据的装置和为虚假排放检验提供条件的检验设备。</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第二百三十四条</w:t>
      </w:r>
      <w:r>
        <w:rPr>
          <w:rFonts w:hint="eastAsia" w:ascii="Times New Roman" w:hAnsi="Times New Roman" w:eastAsia="仿宋" w:cs="仿宋"/>
          <w:sz w:val="32"/>
          <w:szCs w:val="32"/>
        </w:rPr>
        <w:t>　内河和江海直达船舶应当使用符合标准的燃油。远洋船舶靠港后应当使用符合大气污染物控制要求的燃油。</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第二百三十五条</w:t>
      </w:r>
      <w:r>
        <w:rPr>
          <w:rFonts w:hint="eastAsia" w:ascii="Times New Roman" w:hAnsi="Times New Roman" w:eastAsia="仿宋" w:cs="仿宋"/>
          <w:sz w:val="32"/>
          <w:szCs w:val="32"/>
        </w:rPr>
        <w:t>　新建码头应当按照规定规划、设计和建设岸基供电设施；已建成的码头应当按照规定逐步实施岸基供电设施改造。具备岸电使用条件的船舶靠港应当按照国家规定使用岸电，但是使用清洁低碳能源的除外。具备岸电供应能力的港口经营人、岸电供电企业应当按照国家规定为具备岸电使用条件的船舶提供岸电。</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第二百三十六条</w:t>
      </w:r>
      <w:r>
        <w:rPr>
          <w:rFonts w:hint="eastAsia" w:ascii="Times New Roman" w:hAnsi="Times New Roman" w:eastAsia="仿宋" w:cs="仿宋"/>
          <w:sz w:val="32"/>
          <w:szCs w:val="32"/>
        </w:rPr>
        <w:t>　禁止生产、进口或者销售不符合标准的机动车船、非道路移动机械用燃料和氮氧化物还原剂；禁止向机动车、非道路移动机械、内河和江海直达船舶销售非机动车船用燃料；禁止机动车、非道路移动机械、内河和江海直达船舶使用非机动车船用燃料。</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第二百三十七条</w:t>
      </w:r>
      <w:r>
        <w:rPr>
          <w:rFonts w:hint="eastAsia" w:ascii="Times New Roman" w:hAnsi="Times New Roman" w:eastAsia="仿宋" w:cs="仿宋"/>
          <w:sz w:val="32"/>
          <w:szCs w:val="32"/>
        </w:rPr>
        <w:t>　发动机油、氮氧化物还原剂、燃料和润滑油添加剂及其他添加剂的有毒有害物质含量和其他大气污染防治指标，应当符合相关标准的要求，不得损害机动车船、非道路移动机械排放控制系统效果和耐久性，不得增加新的大气污染物排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第二百三十八条</w:t>
      </w:r>
      <w:r>
        <w:rPr>
          <w:rFonts w:hint="eastAsia" w:ascii="Times New Roman" w:hAnsi="Times New Roman" w:eastAsia="仿宋" w:cs="仿宋"/>
          <w:sz w:val="32"/>
          <w:szCs w:val="32"/>
        </w:rPr>
        <w:t>　国家积极推进民用航空器的大气污染防治，鼓励在设计、生产、使用过程中采取有效措施减少大气污染物排放。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民用航空器应当符合国务院民用航空主管部门规定的适航标准中的有关发动机排出物要求。</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在用铁路内燃机车大气污染物排放应当符合国家排放标准。</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第四节　扬尘大气污染防治</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第二百三十九条</w:t>
      </w:r>
      <w:r>
        <w:rPr>
          <w:rFonts w:hint="eastAsia" w:ascii="Times New Roman" w:hAnsi="Times New Roman" w:eastAsia="仿宋" w:cs="仿宋"/>
          <w:sz w:val="32"/>
          <w:szCs w:val="32"/>
        </w:rPr>
        <w:t>　地方各级人民政府应当加强对建设施工和运输的管理，保持道路清洁，控制料堆和渣土堆放，扩大绿地、水面、湿地和地面铺装面积，防治扬尘污染。</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住房城乡建设、市容环境卫生、交通运输、自然资源等有关部门，应当根据本级人民政府确定的职责，做好扬尘污染防治工作。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第二百四十条</w:t>
      </w:r>
      <w:r>
        <w:rPr>
          <w:rFonts w:hint="eastAsia" w:ascii="Times New Roman" w:hAnsi="Times New Roman" w:eastAsia="仿宋" w:cs="仿宋"/>
          <w:sz w:val="32"/>
          <w:szCs w:val="32"/>
        </w:rPr>
        <w:t>　建设单位应当将扬尘污染防治费用列入工程造价，在施工合同中明确施工单位的扬尘污染防治责任。施工单位应当制定具体的施工扬尘污染防治实施方案。</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从事房屋建筑、市政基础设施建设、河道整治以及建筑物拆除等施工单位，应当报负有扬尘污染防治监督管理职责的部门备案。</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施工单位应当在施工工地设置硬质围挡，并采取覆盖、分段作业、择时施工、洒水抑尘、冲洗地面和车辆等有效防尘降尘措施。工程渣土等建筑垃圾、建筑土方应当及时清运；在场地内堆存的，应当采用密闭式防尘网遮盖。工程渣土等建筑垃圾应当进行资源化处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施工单位应当在施工工地公示扬尘污染防治措施、负责人、监督管理部门等信息。</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暂时不能开工的建设用地，建设单位应当对裸露地面进行覆盖；超过三个月的，应当进行绿化、铺装或者遮盖。</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第二百四十一条</w:t>
      </w:r>
      <w:r>
        <w:rPr>
          <w:rFonts w:hint="eastAsia" w:ascii="Times New Roman" w:hAnsi="Times New Roman" w:eastAsia="仿宋" w:cs="仿宋"/>
          <w:sz w:val="32"/>
          <w:szCs w:val="32"/>
        </w:rPr>
        <w:t>　运输煤炭、垃圾、渣土、砂石、土方、灰浆等散装、流体物料的车辆和船舶应当采取密闭或者其他有效措施防止物料遗撒造成扬尘污染，并按照规定路线行驶。</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装卸物料应当采取密闭或者喷淋等方式防治扬尘污染。</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县级以上地方人民政府应当加强道路、广场、停车场和其他公共场所的清扫保洁管理，推行清洁动力机械化清扫和其他科学合理的低尘作业方式，防治扬尘污染。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第二百四十二条</w:t>
      </w:r>
      <w:r>
        <w:rPr>
          <w:rFonts w:hint="eastAsia" w:ascii="Times New Roman" w:hAnsi="Times New Roman" w:eastAsia="仿宋" w:cs="仿宋"/>
          <w:sz w:val="32"/>
          <w:szCs w:val="32"/>
        </w:rPr>
        <w:t>　市政河道和河道沿线、公共用地的裸露地面及其他城镇裸露地面，有关部门应当按照规划组织实施绿化或者透水铺装。</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第二百四十三条</w:t>
      </w:r>
      <w:r>
        <w:rPr>
          <w:rFonts w:hint="eastAsia" w:ascii="Times New Roman" w:hAnsi="Times New Roman" w:eastAsia="仿宋" w:cs="仿宋"/>
          <w:sz w:val="32"/>
          <w:szCs w:val="32"/>
        </w:rPr>
        <w:t>　贮存煤炭、煤矸石、煤渣、煤灰、水泥、石灰、石膏、砂土、铁矿石等易产生扬尘的物料应当密闭；不能密闭的，应当设置不低于堆放物高度的严密围挡，并采取有效覆盖措施防治扬尘污染。</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码头、矿山、填埋场和消纳场应当实施分区作业，并采取有效措施防治扬尘污染。</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第五节　农业和其他大气污染防治</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第二百四十四条</w:t>
      </w:r>
      <w:r>
        <w:rPr>
          <w:rFonts w:hint="eastAsia" w:ascii="Times New Roman" w:hAnsi="Times New Roman" w:eastAsia="仿宋" w:cs="仿宋"/>
          <w:sz w:val="32"/>
          <w:szCs w:val="32"/>
        </w:rPr>
        <w:t>　禁止在人口集中地区对树木、花草喷洒剧毒、高毒农药。</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第二百四十五条</w:t>
      </w:r>
      <w:r>
        <w:rPr>
          <w:rFonts w:hint="eastAsia" w:ascii="Times New Roman" w:hAnsi="Times New Roman" w:eastAsia="仿宋" w:cs="仿宋"/>
          <w:sz w:val="32"/>
          <w:szCs w:val="32"/>
        </w:rPr>
        <w:t>　各级人民政府及其农业农村等有关部门应当鼓励、支持采用先进适用技术，对秸秆、落叶等进行肥料化、饲料化、能源化、工业原料化、食用菌基料化等综合利用，加大对秸秆还田、收集一体化等农业机械的财政补贴力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县级人民政府应当组织建立健全秸秆收集、贮存、运输、处置和综合利用服务体系，采用财政补贴等措施支持农村集体经济组织、农民专业合作社、企业等开展秸秆收集、贮存、运输、处置和综合利用服务。</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第二百四十六条</w:t>
      </w:r>
      <w:r>
        <w:rPr>
          <w:rFonts w:hint="eastAsia" w:ascii="Times New Roman" w:hAnsi="Times New Roman" w:eastAsia="仿宋" w:cs="仿宋"/>
          <w:sz w:val="32"/>
          <w:szCs w:val="32"/>
        </w:rPr>
        <w:t>　地方各级人民政府应当科学精准加强秸秆、落叶等焚烧的组织、指导和管理。禁止在人口集中地区、机场周围、交通干线附近以及省级以上人民政府划定的其他区域和规定的时段露天焚烧秸秆、落叶等产生烟尘污染的物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第二百四十七条</w:t>
      </w:r>
      <w:r>
        <w:rPr>
          <w:rFonts w:hint="eastAsia" w:ascii="Times New Roman" w:hAnsi="Times New Roman" w:eastAsia="仿宋" w:cs="仿宋"/>
          <w:sz w:val="32"/>
          <w:szCs w:val="32"/>
        </w:rPr>
        <w:t>　国务院生态环境主管部门会同国务院卫生健康主管部门，根据大气污染物对公众健康、生态环境的危害和影响程度，制定公布有毒有害大气污染物名录并适时更新，实行风险管理。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排放前款规定名录中所列有毒有害大气污染物的企业事业单位，应当按照国家规定建设环境风险预警体系，对排污口和周边环境进行定期监测，评估环境风险，排查环境安全隐患，并采取有效措施防范环境风险。</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第二百四十八条</w:t>
      </w:r>
      <w:r>
        <w:rPr>
          <w:rFonts w:hint="eastAsia" w:ascii="Times New Roman" w:hAnsi="Times New Roman" w:eastAsia="仿宋" w:cs="仿宋"/>
          <w:sz w:val="32"/>
          <w:szCs w:val="32"/>
        </w:rPr>
        <w:t>　向大气排放持久性有机污染物的企业事业单位和其他生产经营者以及废弃物焚烧设施的运营单位，应当按照国家规定，采取有利于减少持久性有机污染物排放的技术方法和工艺，配备有效的净化装置，实现达标排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第二百四十九条</w:t>
      </w:r>
      <w:r>
        <w:rPr>
          <w:rFonts w:hint="eastAsia" w:ascii="Times New Roman" w:hAnsi="Times New Roman" w:eastAsia="仿宋" w:cs="仿宋"/>
          <w:sz w:val="32"/>
          <w:szCs w:val="32"/>
        </w:rPr>
        <w:t>　各级人民政府及其有关部门编制国土空间规划和相关规划，应当统筹规划，合理安排土地用途和建设布局，防止、减少恶臭污染。</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企业事业单位和其他生产经营者在生产经营活动中产生恶臭气体的，应当科学选址，设置合理的防护距离，并安装净化装置或者采取其他有效措施，防止排放恶臭气体。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第二百五十条</w:t>
      </w:r>
      <w:r>
        <w:rPr>
          <w:rFonts w:hint="eastAsia" w:ascii="Times New Roman" w:hAnsi="Times New Roman" w:eastAsia="仿宋" w:cs="仿宋"/>
          <w:sz w:val="32"/>
          <w:szCs w:val="32"/>
        </w:rPr>
        <w:t>　地方各级人民政府应当加强对餐饮服务业布局和设置的引导，在经营主体登记注册环节提示选址禁止性要求。</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排放油烟污染物的餐饮服务业经营者应当按照规定安装油烟净化等污染防治设施并保持正常使用。禁止在居民住宅楼、未配套设立专用烟道的商住综合楼以及商住综合楼内与居住层相邻的商业楼层内新建、改建、扩建产生油烟、异味、废气的餐饮服务项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排放油烟污染物的餐饮服务业经营者应当采取有效措施，使污染物达标排放，并防止对附近居民的正常生活环境造成污染。</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任何单位和个人不得在当地人民政府禁止的时段和区域露天烧烤食品或者为露天烧烤食品提供场地。</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第二百五十一条</w:t>
      </w:r>
      <w:r>
        <w:rPr>
          <w:rFonts w:hint="eastAsia" w:ascii="Times New Roman" w:hAnsi="Times New Roman" w:eastAsia="仿宋" w:cs="仿宋"/>
          <w:sz w:val="32"/>
          <w:szCs w:val="32"/>
        </w:rPr>
        <w:t>　禁止在人口集中地区和其他依法需要特殊保护的区域焚烧沥青、油毡、橡胶、塑料、皮革、垃圾及其他产生有毒有害烟尘和恶臭气体的物质。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禁止生产、销售或者燃放不符合质量标准的烟花爆竹。任何单位和个人不得在县级以上地方人民政府禁止的时段和区域燃放烟花爆竹。</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第二百五十二条</w:t>
      </w:r>
      <w:r>
        <w:rPr>
          <w:rFonts w:hint="eastAsia" w:ascii="Times New Roman" w:hAnsi="Times New Roman" w:eastAsia="仿宋" w:cs="仿宋"/>
          <w:sz w:val="32"/>
          <w:szCs w:val="32"/>
        </w:rPr>
        <w:t>　国家鼓励和倡导文明、绿色祭祀。</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火葬场应当设置除尘等污染防治设施并保持正常使用，防止影响周边环境。</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第二百五十三条</w:t>
      </w:r>
      <w:r>
        <w:rPr>
          <w:rFonts w:hint="eastAsia" w:ascii="Times New Roman" w:hAnsi="Times New Roman" w:eastAsia="仿宋" w:cs="仿宋"/>
          <w:sz w:val="32"/>
          <w:szCs w:val="32"/>
        </w:rPr>
        <w:t>　从事服装干洗和机动车维修等服务活动的经营者，应当按照国家相关标准或者要求设置异味和废气处理装置等污染防治设施并保持正常使用，防止影响周边环境。</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第二百五十四条</w:t>
      </w:r>
      <w:r>
        <w:rPr>
          <w:rFonts w:hint="eastAsia" w:ascii="Times New Roman" w:hAnsi="Times New Roman" w:eastAsia="仿宋" w:cs="仿宋"/>
          <w:sz w:val="32"/>
          <w:szCs w:val="32"/>
        </w:rPr>
        <w:t>　国家鼓励、支持消耗臭氧层物质替代品的生产、使用，逐步减少直至停止消耗臭氧层物质的生产、使用。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国家对消耗臭氧层物质的生产、使用、进出口实行总量控制和配额管理，具体办法由国务院制定。</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第五章　重点区域大气污染联合防治</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第二百五十五条</w:t>
      </w:r>
      <w:r>
        <w:rPr>
          <w:rFonts w:hint="eastAsia" w:ascii="Times New Roman" w:hAnsi="Times New Roman" w:eastAsia="仿宋" w:cs="仿宋"/>
          <w:sz w:val="32"/>
          <w:szCs w:val="32"/>
        </w:rPr>
        <w:t>　国家建立健全重点区域大气污染联防联控机制，统筹协调重点区域内大气污染防治工作。国务院生态环境主管部门根据主体功能区划、区域大气环境质量状况和大气污染传输扩散规律，划定国家大气污染防治重点区域，报国务院批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大气污染防治重点区域内有关省、自治区、直辖市人民政府应当确定牵头的地方人民政府，定期召开联席会议，按照统一规划、统一标准、统一监测、统一防治措施的要求，开展大气污染联合防治，落实大气污染防治目标责任。国务院生态环境主管部门应当加强指导、督促。</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省、自治区、直辖市可以参照本条第一款规定划定本行政区域的大气污染防治重点区域。</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第二百五十六条</w:t>
      </w:r>
      <w:r>
        <w:rPr>
          <w:rFonts w:hint="eastAsia" w:ascii="Times New Roman" w:hAnsi="Times New Roman" w:eastAsia="仿宋" w:cs="仿宋"/>
          <w:sz w:val="32"/>
          <w:szCs w:val="32"/>
        </w:rPr>
        <w:t>　国务院生态环境主管部门会同有关部门和国家大气污染防治重点区域内有关省、自治区、直辖市人民政府，根据重点区域经济社会发展和大气环境的承载能力，制定重点区域大气污染联合防治行动计划，明确控制目标，优化区域经济布局，统筹交通管理，发展清洁低碳能源，提出重点防治任务和措施，促进重点区域大气环境质量改善。</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第二百五十七条</w:t>
      </w:r>
      <w:r>
        <w:rPr>
          <w:rFonts w:hint="eastAsia" w:ascii="Times New Roman" w:hAnsi="Times New Roman" w:eastAsia="仿宋" w:cs="仿宋"/>
          <w:sz w:val="32"/>
          <w:szCs w:val="32"/>
        </w:rPr>
        <w:t>　国务院发展改革部门会同国务院生态环境主管部门，结合国家大气污染防治重点区域产业发展实际和大气环境质量状况，进一步提高污染防治、能源消耗等要求。</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国家大气污染防治重点区域内有关省、自治区、直辖市人民政府应当实施更严格的机动车大气污染物排放标准，统一在用机动车检验方法和排放限值，并配套供应合格的车用燃油。</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第二百五十八条</w:t>
      </w:r>
      <w:r>
        <w:rPr>
          <w:rFonts w:hint="eastAsia" w:ascii="Times New Roman" w:hAnsi="Times New Roman" w:eastAsia="仿宋" w:cs="仿宋"/>
          <w:sz w:val="32"/>
          <w:szCs w:val="32"/>
        </w:rPr>
        <w:t>　编制可能对国家大气污染防治重点区域的大气环境造成严重污染的有关工业园区、开发区、区域产业和发展等规划，规划编制机关应当与重点区域内有关省、自治区、直辖市人民政府或者有关部门会商。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国家大气污染防治重点区域内有关省、自治区、直辖市建设可能对相邻省、自治区、直辖市大气环境质量产生重大影响的项目，应当及时通报有关信息，进行会商。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会商意见及其采纳情况作为生态环境影响报告书、生态环境影响报告表审查或者审批的重要依据。</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第二百五十九条</w:t>
      </w:r>
      <w:r>
        <w:rPr>
          <w:rFonts w:hint="eastAsia" w:ascii="Times New Roman" w:hAnsi="Times New Roman" w:eastAsia="仿宋" w:cs="仿宋"/>
          <w:sz w:val="32"/>
          <w:szCs w:val="32"/>
        </w:rPr>
        <w:t>　国家大气污染防治重点区域内新建、改建、扩建用煤项目的，应当实行煤炭的等量或者减量替代。</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第二百六十条</w:t>
      </w:r>
      <w:r>
        <w:rPr>
          <w:rFonts w:hint="eastAsia" w:ascii="Times New Roman" w:hAnsi="Times New Roman" w:eastAsia="仿宋" w:cs="仿宋"/>
          <w:sz w:val="32"/>
          <w:szCs w:val="32"/>
        </w:rPr>
        <w:t>　国务院生态环境主管部门应当组织建立健全国家大气污染防治重点区域的大气环境质量监测、大气污染源监测等相关信息共享机制，利用监测、模拟以及卫星、航测、遥感等新技术分析重点区域内大气污染来源及其变化趋势，并向社会公开。</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第六章　重污染天气应对</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第二百六十一条</w:t>
      </w:r>
      <w:r>
        <w:rPr>
          <w:rFonts w:hint="eastAsia" w:ascii="Times New Roman" w:hAnsi="Times New Roman" w:eastAsia="仿宋" w:cs="仿宋"/>
          <w:sz w:val="32"/>
          <w:szCs w:val="32"/>
        </w:rPr>
        <w:t>　国家建立健全重污染天气监测预警体系。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生态环境主管部门会同国务院气象等有关部门和国家大气污染防治重点区域内有关省、自治区、直辖市人民政府，建立健全重点区域重污染天气监测预警机制，统一预警分级标准。可能发生区域重污染天气的，应当及时向重点区域内有关省、自治区、直辖市人民政府通报。</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设区的市级以上地方人民政府生态环境主管部门会同气象等有关部门建立健全本行政区域重污染天气监测预警机制。</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第二百六十二条</w:t>
      </w:r>
      <w:r>
        <w:rPr>
          <w:rFonts w:hint="eastAsia" w:ascii="Times New Roman" w:hAnsi="Times New Roman" w:eastAsia="仿宋" w:cs="仿宋"/>
          <w:sz w:val="32"/>
          <w:szCs w:val="32"/>
        </w:rPr>
        <w:t>　设区的市级以上地方人民政府以及可能发生重污染天气的县级人民政府，应当制定重污染天气应对预案，报上一级人民政府生态环境主管部门备案并公布。</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第二百六十三条</w:t>
      </w:r>
      <w:r>
        <w:rPr>
          <w:rFonts w:hint="eastAsia" w:ascii="Times New Roman" w:hAnsi="Times New Roman" w:eastAsia="仿宋" w:cs="仿宋"/>
          <w:sz w:val="32"/>
          <w:szCs w:val="32"/>
        </w:rPr>
        <w:t>　设区的市级以上地方人民政府生态环境主管部门会同气象主管机构建立健全会商机制，进行大气环境质量预报。可能发生重污染天气的，应当及时向本级人民政府报告。设区的市级以上地方人民政府依据重污染天气预报信息，进行综合研判，确定预警等级并及时发出预警。预警等级根据情况变化及时调整。任何单位和个人不得擅自发布重污染天气预报预警信息。</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预警信息发布后，人民政府及其有关部门应当通过电视、广播、网络、短信等途径及时告知公众采取健康防护措施，指导公众出行和调整其他相关社会活动。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第二百六十四条</w:t>
      </w:r>
      <w:r>
        <w:rPr>
          <w:rFonts w:hint="eastAsia" w:ascii="Times New Roman" w:hAnsi="Times New Roman" w:eastAsia="仿宋" w:cs="仿宋"/>
          <w:sz w:val="32"/>
          <w:szCs w:val="32"/>
        </w:rPr>
        <w:t>　县级以上地方人民政府应当依据重污染天气的预警等级，及时启动应对预案，根据应对的需要可以采取责令有关企业停产或者限产、限制部分机动车行驶和非道路移动机械使用、禁止燃放烟花爆竹、停止工地土石方作业和建筑物拆除施工、停止露天烧烤、停止幼儿园和学校组织的户外活动、组织开展人工影响天气作业等应对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应对响应结束后，人民政府应当及时开展应对预案实施情况的评估，适时修改完善应对预案。</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第二百六十五条</w:t>
      </w:r>
      <w:r>
        <w:rPr>
          <w:rFonts w:hint="eastAsia" w:ascii="Times New Roman" w:hAnsi="Times New Roman" w:eastAsia="仿宋" w:cs="仿宋"/>
          <w:sz w:val="32"/>
          <w:szCs w:val="32"/>
        </w:rPr>
        <w:t>　国家加强重污染天气重点行业绩效分级。绩效分级水平作为重污染天气差异化采取应对措施的依据。</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第三分编　水污染防治</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第七章　一般规定</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第二百六十六条</w:t>
      </w:r>
      <w:r>
        <w:rPr>
          <w:rFonts w:hint="eastAsia" w:ascii="Times New Roman" w:hAnsi="Times New Roman" w:eastAsia="仿宋" w:cs="仿宋"/>
          <w:sz w:val="32"/>
          <w:szCs w:val="32"/>
        </w:rPr>
        <w:t>　本分编适用于江河湖泊、运河、渠道、水库等地表水体以及地下水体污染的防治。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第二百六十七条</w:t>
      </w:r>
      <w:r>
        <w:rPr>
          <w:rFonts w:hint="eastAsia" w:ascii="Times New Roman" w:hAnsi="Times New Roman" w:eastAsia="仿宋" w:cs="仿宋"/>
          <w:sz w:val="32"/>
          <w:szCs w:val="32"/>
        </w:rPr>
        <w:t>　本法所称水污染，是指水体因某种物质的介入，而导致其化学、物理、生物或者放射性等方面特性的改变，从而影响水的有效利用，危害公众健康或者破坏生态环境，造成水质恶化的现象。</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第二百六十八条</w:t>
      </w:r>
      <w:r>
        <w:rPr>
          <w:rFonts w:hint="eastAsia" w:ascii="Times New Roman" w:hAnsi="Times New Roman" w:eastAsia="仿宋" w:cs="仿宋"/>
          <w:sz w:val="32"/>
          <w:szCs w:val="32"/>
        </w:rPr>
        <w:t>　水污染防治应当优先保护饮用水水源、保障饮用水安全，严格控制工业污染、城镇生活污染，防治农业面源污染，加强入河排污口设置和管理，积极推进生态治理工程建设，预防、控制和减少水环境污染和生态破坏。</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第二百六十九条</w:t>
      </w:r>
      <w:r>
        <w:rPr>
          <w:rFonts w:hint="eastAsia" w:ascii="Times New Roman" w:hAnsi="Times New Roman" w:eastAsia="仿宋" w:cs="仿宋"/>
          <w:sz w:val="32"/>
          <w:szCs w:val="32"/>
        </w:rPr>
        <w:t>　国务院生态环境主管部门对全国水污染防治工作实施统一监督管理。国务院生态环境主管部门流域生态环境监督管理机构依法开展流域水污染防治监督管理相关工作。地方人民政府生态环境主管部门对本行政区域水污染防治工作实施统一监督管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海事管理机构对船舶污染水域的防治工作实施监督管理。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县级以上人民政府水行政、自然资源、卫生健康、住房城乡建设、农业农村、渔业渔政等有关部门在各自职责范围内对水污染防治工作实施监督管理。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第二百七十条</w:t>
      </w:r>
      <w:r>
        <w:rPr>
          <w:rFonts w:hint="eastAsia" w:ascii="Times New Roman" w:hAnsi="Times New Roman" w:eastAsia="仿宋" w:cs="仿宋"/>
          <w:sz w:val="32"/>
          <w:szCs w:val="32"/>
        </w:rPr>
        <w:t>　防治水污染应当按流域或者按区域进行统一规划。国务院生态环境主管部门会同国务院发展改革、水行政等有关部门编制国家流域水生态环境保护规划，明确长江、黄河、淮河、海河、珠江、松花江、辽河等流域的生态环境保护要求，报国务院批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省、自治区、直辖市内跨县江河湖泊的流域水生态环境保护规划，由省级人民政府生态环境主管部门会同发展改革、水行政等有关部门，根据国家流域水生态环境保护规划和本地实际情况编制，报省、自治区、直辖市人民政府批准，并报国务院生态环境主管部门备案。</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县级以上地方人民政府根据依法批准的流域水生态环境保护规划和实际需要，可以组织编制本行政区域的水生态环境保护规划。</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第二百七十一条</w:t>
      </w:r>
      <w:r>
        <w:rPr>
          <w:rFonts w:hint="eastAsia" w:ascii="Times New Roman" w:hAnsi="Times New Roman" w:eastAsia="仿宋" w:cs="仿宋"/>
          <w:sz w:val="32"/>
          <w:szCs w:val="32"/>
        </w:rPr>
        <w:t>　有关设区的市、县级人民政府应当按照水生态环境保护规划确定的水生态环境质量改善目标的要求，编制限期达标规划，采取有效措施按期达标。</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有关设区的市、县级人民政府应当将限期达标规划报上一级人民政府备案。</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第二百七十二条</w:t>
      </w:r>
      <w:r>
        <w:rPr>
          <w:rFonts w:hint="eastAsia" w:ascii="Times New Roman" w:hAnsi="Times New Roman" w:eastAsia="仿宋" w:cs="仿宋"/>
          <w:sz w:val="32"/>
          <w:szCs w:val="32"/>
        </w:rPr>
        <w:t>　国家建立健全水生态环境质量监测和水污染物排放监测制度。国务院生态环境主管部门会同国务院水行政等有关部门组织监测网络，统一规划国家水生态环境质量监测站点的设置，建立健全监测数据共享机制，加强对水生态环境监测的管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第二百七十三条</w:t>
      </w:r>
      <w:r>
        <w:rPr>
          <w:rFonts w:hint="eastAsia" w:ascii="Times New Roman" w:hAnsi="Times New Roman" w:eastAsia="仿宋" w:cs="仿宋"/>
          <w:sz w:val="32"/>
          <w:szCs w:val="32"/>
        </w:rPr>
        <w:t>　国务院生态环境主管部门及其流域生态环境监督管理机构负责监测省界水体的水生态环境质量状况。</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第二百七十四条</w:t>
      </w:r>
      <w:r>
        <w:rPr>
          <w:rFonts w:hint="eastAsia" w:ascii="Times New Roman" w:hAnsi="Times New Roman" w:eastAsia="仿宋" w:cs="仿宋"/>
          <w:sz w:val="32"/>
          <w:szCs w:val="32"/>
        </w:rPr>
        <w:t>　国务院生态环境主管部门会同国务院卫生健康主管部门，根据对公众健康、生态环境的危害和影响程度，制定公布有毒有害水污染物名录并适时更新，实行风险管理。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排放前款规定名录中所列有毒有害水污染物的企业事业单位和其他生产经营者，应当对排污口和周边环境进行监测，评估环境风险，排查环境安全隐患，并向社会公开有毒有害水污染物信息，采取有效措施防范环境风险。</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第二百七十五条</w:t>
      </w:r>
      <w:r>
        <w:rPr>
          <w:rFonts w:hint="eastAsia" w:ascii="Times New Roman" w:hAnsi="Times New Roman" w:eastAsia="仿宋" w:cs="仿宋"/>
          <w:sz w:val="32"/>
          <w:szCs w:val="32"/>
        </w:rPr>
        <w:t>　新设、改设、扩大入河排污口，应当按照规定报经有管辖权的生态环境主管部门或者国务院生态环境主管部门流域生态环境监督管理机构同意。新设、改设、扩大可能影响防洪、供水、堤防安全、河势稳定的入河排污口的，审批时应当征求地方人民政府水行政主管部门或者有关流域管理机构的意见。入河排污口设置和管理的具体办法由国务院生态环境主管部门制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本法所称入河排污口，是指直接或者通过管道、沟、渠等排污通道向江河湖泊、运河、水库等水体排放污水的口门。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第二百七十六条</w:t>
      </w:r>
      <w:r>
        <w:rPr>
          <w:rFonts w:hint="eastAsia" w:ascii="Times New Roman" w:hAnsi="Times New Roman" w:eastAsia="仿宋" w:cs="仿宋"/>
          <w:sz w:val="32"/>
          <w:szCs w:val="32"/>
        </w:rPr>
        <w:t>　水生态环境质量不达标的水功能区，除城乡污水集中处理设施等重要民生工程的入河排污口外，应当严格控制新设、改设、扩大入河排污口。</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第二百七十七条</w:t>
      </w:r>
      <w:r>
        <w:rPr>
          <w:rFonts w:hint="eastAsia" w:ascii="Times New Roman" w:hAnsi="Times New Roman" w:eastAsia="仿宋" w:cs="仿宋"/>
          <w:sz w:val="32"/>
          <w:szCs w:val="32"/>
        </w:rPr>
        <w:t>　县级以上地方人民政府应当对本行政区域的入河排污口组织开展排查整治，明确责任主体，实施分类管理。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入河排污口的责任主体应当加强源头治理、排污通道巡查维护和入河排污口整治、规范化建设、维护管理等。</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第二百七十八条</w:t>
      </w:r>
      <w:r>
        <w:rPr>
          <w:rFonts w:hint="eastAsia" w:ascii="Times New Roman" w:hAnsi="Times New Roman" w:eastAsia="仿宋" w:cs="仿宋"/>
          <w:sz w:val="32"/>
          <w:szCs w:val="32"/>
        </w:rPr>
        <w:t>　多个单位和个人共用入河排污口的责任主体，应当加强入河排污口监测，按照规定开展监控、自动监测。</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第二百七十九条</w:t>
      </w:r>
      <w:r>
        <w:rPr>
          <w:rFonts w:hint="eastAsia" w:ascii="Times New Roman" w:hAnsi="Times New Roman" w:eastAsia="仿宋" w:cs="仿宋"/>
          <w:sz w:val="32"/>
          <w:szCs w:val="32"/>
        </w:rPr>
        <w:t>　禁止向水体排放油类、酸液、碱液、剧毒废液。禁止在水体清洗装贮过油类或者有毒有害污染物的车辆和容器。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禁止向水体排放、倾倒放射性固体废物或者含有高放射性和中放射性物质的废水。向水体排放含低放射性物质的废水，应当符合国家有关放射性污染防治的规定和标准。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第二百八十条</w:t>
      </w:r>
      <w:r>
        <w:rPr>
          <w:rFonts w:hint="eastAsia" w:ascii="Times New Roman" w:hAnsi="Times New Roman" w:eastAsia="仿宋" w:cs="仿宋"/>
          <w:sz w:val="32"/>
          <w:szCs w:val="32"/>
        </w:rPr>
        <w:t>　向水体排放含热废水，应当采取有效措施，保证水体的水温符合水生态环境质量标准，避免对珍稀濒危水生生物、水产资源造成危害。</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第二百八十一条</w:t>
      </w:r>
      <w:r>
        <w:rPr>
          <w:rFonts w:hint="eastAsia" w:ascii="Times New Roman" w:hAnsi="Times New Roman" w:eastAsia="仿宋" w:cs="仿宋"/>
          <w:sz w:val="32"/>
          <w:szCs w:val="32"/>
        </w:rPr>
        <w:t>　含病原体的污水应当经过消毒处理，符合国家相关标准后，方可排放。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第二百八十二条</w:t>
      </w:r>
      <w:r>
        <w:rPr>
          <w:rFonts w:hint="eastAsia" w:ascii="Times New Roman" w:hAnsi="Times New Roman" w:eastAsia="仿宋" w:cs="仿宋"/>
          <w:sz w:val="32"/>
          <w:szCs w:val="32"/>
        </w:rPr>
        <w:t>　禁止向水体排放、倾倒工业废渣、城镇垃圾和其他废弃物。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禁止将含有汞、镉、砷、铬、铅、氰化物、黄磷等的可溶性剧毒废渣向水体排放、倾倒或者直接埋入地下。</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存放可溶性剧毒废渣的场所，应当采取防水、防渗漏、防流失的措施。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第二百八十三条</w:t>
      </w:r>
      <w:r>
        <w:rPr>
          <w:rFonts w:hint="eastAsia" w:ascii="Times New Roman" w:hAnsi="Times New Roman" w:eastAsia="仿宋" w:cs="仿宋"/>
          <w:sz w:val="32"/>
          <w:szCs w:val="32"/>
        </w:rPr>
        <w:t>　地方各级人民政府应当组织开展本行政区域的黑臭水体调查和治理工作，建立健全长效机制，制定公布黑臭水体清单，科学制定黑臭水体治理方案，系统推进黑臭水体整治，防止水体返黑返臭。</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第二百八十四条</w:t>
      </w:r>
      <w:r>
        <w:rPr>
          <w:rFonts w:hint="eastAsia" w:ascii="Times New Roman" w:hAnsi="Times New Roman" w:eastAsia="仿宋" w:cs="仿宋"/>
          <w:sz w:val="32"/>
          <w:szCs w:val="32"/>
        </w:rPr>
        <w:t>　县级以上人民政府应当组织水行政、自然资源、生态环境等有关部门开展地下水状况调查评价，包括地下水资源调查评价、地下水污染调查评价和水文地质勘查评价等。</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地下水状况调查评价结论是编制地下水保护利用和污染防治等规划以及管理地下水的重要依据，应当依法向社会公开。</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第二百八十五条</w:t>
      </w:r>
      <w:r>
        <w:rPr>
          <w:rFonts w:hint="eastAsia" w:ascii="Times New Roman" w:hAnsi="Times New Roman" w:eastAsia="仿宋" w:cs="仿宋"/>
          <w:sz w:val="32"/>
          <w:szCs w:val="32"/>
        </w:rPr>
        <w:t>　国务院生态环境主管部门会同国务院水行政、自然资源等有关部门，指导全国地下水污染防治重点区划定工作。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省级人民政府生态环境主管部门会同水行政、自然资源等有关部门，根据本行政区域地下水污染防治的需要，划定地下水污染防治重点区，明确环境准入、隐患排查、风险管控等管理要求。</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第二百八十六条</w:t>
      </w:r>
      <w:r>
        <w:rPr>
          <w:rFonts w:hint="eastAsia" w:ascii="Times New Roman" w:hAnsi="Times New Roman" w:eastAsia="仿宋" w:cs="仿宋"/>
          <w:sz w:val="32"/>
          <w:szCs w:val="32"/>
        </w:rPr>
        <w:t>　在泉域保护范围以及岩溶强发育、存在较多落水洞和岩溶漏斗的区域，不得新建、改建、扩建可能造成地下水污染的建设项目。</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第二百八十七条</w:t>
      </w:r>
      <w:r>
        <w:rPr>
          <w:rFonts w:hint="eastAsia" w:ascii="Times New Roman" w:hAnsi="Times New Roman" w:eastAsia="仿宋" w:cs="仿宋"/>
          <w:sz w:val="32"/>
          <w:szCs w:val="32"/>
        </w:rPr>
        <w:t>　化工园区和化工项目、矿山开采区、尾矿库、危险废物处置场、垃圾填埋场等的运营、管理单位，应当采取防渗漏等措施，并建设地下水水质监测井进行监测，防止地下水污染。</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加油站、采油厂等的地下油罐应当使用双层罐或者采取建造防渗池等其他有效措施，并进行防渗漏监测，防止地下水污染。</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禁止利用无防渗漏措施的沟渠、坑塘等输送或者贮存含有毒有害污染物的废水、含病原体的污水和其他废弃物。</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第二百八十八条</w:t>
      </w:r>
      <w:r>
        <w:rPr>
          <w:rFonts w:hint="eastAsia" w:ascii="Times New Roman" w:hAnsi="Times New Roman" w:eastAsia="仿宋" w:cs="仿宋"/>
          <w:sz w:val="32"/>
          <w:szCs w:val="32"/>
        </w:rPr>
        <w:t>　多层含水层开采、回灌地下水应当防止串层污染。</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多层地下水的含水层水质差异大的，应当分层开采；对已受污染的潜水和承压水，不得混合开采。</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第二百八十九条</w:t>
      </w:r>
      <w:r>
        <w:rPr>
          <w:rFonts w:hint="eastAsia" w:ascii="Times New Roman" w:hAnsi="Times New Roman" w:eastAsia="仿宋" w:cs="仿宋"/>
          <w:sz w:val="32"/>
          <w:szCs w:val="32"/>
        </w:rPr>
        <w:t>　建设地下工程设施或者进行地下勘探、采矿等活动，应当采取防护措施，防止地下水污染。</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报废矿井、钻井或者取水井等，应当实施封井或者回填。</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第二百九十条</w:t>
      </w:r>
      <w:r>
        <w:rPr>
          <w:rFonts w:hint="eastAsia" w:ascii="Times New Roman" w:hAnsi="Times New Roman" w:eastAsia="仿宋" w:cs="仿宋"/>
          <w:sz w:val="32"/>
          <w:szCs w:val="32"/>
        </w:rPr>
        <w:t>　人工回灌补给地下水，应当符合相关水质标准，不得恶化地下水水质。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第二百九十一条</w:t>
      </w:r>
      <w:r>
        <w:rPr>
          <w:rFonts w:hint="eastAsia" w:ascii="Times New Roman" w:hAnsi="Times New Roman" w:eastAsia="仿宋" w:cs="仿宋"/>
          <w:sz w:val="32"/>
          <w:szCs w:val="32"/>
        </w:rPr>
        <w:t>　可能发生水污染事故的企业事业单位，应当制定有关水污染事故的应急预案，做好应急准备，并定期进行演练。</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生产、储存危险化学品的企业事业单位，应当采取封堵、围挡、转移等措施，防止在处理安全生产事故过程中产生的可能严重污染水体的消防废物直接排入水体。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第二百九十二条</w:t>
      </w:r>
      <w:r>
        <w:rPr>
          <w:rFonts w:hint="eastAsia" w:ascii="Times New Roman" w:hAnsi="Times New Roman" w:eastAsia="仿宋" w:cs="仿宋"/>
          <w:sz w:val="32"/>
          <w:szCs w:val="32"/>
        </w:rPr>
        <w:t>　企业事业单位发生事故或者其他突发性事件，造成或者可能造成水污染事故的，应当立即启动本单位的应急预案，采取隔离等应急措施，防止水污染物进入水体，并向事故发生地县级以上地方人民政府或者生态环境主管部门报告。生态环境主管部门接到报告后，应当及时向本级人民政府报告，并抄送水行政、应急管理等有关部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造成渔业污染事故或者渔业船舶造成水污染事故的，应当向事故发生地渔业渔政主管部门报告，接受调查处理。其他船舶造成水污染事故的，应当向事故发生地海事管理机构报告，接受调查处理；给渔业造成损害的，海事管理机构应当通知渔业渔政主管部门参与调查处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第二百九十三条</w:t>
      </w:r>
      <w:r>
        <w:rPr>
          <w:rFonts w:hint="eastAsia" w:ascii="Times New Roman" w:hAnsi="Times New Roman" w:eastAsia="仿宋" w:cs="仿宋"/>
          <w:sz w:val="32"/>
          <w:szCs w:val="32"/>
        </w:rPr>
        <w:t>　设区的市、县级人民政府应当组织制定饮用水安全突发事件应急预案。</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饮用水供水单位应当根据所在地饮用水安全突发事件应急预案，制定相应的突发事件应急预案，报所在地设区的市、县级人民政府备案，并定期进行演练。</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饮用水水源发生水污染事故，或者发生其他可能影响饮用水安全的突发性事件，饮用水供水单位应当采取应急处理措施，向所在地设区的市、县级人民政府报告，并向社会公开。有关人民政府应当根据实际情况及时启动应急预案，采取有效措施，保障供水安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第二百九十四条</w:t>
      </w:r>
      <w:r>
        <w:rPr>
          <w:rFonts w:hint="eastAsia" w:ascii="Times New Roman" w:hAnsi="Times New Roman" w:eastAsia="仿宋" w:cs="仿宋"/>
          <w:sz w:val="32"/>
          <w:szCs w:val="32"/>
        </w:rPr>
        <w:t>　国家推行重点行业企业污水治理与排放水平绩效分级。</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第二百九十五条</w:t>
      </w:r>
      <w:r>
        <w:rPr>
          <w:rFonts w:hint="eastAsia" w:ascii="Times New Roman" w:hAnsi="Times New Roman" w:eastAsia="仿宋" w:cs="仿宋"/>
          <w:sz w:val="32"/>
          <w:szCs w:val="32"/>
        </w:rPr>
        <w:t>　各级人民政府应当加强水污染防治，安排必要的资金用于下列事项：</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（一）水污染防治的科学技术研究开发、示范工程和项目；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各级人民政府及其有关部门组织实施的水生态环境状况调查评估、流域水污染治理、集中式饮用水水源地保护、城镇污水处理管网建设和维护、入河排污口排查整治、黑臭水体整治、地下水生态环境保护、水污染防治监督管理能力建设等活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（三）各级人民政府及其有关部门对水污染事故的应急处置；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（四）各级人民政府规定的涉及水污染防治的其他事项。</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第二百九十六条</w:t>
      </w:r>
      <w:r>
        <w:rPr>
          <w:rFonts w:hint="eastAsia" w:ascii="Times New Roman" w:hAnsi="Times New Roman" w:eastAsia="仿宋" w:cs="仿宋"/>
          <w:sz w:val="32"/>
          <w:szCs w:val="32"/>
        </w:rPr>
        <w:t>　海洋污染的防治不适用本分编。</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第八章　水污染防治措施</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第一节　工业水污染防治</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第二百九十七条</w:t>
      </w:r>
      <w:r>
        <w:rPr>
          <w:rFonts w:hint="eastAsia" w:ascii="Times New Roman" w:hAnsi="Times New Roman" w:eastAsia="仿宋" w:cs="仿宋"/>
          <w:sz w:val="32"/>
          <w:szCs w:val="32"/>
        </w:rPr>
        <w:t>　国务院有关部门和县级以上地方人民政府应当合理规划工业布局，要求造成水污染的企业进行技术改造，采取综合防治措施，提高水的重复利用率，减少废水和污染物排放量。</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第二百九十八条</w:t>
      </w:r>
      <w:r>
        <w:rPr>
          <w:rFonts w:hint="eastAsia" w:ascii="Times New Roman" w:hAnsi="Times New Roman" w:eastAsia="仿宋" w:cs="仿宋"/>
          <w:sz w:val="32"/>
          <w:szCs w:val="32"/>
        </w:rPr>
        <w:t>　排放工业废水的企业应当采取有效措施，收集和处理产生的全部废水，防止污染环境。含有毒有害水污染物的工业废水应当分类收集和处理，防止渗漏、流失，不得稀释排放。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工业园区等区域应当配套建设相应的污水集中处理设施，按照规定安装自动监测设备，与生态环境主管部门的监控设备联网，并保证监测设备正常运行。</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向污水集中处理设施排放工业废水的，应当按照国家规定进行预处理，达到集中处理设施处理工艺要求后，方可排放。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第二百九十九条</w:t>
      </w:r>
      <w:r>
        <w:rPr>
          <w:rFonts w:hint="eastAsia" w:ascii="Times New Roman" w:hAnsi="Times New Roman" w:eastAsia="仿宋" w:cs="仿宋"/>
          <w:sz w:val="32"/>
          <w:szCs w:val="32"/>
        </w:rPr>
        <w:t>　禁止建设不符合国家产业政策的小型造纸、制革、印染、染料、炼焦、炼硫、炼砷、炼汞、炼油、电镀、农药、石棉、水泥、玻璃、钢铁、火电及其他严重污染水环境的生产项目。</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第三百条</w:t>
      </w:r>
      <w:r>
        <w:rPr>
          <w:rFonts w:hint="eastAsia" w:ascii="Times New Roman" w:hAnsi="Times New Roman" w:eastAsia="仿宋" w:cs="仿宋"/>
          <w:sz w:val="32"/>
          <w:szCs w:val="32"/>
        </w:rPr>
        <w:t>　企业应当采用原材料利用效率高、污染物排放量少的清洁工艺，并加强管理，减少水污染物的产生。</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第二节　城镇水污染防治</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第三百零一条</w:t>
      </w:r>
      <w:r>
        <w:rPr>
          <w:rFonts w:hint="eastAsia" w:ascii="Times New Roman" w:hAnsi="Times New Roman" w:eastAsia="仿宋" w:cs="仿宋"/>
          <w:sz w:val="32"/>
          <w:szCs w:val="32"/>
        </w:rPr>
        <w:t>　城镇污水应当集中处理。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县级以上地方人民政府应当通过财政预算和其他渠道筹集资金，统筹安排建设城镇污水集中处理设施及配套管网、污泥无害化处理处置设施，因地制宜推进雨污分流，提高本行政区域城镇污水的收集率和处理率。</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第三百零二条</w:t>
      </w:r>
      <w:r>
        <w:rPr>
          <w:rFonts w:hint="eastAsia" w:ascii="Times New Roman" w:hAnsi="Times New Roman" w:eastAsia="仿宋" w:cs="仿宋"/>
          <w:sz w:val="32"/>
          <w:szCs w:val="32"/>
        </w:rPr>
        <w:t>　国务院住房城乡建设主管部门会同国务院发展改革部门、生态环境主管部门，根据国土空间规划和水生态环境保护规划，组织编制全国城镇污水处理设施建设相关规划。县级以上地方人民政府组织住房城乡建设、发展改革、生态环境、水行政等有关部门依法编制本行政区域的城镇污水处理设施建设相关规划。县级以上地方人民政府住房城乡建设主管部门应当按照城镇污水处理设施建设相关规划，组织建设城镇污水集中处理设施及配套管网、污泥无害化处理处置设施，并加强监督管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城镇污水集中处理设施的运营单位按照国家规定向排污者提供污水处理的有偿服务，收取污水处理费用，保证污水集中处理设施的正常运行。收取的污水处理费用应当用于城镇污水集中处理设施的建设、运行、维护和污泥无害化处理处置以及国务院规定的其他相关事项，不得挪作他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城镇污水集中处理设施的污水处理收费、管理以及使用的具体办法，由国务院制定。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第三百零三条</w:t>
      </w:r>
      <w:r>
        <w:rPr>
          <w:rFonts w:hint="eastAsia" w:ascii="Times New Roman" w:hAnsi="Times New Roman" w:eastAsia="仿宋" w:cs="仿宋"/>
          <w:sz w:val="32"/>
          <w:szCs w:val="32"/>
        </w:rPr>
        <w:t>　向城镇污水集中处理设施排放水污染物，应当符合水污染物排放标准。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城镇污水集中处理设施的运营单位，应当对城镇污水集中处理设施的出水水质负责。</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生态环境主管部门应当对城镇污水集中处理设施的出水水质和水量进行监督检查。</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第三百零四条</w:t>
      </w:r>
      <w:r>
        <w:rPr>
          <w:rFonts w:hint="eastAsia" w:ascii="Times New Roman" w:hAnsi="Times New Roman" w:eastAsia="仿宋" w:cs="仿宋"/>
          <w:sz w:val="32"/>
          <w:szCs w:val="32"/>
        </w:rPr>
        <w:t>　城镇污水集中处理设施的运营单位和污泥无害化处理处置单位应当无害化处理处置污泥，保证处理处置后的污泥符合国家标准，并对污泥的流向、用途、用量等进行跟踪、记录，并报告城镇排水主管部门、生态环境主管部门。</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第三节　农业和农村水污染防治</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第三百零五条</w:t>
      </w:r>
      <w:r>
        <w:rPr>
          <w:rFonts w:hint="eastAsia" w:ascii="Times New Roman" w:hAnsi="Times New Roman" w:eastAsia="仿宋" w:cs="仿宋"/>
          <w:sz w:val="32"/>
          <w:szCs w:val="32"/>
        </w:rPr>
        <w:t>　国家支持农村污水、垃圾处理设施的建设，因地制宜推进农村污水、垃圾处理和厕所改造。</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地方各级人民政府应当统筹规划、建设农村污水、垃圾处理设施，并保障其正常运行。</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第三百零六条</w:t>
      </w:r>
      <w:r>
        <w:rPr>
          <w:rFonts w:hint="eastAsia" w:ascii="Times New Roman" w:hAnsi="Times New Roman" w:eastAsia="仿宋" w:cs="仿宋"/>
          <w:sz w:val="32"/>
          <w:szCs w:val="32"/>
        </w:rPr>
        <w:t>　制定农药、肥料等产品的质量标准和使用标准，应当适应水生态环境保护的要求。</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第三百零七条</w:t>
      </w:r>
      <w:r>
        <w:rPr>
          <w:rFonts w:hint="eastAsia" w:ascii="Times New Roman" w:hAnsi="Times New Roman" w:eastAsia="仿宋" w:cs="仿宋"/>
          <w:sz w:val="32"/>
          <w:szCs w:val="32"/>
        </w:rPr>
        <w:t>　运输、贮存农药和处置过期失效农药，应当加强管理，防止造成水污染。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第三百零八条</w:t>
      </w:r>
      <w:r>
        <w:rPr>
          <w:rFonts w:hint="eastAsia" w:ascii="Times New Roman" w:hAnsi="Times New Roman" w:eastAsia="仿宋" w:cs="仿宋"/>
          <w:sz w:val="32"/>
          <w:szCs w:val="32"/>
        </w:rPr>
        <w:t>　县级以上地方人民政府农业农村等有关部门应当在各自职责范围内推广高效低毒低残留农药和测土配方施肥技术，控制农药和化肥的过量使用，防止造成水污染。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第三百零九条</w:t>
      </w:r>
      <w:r>
        <w:rPr>
          <w:rFonts w:hint="eastAsia" w:ascii="Times New Roman" w:hAnsi="Times New Roman" w:eastAsia="仿宋" w:cs="仿宋"/>
          <w:sz w:val="32"/>
          <w:szCs w:val="32"/>
        </w:rPr>
        <w:t>　国家支持畜禽养殖场建设畜禽粪污的综合利用或者无害化处理设施。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畜禽养殖场应当保证其畜禽粪污的综合利用或者无害化处理设施正常运行，保证粪污达标排放，防止污染水环境。</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畜禽散养密集区所在地县、乡级人民政府应当组织对畜禽粪污进行分户收集、集中处理利用。县级人民政府组织确定本行政区域的畜禽散养密集区。</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第三百一十条</w:t>
      </w:r>
      <w:r>
        <w:rPr>
          <w:rFonts w:hint="eastAsia" w:ascii="Times New Roman" w:hAnsi="Times New Roman" w:eastAsia="仿宋" w:cs="仿宋"/>
          <w:sz w:val="32"/>
          <w:szCs w:val="32"/>
        </w:rPr>
        <w:t>　从事水产养殖活动应当保护水域生态环境，排放水产养殖尾水污染物等应当符合污染物排放标准，防止污染水环境。</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工厂化养殖和设置统一排污口的集中连片养殖的单位和其他生产经营者，应当按照规定对养殖尾水自行监测。</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第三百一十一条</w:t>
      </w:r>
      <w:r>
        <w:rPr>
          <w:rFonts w:hint="eastAsia" w:ascii="Times New Roman" w:hAnsi="Times New Roman" w:eastAsia="仿宋" w:cs="仿宋"/>
          <w:sz w:val="32"/>
          <w:szCs w:val="32"/>
        </w:rPr>
        <w:t>　农田灌溉用水应当符合相应的水质标准，防止污染土壤、地下水和农产品。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向农田灌溉渠道排放工业废水或者医疗污水。向农田灌溉渠道排放城镇污水以及未综合利用的畜禽养殖粪污、水产养殖尾水、农产品加工废水的，应当保证其下游最近的灌溉取水点的水质符合农田灌溉用水水质标准。</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第四节　船舶水污染防治</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第三百一十二条</w:t>
      </w:r>
      <w:r>
        <w:rPr>
          <w:rFonts w:hint="eastAsia" w:ascii="Times New Roman" w:hAnsi="Times New Roman" w:eastAsia="仿宋" w:cs="仿宋"/>
          <w:sz w:val="32"/>
          <w:szCs w:val="32"/>
        </w:rPr>
        <w:t>　船舶排放含油污水、生活污水，应当符合船舶污染物排放标准。从事海洋航运的船舶进入内河和港口的，应当遵守内河的船舶污染物排放标准。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船舶的残油、废油应当回收，禁止排入水体。</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禁止向水体倾倒船舶垃圾。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船舶装载运输油类、有毒有害货物，应当采取防止溢流和渗漏的措施，防止货物落水造成水污染。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第三百一十三条</w:t>
      </w:r>
      <w:r>
        <w:rPr>
          <w:rFonts w:hint="eastAsia" w:ascii="Times New Roman" w:hAnsi="Times New Roman" w:eastAsia="仿宋" w:cs="仿宋"/>
          <w:sz w:val="32"/>
          <w:szCs w:val="32"/>
        </w:rPr>
        <w:t>　进入中华人民共和国内河的国际航线船舶排放压载水的，应当采用压载水处理装置或者采取其他等效措施，对压载水进行灭活等处理。禁止排放不符合规定的船舶压载水。</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第三百一十四条</w:t>
      </w:r>
      <w:r>
        <w:rPr>
          <w:rFonts w:hint="eastAsia" w:ascii="Times New Roman" w:hAnsi="Times New Roman" w:eastAsia="仿宋" w:cs="仿宋"/>
          <w:sz w:val="32"/>
          <w:szCs w:val="32"/>
        </w:rPr>
        <w:t>　船舶应当按照国家规定配备相应的防污设备和器材，并持有合法有效的防治水域环境污染的证书与文书。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船舶进行涉及污染物、压载水等排放及操作，应当严格遵守操作规程，按照规定开展监测、监控，如实记录并保存。</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第三百一十五条</w:t>
      </w:r>
      <w:r>
        <w:rPr>
          <w:rFonts w:hint="eastAsia" w:ascii="Times New Roman" w:hAnsi="Times New Roman" w:eastAsia="仿宋" w:cs="仿宋"/>
          <w:sz w:val="32"/>
          <w:szCs w:val="32"/>
        </w:rPr>
        <w:t>　港口、码头、装卸站和船舶修造厂所在地县级以上地方人民政府应当统筹规划、建设船舶污染物、废弃物的接收、转运、处理处置设施，建立健全相应的接收、转运、处理处置多部门联合监督管理制度。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港口、码头、装卸站和船舶修造厂应当配备足够的船舶污染物、废弃物的接收设施。从事船舶污染物、废弃物接收作业，或者从事装载油类、污染危害性货物船舱清洗作业的单位，应当具备与其运营规模相适应的接收处理能力。</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第三百一十六条</w:t>
      </w:r>
      <w:r>
        <w:rPr>
          <w:rFonts w:hint="eastAsia" w:ascii="Times New Roman" w:hAnsi="Times New Roman" w:eastAsia="仿宋" w:cs="仿宋"/>
          <w:sz w:val="32"/>
          <w:szCs w:val="32"/>
        </w:rPr>
        <w:t>　船舶及有关作业单位从事有污染风险的作业活动，应当遵守法律法规、标准和国务院有关部门的规定，采取有效措施，防止造成水污染。海事管理机构、渔业渔政主管部门应当在各自职责范围内加强对船舶及有关作业活动的监督管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通过船舶运输散装液体污染危害性货物的，应当遵守法律、行政法规以及国务院交通运输主管部门关于船舶污染防治的规定。船舶进行散装液体污染危害性货物的过驳作业，应当编制作业方案，采取有效的安全和污染防治措施，并报作业地海事管理机构批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禁止采取冲滩方式进行船舶拆解作业。</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第九章　饮用水水源和其他特殊水体保护</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第三百一十七条</w:t>
      </w:r>
      <w:r>
        <w:rPr>
          <w:rFonts w:hint="eastAsia" w:ascii="Times New Roman" w:hAnsi="Times New Roman" w:eastAsia="仿宋" w:cs="仿宋"/>
          <w:sz w:val="32"/>
          <w:szCs w:val="32"/>
        </w:rPr>
        <w:t>　国家建立健全饮用水水源保护区制度。饮用水水源保护区分为一级保护区和二级保护区；必要时，可以在饮用水水源保护区外围划定一定的区域作为准保护区。</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饮用水水源保护区的划定，由有关市、县人民政府提出划定方案，报省、自治区、直辖市人民政府批准。跨市、县饮用水水源保护区的划定，由有关市、县人民政府协商提出划定方案，报省、自治区、直辖市人民政府批准；协商不成的，由省级人民政府生态环境主管部门会同水行政、自然资源、住房城乡建设、疾病预防控制等有关部门提出划定方案，征求有关部门的意见后，报省、自治区、直辖市人民政府批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跨省、自治区、直辖市的饮用水水源保护区，由有关省、自治区、直辖市人民政府商国务院生态环境主管部门流域生态环境监督管理机构、国务院水行政主管部门流域管理机构划定；协商不成的，由国务院生态环境主管部门会同国务院水行政、自然资源、住房城乡建设、疾病预防控制等有关部门提出划定方案，征求国务院有关部门的意见后，报国务院批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省级以上人民政府可以根据保护饮用水水源的需要，调整饮用水水源保护区的范围，确保饮用水安全。有关地方人民政府应当在饮用水水源保护区的边界设立明确的地理界标和明显的警示标志。</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第三百一十八条</w:t>
      </w:r>
      <w:r>
        <w:rPr>
          <w:rFonts w:hint="eastAsia" w:ascii="Times New Roman" w:hAnsi="Times New Roman" w:eastAsia="仿宋" w:cs="仿宋"/>
          <w:sz w:val="32"/>
          <w:szCs w:val="32"/>
        </w:rPr>
        <w:t>　在饮用水水源保护区内，禁止设置排污口。</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第三百一十九条</w:t>
      </w:r>
      <w:r>
        <w:rPr>
          <w:rFonts w:hint="eastAsia" w:ascii="Times New Roman" w:hAnsi="Times New Roman" w:eastAsia="仿宋" w:cs="仿宋"/>
          <w:sz w:val="32"/>
          <w:szCs w:val="32"/>
        </w:rPr>
        <w:t>　禁止在饮用水水源一级保护区内新建、改建、扩建与供水设施和保护水源无关的建设项目；已建成的与供水设施和保护水源无关的建设项目，由县级以上人民政府责令拆除或者关闭。</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禁止在饮用水水源一级保护区内从事网箱养殖、旅游、游泳、垂钓或者其他可能污染饮用水水体的活动。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第三百二十条</w:t>
      </w:r>
      <w:r>
        <w:rPr>
          <w:rFonts w:hint="eastAsia" w:ascii="Times New Roman" w:hAnsi="Times New Roman" w:eastAsia="仿宋" w:cs="仿宋"/>
          <w:sz w:val="32"/>
          <w:szCs w:val="32"/>
        </w:rPr>
        <w:t>　禁止在饮用水水源二级保护区内新建、改建、扩建排放污染物的建设项目；已建成的排放污染物的建设项目，由县级以上人民政府责令拆除或者关闭。</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在饮用水水源二级保护区内从事网箱养殖、旅游等活动的，应当按照规定采取有效措施，防止污染饮用水水体。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第三百二十一条</w:t>
      </w:r>
      <w:r>
        <w:rPr>
          <w:rFonts w:hint="eastAsia" w:ascii="Times New Roman" w:hAnsi="Times New Roman" w:eastAsia="仿宋" w:cs="仿宋"/>
          <w:sz w:val="32"/>
          <w:szCs w:val="32"/>
        </w:rPr>
        <w:t>　禁止在饮用水水源准保护区内新建、扩建对水体污染严重的建设项目；改建建设项目，不得增加排污量。</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第三百二十二条</w:t>
      </w:r>
      <w:r>
        <w:rPr>
          <w:rFonts w:hint="eastAsia" w:ascii="Times New Roman" w:hAnsi="Times New Roman" w:eastAsia="仿宋" w:cs="仿宋"/>
          <w:sz w:val="32"/>
          <w:szCs w:val="32"/>
        </w:rPr>
        <w:t>　县级以上地方人民政府应当根据保护饮用水水源的需要，在准保护区内采取工程措施或者建造湿地、水源涵养林等生态保护措施，防止水污染物直接排入饮用水水体，确保饮用水安全。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第三百二十三条</w:t>
      </w:r>
      <w:r>
        <w:rPr>
          <w:rFonts w:hint="eastAsia" w:ascii="Times New Roman" w:hAnsi="Times New Roman" w:eastAsia="仿宋" w:cs="仿宋"/>
          <w:sz w:val="32"/>
          <w:szCs w:val="32"/>
        </w:rPr>
        <w:t>　县级以上地方人民政府应当组织生态环境等有关部门，对饮用水水源保护区、地下水型饮用水源的补给区以及供水单位周边区域的生态环境状况和污染风险进行调查评估，筛查可能存在的污染风险因素，并采取相应的风险防范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饮用水水源受到污染可能威胁供水安全的，生态环境主管部门应当责令有关企业事业单位和其他生产经营者采取停止排放水污染物等措施，并通报饮用水供水单位和供水、卫生健康、水行政等有关部门；跨行政区域的，还应当通报有关地方人民政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第三百二十四条</w:t>
      </w:r>
      <w:r>
        <w:rPr>
          <w:rFonts w:hint="eastAsia" w:ascii="Times New Roman" w:hAnsi="Times New Roman" w:eastAsia="仿宋" w:cs="仿宋"/>
          <w:sz w:val="32"/>
          <w:szCs w:val="32"/>
        </w:rPr>
        <w:t>　单一水源供水城市的人民政府应当建设应急水源或者备用水源，有条件的地区可以开展区域联网供水。</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县级以上地方人民政府应当合理安排、布局农村饮用水水源，有条件的地区可以采取城镇供水管网延伸或者建设跨村、跨乡镇联片集中供水工程等方式，发展规模集中供水。</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第三百二十五条</w:t>
      </w:r>
      <w:r>
        <w:rPr>
          <w:rFonts w:hint="eastAsia" w:ascii="Times New Roman" w:hAnsi="Times New Roman" w:eastAsia="仿宋" w:cs="仿宋"/>
          <w:sz w:val="32"/>
          <w:szCs w:val="32"/>
        </w:rPr>
        <w:t>　饮用水供水单位应当做好取水口和出水口的水质检测工作。发现取水口水质不符合饮用水水源水质标准或者出水口水质不符合饮用水卫生标准的，应当及时采取相应措施，并向所在地设区的市、县级人民政府供水主管部门报告。供水主管部门接到报告后，应当通报生态环境、卫生健康、水行政等有关部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饮用水供水单位应当对供水水质负责，确保供水设施安全可靠运行，保证供水水质符合国家相关标准。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第三百二十六条</w:t>
      </w:r>
      <w:r>
        <w:rPr>
          <w:rFonts w:hint="eastAsia" w:ascii="Times New Roman" w:hAnsi="Times New Roman" w:eastAsia="仿宋" w:cs="仿宋"/>
          <w:sz w:val="32"/>
          <w:szCs w:val="32"/>
        </w:rPr>
        <w:t>　县级以上地方人民政府应当组织有关部门监测、评估本行政区域饮用水水源、供水单位供水和用户水龙头出水的水质等饮用水安全状况。</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县级以上地方人民政府应当组织有关部门至少每季度向社会公开一次饮用水安全状况信息。</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第三百二十七条</w:t>
      </w:r>
      <w:r>
        <w:rPr>
          <w:rFonts w:hint="eastAsia" w:ascii="Times New Roman" w:hAnsi="Times New Roman" w:eastAsia="仿宋" w:cs="仿宋"/>
          <w:sz w:val="32"/>
          <w:szCs w:val="32"/>
        </w:rPr>
        <w:t>　省级以上人民政府根据水生态环境保护的需要，可以规定在饮用水水源保护区内，采取禁止或者限制使用含磷洗涤剂、农药、化肥以及限制种植养殖等措施。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第三百二十八条</w:t>
      </w:r>
      <w:r>
        <w:rPr>
          <w:rFonts w:hint="eastAsia" w:ascii="Times New Roman" w:hAnsi="Times New Roman" w:eastAsia="仿宋" w:cs="仿宋"/>
          <w:sz w:val="32"/>
          <w:szCs w:val="32"/>
        </w:rPr>
        <w:t>　县级以上人民政府可以对自然保护地水体、重要渔业水体和其他具有特殊经济文化价值的水体划定保护区，并采取有效措施，保证保护区的水质符合规定用途的水生态环境质量标准。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第三百二十九条</w:t>
      </w:r>
      <w:r>
        <w:rPr>
          <w:rFonts w:hint="eastAsia" w:ascii="Times New Roman" w:hAnsi="Times New Roman" w:eastAsia="仿宋" w:cs="仿宋"/>
          <w:sz w:val="32"/>
          <w:szCs w:val="32"/>
        </w:rPr>
        <w:t>　在自然保护地水体、重要渔业水体和其他具有特殊经济文化价值的水体的保护区内，禁止新设排污口；法律、行政法规另有规定的除外。在保护区附近新设排污口，应当科学论证，制定水污染防治方案，采取有效措施保证保护区水体不受污染。</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第十章　重点流域水污染防治</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第三百三十条</w:t>
      </w:r>
      <w:r>
        <w:rPr>
          <w:rFonts w:hint="eastAsia" w:ascii="Times New Roman" w:hAnsi="Times New Roman" w:eastAsia="仿宋" w:cs="仿宋"/>
          <w:sz w:val="32"/>
          <w:szCs w:val="32"/>
        </w:rPr>
        <w:t>　国家加强重点流域水污染的综合治理、系统治理、源头治理，推进重点河湖综合整治。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国务院生态环境等有关部门和重点流域地方各级人民政府应当采取有效措施，加大对重点流域的水污染防治力度，预防、控制和减少水环境污染。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第三百三十一条</w:t>
      </w:r>
      <w:r>
        <w:rPr>
          <w:rFonts w:hint="eastAsia" w:ascii="Times New Roman" w:hAnsi="Times New Roman" w:eastAsia="仿宋" w:cs="仿宋"/>
          <w:sz w:val="32"/>
          <w:szCs w:val="32"/>
        </w:rPr>
        <w:t>　国务院生态环境主管部门会同国务院水行政等有关部门和有关省、自治区、直辖市人民政府，建立健全重要江河湖泊的流域水生态环境联合保护协调机制。</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第三百三十二条</w:t>
      </w:r>
      <w:r>
        <w:rPr>
          <w:rFonts w:hint="eastAsia" w:ascii="Times New Roman" w:hAnsi="Times New Roman" w:eastAsia="仿宋" w:cs="仿宋"/>
          <w:sz w:val="32"/>
          <w:szCs w:val="32"/>
        </w:rPr>
        <w:t>　对没有国家水污染物排放标准的特色产业、特有污染物，以及国家有明确要求的特定水污染源或者水污染物，重点流域省、自治区、直辖市人民政府应当补充制定地方水污染物排放标准，报国务院生态环境主管部门备案。</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有下列情形之一的，重点流域省、自治区、直辖市人民政府应当制定严于国家水污染物排放标准的地方水污染物排放标准，报国务院生态环境主管部门备案：</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（一）产业密集、水环境污染问题突出；</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（二）现有水污染物排放标准不能满足重点流域水生态环境质量要求；</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（三）流域或者区域水生态环境形势复杂，无法适用统一的水污染物排放标准。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第三百三十三条</w:t>
      </w:r>
      <w:r>
        <w:rPr>
          <w:rFonts w:hint="eastAsia" w:ascii="Times New Roman" w:hAnsi="Times New Roman" w:eastAsia="仿宋" w:cs="仿宋"/>
          <w:sz w:val="32"/>
          <w:szCs w:val="32"/>
        </w:rPr>
        <w:t>　重点流域产业结构和布局应当与其生态环境的承载能力相适应。禁止重污染企业和项目向重点流域中上游转移。</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第四分编　海洋污染防治</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第十一章　一般规定</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第三百三十四条</w:t>
      </w:r>
      <w:r>
        <w:rPr>
          <w:rFonts w:hint="eastAsia" w:ascii="Times New Roman" w:hAnsi="Times New Roman" w:eastAsia="仿宋" w:cs="仿宋"/>
          <w:sz w:val="32"/>
          <w:szCs w:val="32"/>
        </w:rPr>
        <w:t>　本分编适用于海洋污染的防治。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第三百三十五条</w:t>
      </w:r>
      <w:r>
        <w:rPr>
          <w:rFonts w:hint="eastAsia" w:ascii="Times New Roman" w:hAnsi="Times New Roman" w:eastAsia="仿宋" w:cs="仿宋"/>
          <w:sz w:val="32"/>
          <w:szCs w:val="32"/>
        </w:rPr>
        <w:t>　本法所称海洋污染，是指直接或者间接地把物质或者能量引入海洋，导致损害海洋生物资源、危害人体健康、妨害渔业和海上其他合法活动、损害海水使用素质和减损生态环境质量的现象。</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第三百三十六条</w:t>
      </w:r>
      <w:r>
        <w:rPr>
          <w:rFonts w:hint="eastAsia" w:ascii="Times New Roman" w:hAnsi="Times New Roman" w:eastAsia="仿宋" w:cs="仿宋"/>
          <w:sz w:val="32"/>
          <w:szCs w:val="32"/>
        </w:rPr>
        <w:t>　国务院生态环境主管部门负责全国防治陆源污染物、海岸工程和海洋工程建设项目、海洋倾倒废弃物对海洋环境污染损害的工作。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交通运输主管部门负责所辖港区水域内非军事船舶和港区水域外非渔业、非军事船舶污染海洋环境的监督管理，组织、协调、指挥重大海上溢油应急处置。海事管理机构具体负责上述水域内相关船舶污染海洋环境的监督管理，并负责污染事故的调查处理；对在中华人民共和国管辖海域航行、停泊和作业的外国籍船舶造成的污染事故登轮检查处理。船舶污染事故给渔业造成损害的，应当吸收渔业渔政主管部门参与调查处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国务院渔业渔政主管部门负责渔港水域内非军事船舶和渔港水域外渔业船舶污染海洋环境的监督管理，负责调查处理前款规定的污染事故以外的渔业污染事故。</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军队生态环境保护部门负责军事船舶污染海洋环境的监督管理及污染事故的调查处理。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第三百三十七条</w:t>
      </w:r>
      <w:r>
        <w:rPr>
          <w:rFonts w:hint="eastAsia" w:ascii="Times New Roman" w:hAnsi="Times New Roman" w:eastAsia="仿宋" w:cs="仿宋"/>
          <w:sz w:val="32"/>
          <w:szCs w:val="32"/>
        </w:rPr>
        <w:t>　跨部门的重大海洋污染防治工作，由国务院生态环境主管部门协调；协调未能解决的，由国务院作出决定。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第三百三十八条</w:t>
      </w:r>
      <w:r>
        <w:rPr>
          <w:rFonts w:hint="eastAsia" w:ascii="Times New Roman" w:hAnsi="Times New Roman" w:eastAsia="仿宋" w:cs="仿宋"/>
          <w:sz w:val="32"/>
          <w:szCs w:val="32"/>
        </w:rPr>
        <w:t>　国务院生态环境主管部门会同有关部门、机构和沿海省、自治区、直辖市人民政府编制全国海洋生态环境保护规划，报国务院批准后实施。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沿海地方各级人民政府应当根据全国海洋生态环境保护规划，组织实施其管理海域的海洋生态环境保护工作。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第三百三十九条</w:t>
      </w:r>
      <w:r>
        <w:rPr>
          <w:rFonts w:hint="eastAsia" w:ascii="Times New Roman" w:hAnsi="Times New Roman" w:eastAsia="仿宋" w:cs="仿宋"/>
          <w:sz w:val="32"/>
          <w:szCs w:val="32"/>
        </w:rPr>
        <w:t>　国务院生态环境主管部门负责海洋生态环境监测工作，组织实施海洋生态环境质量监测，统一发布国家海洋生态环境状况公报，定期组织对海洋生态环境质量状况进行调查评价。</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第三百四十条</w:t>
      </w:r>
      <w:r>
        <w:rPr>
          <w:rFonts w:hint="eastAsia" w:ascii="Times New Roman" w:hAnsi="Times New Roman" w:eastAsia="仿宋" w:cs="仿宋"/>
          <w:sz w:val="32"/>
          <w:szCs w:val="32"/>
        </w:rPr>
        <w:t>　国务院有关部门和海警机构应当向国务院生态环境主管部门提供编制国家海洋生态环境状况公报所必需的入海河口和海洋生态环境监测、调查、监视等方面的资料。</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生态环境主管部门应当向有关部门和海警机构提供与海洋生态环境监督管理有关的资料。</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本法所称入海河口，是指河流终端与受水体（海）相结合的地段。</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第三百四十一条</w:t>
      </w:r>
      <w:r>
        <w:rPr>
          <w:rFonts w:hint="eastAsia" w:ascii="Times New Roman" w:hAnsi="Times New Roman" w:eastAsia="仿宋" w:cs="仿宋"/>
          <w:sz w:val="32"/>
          <w:szCs w:val="32"/>
        </w:rPr>
        <w:t>　国家加强海洋辐射环境监测，国务院生态环境主管部门负责制定海洋辐射环境应急监测方案并组织实施。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第三百四十二条</w:t>
      </w:r>
      <w:r>
        <w:rPr>
          <w:rFonts w:hint="eastAsia" w:ascii="Times New Roman" w:hAnsi="Times New Roman" w:eastAsia="仿宋" w:cs="仿宋"/>
          <w:sz w:val="32"/>
          <w:szCs w:val="32"/>
        </w:rPr>
        <w:t>　企业事业单位和其他生产经营者应当优先使用清洁低碳能源，采用资源利用率高、污染物排放量少的清洁生产工艺，防止对海洋环境的污染。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第三百四十三条</w:t>
      </w:r>
      <w:r>
        <w:rPr>
          <w:rFonts w:hint="eastAsia" w:ascii="Times New Roman" w:hAnsi="Times New Roman" w:eastAsia="仿宋" w:cs="仿宋"/>
          <w:sz w:val="32"/>
          <w:szCs w:val="32"/>
        </w:rPr>
        <w:t>　沿海县级以上地方人民政府因地制宜依法编制并组织实施养殖水域滩涂规划，确定可以用于养殖业的水域和滩涂，科学划定海水养殖限养区和养殖区，建立禁养区内海水养殖的清理和退出机制。</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从事海水养殖活动应当保护海域生态环境，及时规范收集处理固体废物，防止造成海洋生态环境的损害。</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向海洋排放养殖尾水污染物等应当符合污染物排放标准。沿海省、自治区、直辖市人民政府应当制定海水养殖污染物排放相关地方标准，加强养殖尾水污染防治的监督管理。工厂化养殖和设置统一排污口的集中连片养殖的单位和其他生产经营者，应当按照规定对养殖尾水自行监测。</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禁止在氮磷浓度严重超标的近岸海域新增或者扩大投饵、投肥、投饲海水养殖规模。</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第三百四十四条</w:t>
      </w:r>
      <w:r>
        <w:rPr>
          <w:rFonts w:hint="eastAsia" w:ascii="Times New Roman" w:hAnsi="Times New Roman" w:eastAsia="仿宋" w:cs="仿宋"/>
          <w:sz w:val="32"/>
          <w:szCs w:val="32"/>
        </w:rPr>
        <w:t>　因发生事故或者其他突发性事件，造成或者可能造成海洋环境污染、生态破坏事件的单位和个人，应当立即采取有效措施解除或者减轻危害，及时通报可能受到危害者，并向负有海洋生态环境保护监督管理职责的部门、机构报告，接受调查处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沿海县级以上地方人民政府在本行政区域近岸海域的生态环境受到严重损害时，应当采取有效措施，解除或者减轻危害。</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第三百四十五条</w:t>
      </w:r>
      <w:r>
        <w:rPr>
          <w:rFonts w:hint="eastAsia" w:ascii="Times New Roman" w:hAnsi="Times New Roman" w:eastAsia="仿宋" w:cs="仿宋"/>
          <w:sz w:val="32"/>
          <w:szCs w:val="32"/>
        </w:rPr>
        <w:t>　国家根据防止海洋环境污染的需要，制定国家重大海上污染事件应急预案，建立健全海上溢油污染等应急机制，保障应对工作的必要经费。</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国家建立健全重大海上溢油应急处置部际联席会议制度。国务院交通运输主管部门牵头组织制定国家重大海上溢油应急处置预案并组织实施。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国务院生态环境主管部门负责制定全国海洋石油勘探开发海上溢油污染事件应急预案并组织实施。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国家海事管理机构负责制定全国船舶重大海上溢油污染事件应急预案，报国务院生态环境主管部门、应急管理部门备案。</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沿海县级以上地方人民政府及其有关部门应当制定有关应急预案，在发生海洋污染事件时，及时启动应急预案，采取有效措施，解除或者减轻危害。</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可能发生海洋污染事件的单位，应当按照规定制定本单位的应急预案，配备应急设备和器材，定期组织开展应急演练；应急预案应当报负有海洋生态环境保护监督管理职责的部门、机构备案。</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第三百四十六条</w:t>
      </w:r>
      <w:r>
        <w:rPr>
          <w:rFonts w:hint="eastAsia" w:ascii="Times New Roman" w:hAnsi="Times New Roman" w:eastAsia="仿宋" w:cs="仿宋"/>
          <w:sz w:val="32"/>
          <w:szCs w:val="32"/>
        </w:rPr>
        <w:t>　负有海洋生态环境保护监督管理职责的部门、机构，有权对从事影响海洋生态环境活动的单位和个人进行监督检查，可以在海上开展联合执法；在巡航监视中发现违法行为时，应当依法予以制止并调查取证，必要时有权采取有效措施，防止事态扩大，并报告有关部门、机构处理。</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第十二章　陆源污染物海洋污染防治</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第三百四十七条</w:t>
      </w:r>
      <w:r>
        <w:rPr>
          <w:rFonts w:hint="eastAsia" w:ascii="Times New Roman" w:hAnsi="Times New Roman" w:eastAsia="仿宋" w:cs="仿宋"/>
          <w:sz w:val="32"/>
          <w:szCs w:val="32"/>
        </w:rPr>
        <w:t>　向海域排放陆源污染物，应当严格执行有关规定和标准。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本法所称陆源，是陆地污染源的简称，是指从陆地向海域排放污染物，造成或者可能造成海洋环境污染的场所、设施等。</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本法所称陆源污染物，是指由陆地污染源排放的污染物。</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第三百四十八条</w:t>
      </w:r>
      <w:r>
        <w:rPr>
          <w:rFonts w:hint="eastAsia" w:ascii="Times New Roman" w:hAnsi="Times New Roman" w:eastAsia="仿宋" w:cs="仿宋"/>
          <w:sz w:val="32"/>
          <w:szCs w:val="32"/>
        </w:rPr>
        <w:t>　入海排污口位置的选择，应当符合国土空间用途管制要求，根据海水动力条件和有关规定，经科学论证后，报设区的市级以上人民政府生态环境主管部门备案。入海排污口的责任主体应当加强入海排污口监测，按照规定开展监控、自动监测。</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生态环境主管部门应当在完成备案后十五个工作日内将入海排污口设置情况通报自然资源、海事、渔业渔政等有关部门和海警机构、军队生态环境保护部门。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沿海县级以上地方人民政府应当根据入海排污口类别、责任主体，组织有关部门对本行政区域的各类入海排污口进行排查整治和日常监督管理，建立健全近岸海域、入海排污口、排污管线、污染源全链条治理体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国务院生态环境主管部门负责制定入海排污口设置和管理的具体办法，制定入海排污口技术规范，组织建设统一的入海排污口信息平台，加强动态更新、信息共享和公开。</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本法所称入海排污口，是指海岸线向海一侧，直接或者通过管道、沟、渠等排污通道向海洋排放污水的口门，包括工业排污口、城镇污水集中处理设施排污口、农业排口及其他排口等类型。</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第三百四十九条</w:t>
      </w:r>
      <w:r>
        <w:rPr>
          <w:rFonts w:hint="eastAsia" w:ascii="Times New Roman" w:hAnsi="Times New Roman" w:eastAsia="仿宋" w:cs="仿宋"/>
          <w:sz w:val="32"/>
          <w:szCs w:val="32"/>
        </w:rPr>
        <w:t>　在自然保护地、重要渔业水域、海水浴场、生态保护红线区域及其他需要特别保护的区域，禁止新设工业排污口和城镇污水集中处理设施排污口；法律、行政法规另有规定的除外。</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在有条件的地区，应当将入海排污口深水设置，实行离岸排放。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第三百五十条</w:t>
      </w:r>
      <w:r>
        <w:rPr>
          <w:rFonts w:hint="eastAsia" w:ascii="Times New Roman" w:hAnsi="Times New Roman" w:eastAsia="仿宋" w:cs="仿宋"/>
          <w:sz w:val="32"/>
          <w:szCs w:val="32"/>
        </w:rPr>
        <w:t>　经开放式沟、渠向海洋排放污染物的，对开放式沟、渠按照有关规定和标准实施水生态环境质量管理。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第三百五十一条</w:t>
      </w:r>
      <w:r>
        <w:rPr>
          <w:rFonts w:hint="eastAsia" w:ascii="Times New Roman" w:hAnsi="Times New Roman" w:eastAsia="仿宋" w:cs="仿宋"/>
          <w:sz w:val="32"/>
          <w:szCs w:val="32"/>
        </w:rPr>
        <w:t>　国务院有关部门、县级以上地方人民政府及其有关部门应当按照河海联动的原则，依照水污染防治有关法律、行政法规的规定，加强入海河流管理，协同推进入海河流污染防治，使入海河口的水质符合入海河口生态环境质量要求。</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入海河流流域省、自治区、直辖市人民政府应当按照国家规定，加强入海总氮、总磷排放的管控，制定控制方案并组织实施。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第三百五十二条</w:t>
      </w:r>
      <w:r>
        <w:rPr>
          <w:rFonts w:hint="eastAsia" w:ascii="Times New Roman" w:hAnsi="Times New Roman" w:eastAsia="仿宋" w:cs="仿宋"/>
          <w:sz w:val="32"/>
          <w:szCs w:val="32"/>
        </w:rPr>
        <w:t>　禁止向海域排放油类、酸液、碱液、剧毒废液。</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禁止向海域排放污染海洋环境、破坏海洋生态的放射性废水。</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严格控制向海域排放含有不易降解的有机物和重金属的废水。</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第三百五十三条</w:t>
      </w:r>
      <w:r>
        <w:rPr>
          <w:rFonts w:hint="eastAsia" w:ascii="Times New Roman" w:hAnsi="Times New Roman" w:eastAsia="仿宋" w:cs="仿宋"/>
          <w:sz w:val="32"/>
          <w:szCs w:val="32"/>
        </w:rPr>
        <w:t>　含病原体的医疗污水、生活污水和工业废水应当经过处理，符合有关排放标准后，方可排入海域。</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第三百五十四条</w:t>
      </w:r>
      <w:r>
        <w:rPr>
          <w:rFonts w:hint="eastAsia" w:ascii="Times New Roman" w:hAnsi="Times New Roman" w:eastAsia="仿宋" w:cs="仿宋"/>
          <w:sz w:val="32"/>
          <w:szCs w:val="32"/>
        </w:rPr>
        <w:t>　含有机物和营养物质的工业废水、生活污水，应当严格控制向海湾、半封闭海及其他自净能力较差的海域排放。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第三百五十五条</w:t>
      </w:r>
      <w:r>
        <w:rPr>
          <w:rFonts w:hint="eastAsia" w:ascii="Times New Roman" w:hAnsi="Times New Roman" w:eastAsia="仿宋" w:cs="仿宋"/>
          <w:sz w:val="32"/>
          <w:szCs w:val="32"/>
        </w:rPr>
        <w:t>　向海域排放含热废水，应当采取有效措施，保证邻近自然保护地、渔业水域的水温符合海洋生态环境质量标准，避免对珍稀濒危海洋生物、海洋水产资源造成危害。</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第三百五十六条</w:t>
      </w:r>
      <w:r>
        <w:rPr>
          <w:rFonts w:hint="eastAsia" w:ascii="Times New Roman" w:hAnsi="Times New Roman" w:eastAsia="仿宋" w:cs="仿宋"/>
          <w:sz w:val="32"/>
          <w:szCs w:val="32"/>
        </w:rPr>
        <w:t>　沿海地方各级人民政府应当加强农业面源污染防治。沿海农田、林场施用化学农药，应当执行国家农药安全使用的规定和标准。沿海农田、林场应当合理使用化肥和植物生长调节剂。</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第三百五十七条</w:t>
      </w:r>
      <w:r>
        <w:rPr>
          <w:rFonts w:hint="eastAsia" w:ascii="Times New Roman" w:hAnsi="Times New Roman" w:eastAsia="仿宋" w:cs="仿宋"/>
          <w:sz w:val="32"/>
          <w:szCs w:val="32"/>
        </w:rPr>
        <w:t>　在沿海陆域弃置、堆放和处理尾矿、矿渣、煤灰渣、垃圾和其他固体废物的，依照法律规定执行，并采取有效措施防止固体废物进入海洋。</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禁止在岸滩弃置、堆放或者处理固体废物；法律、行政法规另有规定的除外。</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本法所称沿海陆域，是指与海岸相连，或者通过管道、沟、渠、设施，直接或者间接向海洋排放污染物及其相关活动的一带区域。</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第三百五十八条</w:t>
      </w:r>
      <w:r>
        <w:rPr>
          <w:rFonts w:hint="eastAsia" w:ascii="Times New Roman" w:hAnsi="Times New Roman" w:eastAsia="仿宋" w:cs="仿宋"/>
          <w:sz w:val="32"/>
          <w:szCs w:val="32"/>
        </w:rPr>
        <w:t>　沿海县级以上地方人民政府负责其管理海域的海洋垃圾污染防治，建立健全海洋垃圾监测、清理制度，统筹规划、建设陆域接收、转运、处理海洋垃圾的设施，明确有关部门、乡镇、街道、企业事业单位等的海洋垃圾管控区域，建立海洋垃圾监测、拦截、收集、打捞、运输、处理体系并组织实施，采取有效措施鼓励、支持公众参与上述活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国务院生态环境、住房城乡建设、发展改革等有关部门应当在各自职责范围内加强海洋垃圾污染防治的监督指导和保障。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第三百五十九条</w:t>
      </w:r>
      <w:r>
        <w:rPr>
          <w:rFonts w:hint="eastAsia" w:ascii="Times New Roman" w:hAnsi="Times New Roman" w:eastAsia="仿宋" w:cs="仿宋"/>
          <w:sz w:val="32"/>
          <w:szCs w:val="32"/>
        </w:rPr>
        <w:t>　禁止经中华人民共和国内水、领海过境转移危险废物。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经中华人民共和国管辖的其他海域转移危险废物的，应当事先取得国务院生态环境主管部门的书面同意。</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本法所称内水，是指我国领海基线向内陆一侧的所有海域。</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第三百六十条</w:t>
      </w:r>
      <w:r>
        <w:rPr>
          <w:rFonts w:hint="eastAsia" w:ascii="Times New Roman" w:hAnsi="Times New Roman" w:eastAsia="仿宋" w:cs="仿宋"/>
          <w:sz w:val="32"/>
          <w:szCs w:val="32"/>
        </w:rPr>
        <w:t>　沿海县级以上地方人民政府应当建设和完善排水管网，根据改善海洋生态环境质量的需要建设污水处理设施，加强城乡污水处理。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建设污水海洋处置工程，应当符合国家规定。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第三百六十一条</w:t>
      </w:r>
      <w:r>
        <w:rPr>
          <w:rFonts w:hint="eastAsia" w:ascii="Times New Roman" w:hAnsi="Times New Roman" w:eastAsia="仿宋" w:cs="仿宋"/>
          <w:sz w:val="32"/>
          <w:szCs w:val="32"/>
        </w:rPr>
        <w:t>　国家采取必要措施，防止、减少和控制来自大气层或者通过大气层造成的海洋污染。</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第十三章　工程建设项目海洋污染防治</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第三百六十二条</w:t>
      </w:r>
      <w:r>
        <w:rPr>
          <w:rFonts w:hint="eastAsia" w:ascii="Times New Roman" w:hAnsi="Times New Roman" w:eastAsia="仿宋" w:cs="仿宋"/>
          <w:sz w:val="32"/>
          <w:szCs w:val="32"/>
        </w:rPr>
        <w:t>　新建、改建、扩建海岸工程和海洋工程建设项目，应当遵守国家有关建设项目生态环境保护的规定，并把污染防治和生态保护所需资金纳入建设项目投资计划。</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禁止在依法划定的自然保护地、重要渔业水域及其他需要特别保护的区域，违法建设污染环境、破坏生态的海岸工程和海洋工程建设项目或者从事其他活动。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第三百六十三条</w:t>
      </w:r>
      <w:r>
        <w:rPr>
          <w:rFonts w:hint="eastAsia" w:ascii="Times New Roman" w:hAnsi="Times New Roman" w:eastAsia="仿宋" w:cs="仿宋"/>
          <w:sz w:val="32"/>
          <w:szCs w:val="32"/>
        </w:rPr>
        <w:t>　禁止在沿海陆域建设不符合国家产业政策的化学制浆造纸、化工、印染、制革、电镀、酿造、炼油、岸边冲滩拆船及其他严重污染海洋环境的生产项目。</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第三百六十四条</w:t>
      </w:r>
      <w:r>
        <w:rPr>
          <w:rFonts w:hint="eastAsia" w:ascii="Times New Roman" w:hAnsi="Times New Roman" w:eastAsia="仿宋" w:cs="仿宋"/>
          <w:sz w:val="32"/>
          <w:szCs w:val="32"/>
        </w:rPr>
        <w:t>　从岸上打井开采海底矿产资源，应当采取有效措施，防止污染海洋环境。</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第三百六十五条</w:t>
      </w:r>
      <w:r>
        <w:rPr>
          <w:rFonts w:hint="eastAsia" w:ascii="Times New Roman" w:hAnsi="Times New Roman" w:eastAsia="仿宋" w:cs="仿宋"/>
          <w:sz w:val="32"/>
          <w:szCs w:val="32"/>
        </w:rPr>
        <w:t>　海岸工程和海洋工程建设项目不得使用含超标放射性物质或者易溶出有毒有害物质的材料；不得造成领海基点及其周边环境的侵蚀、淤积、损害，不得危及领海基点的稳定。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第三百六十六条</w:t>
      </w:r>
      <w:r>
        <w:rPr>
          <w:rFonts w:hint="eastAsia" w:ascii="Times New Roman" w:hAnsi="Times New Roman" w:eastAsia="仿宋" w:cs="仿宋"/>
          <w:sz w:val="32"/>
          <w:szCs w:val="32"/>
        </w:rPr>
        <w:t>　海岸工程和海洋工程建设项目需要爆破作业时，应当采取有效措施，保护海洋生态环境。</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海洋石油勘探开发及输油过程中，应当采取有效措施，避免溢油事故的发生。</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第三百六十七条</w:t>
      </w:r>
      <w:r>
        <w:rPr>
          <w:rFonts w:hint="eastAsia" w:ascii="Times New Roman" w:hAnsi="Times New Roman" w:eastAsia="仿宋" w:cs="仿宋"/>
          <w:sz w:val="32"/>
          <w:szCs w:val="32"/>
        </w:rPr>
        <w:t>　海岸工程和海洋工程建设项目不得违法向海洋排放污染物、废弃物及其他有害物质。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海洋油气钻井平台（船）、生产生活平台、生产储卸装置等海洋油气装备的含油污水和油性混合物，应当经过处理达标后排放；残油、废油应当予以回收，不得排放入海。</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钻井所使用的油基泥浆和其他有毒复合泥浆不得排放入海。水基泥浆和无毒复合泥浆及钻屑的排放，应当符合国家规定。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第三百六十八条</w:t>
      </w:r>
      <w:r>
        <w:rPr>
          <w:rFonts w:hint="eastAsia" w:ascii="Times New Roman" w:hAnsi="Times New Roman" w:eastAsia="仿宋" w:cs="仿宋"/>
          <w:sz w:val="32"/>
          <w:szCs w:val="32"/>
        </w:rPr>
        <w:t>　海洋油气钻井平台（船）、生产生活平台、生产储卸装置等海洋油气装备及其有关海上设施，不得向海域处置含油的工业固体废物。处置其他固体废物，不得造成海洋环境污染。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第三百六十九条</w:t>
      </w:r>
      <w:r>
        <w:rPr>
          <w:rFonts w:hint="eastAsia" w:ascii="Times New Roman" w:hAnsi="Times New Roman" w:eastAsia="仿宋" w:cs="仿宋"/>
          <w:sz w:val="32"/>
          <w:szCs w:val="32"/>
        </w:rPr>
        <w:t>　海上试油时，应当确保油气充分燃烧，油和油性混合物不得排放入海。</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第三百七十条</w:t>
      </w:r>
      <w:r>
        <w:rPr>
          <w:rFonts w:hint="eastAsia" w:ascii="Times New Roman" w:hAnsi="Times New Roman" w:eastAsia="仿宋" w:cs="仿宋"/>
          <w:sz w:val="32"/>
          <w:szCs w:val="32"/>
        </w:rPr>
        <w:t>　勘探开发海洋油气资源，应当按照规定制定油气污染应急预案，报国务院生态环境主管部门海域派出机构备案。</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第十四章　废弃物倾倒海洋污染防治</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第三百七十一条</w:t>
      </w:r>
      <w:r>
        <w:rPr>
          <w:rFonts w:hint="eastAsia" w:ascii="Times New Roman" w:hAnsi="Times New Roman" w:eastAsia="仿宋" w:cs="仿宋"/>
          <w:sz w:val="32"/>
          <w:szCs w:val="32"/>
        </w:rPr>
        <w:t>　任何个人和未经批准的单位，不得向中华人民共和国管辖海域倾倒任何废弃物。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需要倾倒废弃物的，产生废弃物的单位应当向国务院生态环境主管部门海域派出机构提出书面申请，并出具废弃物特性和成分检验报告，取得倾倒许可证后，方可倾倒。</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国家鼓励疏浚物等废弃物的综合利用，避免或者减少海洋倾倒。</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禁止中华人民共和国境外的废弃物在中华人民共和国管辖海域倾倒。</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第三百七十二条</w:t>
      </w:r>
      <w:r>
        <w:rPr>
          <w:rFonts w:hint="eastAsia" w:ascii="Times New Roman" w:hAnsi="Times New Roman" w:eastAsia="仿宋" w:cs="仿宋"/>
          <w:sz w:val="32"/>
          <w:szCs w:val="32"/>
        </w:rPr>
        <w:t>　国务院生态环境主管部门根据废弃物的毒性、有毒物质含量和对海洋生态环境的影响程度，制定海洋倾倒废弃物评价程序和标准。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可以向海洋倾倒的废弃物名录，由国务院生态环境主管部门制定。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第三百七十三条</w:t>
      </w:r>
      <w:r>
        <w:rPr>
          <w:rFonts w:hint="eastAsia" w:ascii="Times New Roman" w:hAnsi="Times New Roman" w:eastAsia="仿宋" w:cs="仿宋"/>
          <w:sz w:val="32"/>
          <w:szCs w:val="32"/>
        </w:rPr>
        <w:t>　国务院生态环境主管部门会同国务院自然资源主管部门编制全国海洋倾倒区规划，并征求国务院交通运输、渔业渔政等有关部门和海警机构的意见，报国务院批准。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国务院生态环境主管部门根据全国海洋倾倒区规划，按照科学、合理、经济、安全的原则及时选划海洋倾倒区，征求国务院交通运输、渔业渔政等有关部门和海警机构的意见，并向社会公告。</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第三百七十四条</w:t>
      </w:r>
      <w:r>
        <w:rPr>
          <w:rFonts w:hint="eastAsia" w:ascii="Times New Roman" w:hAnsi="Times New Roman" w:eastAsia="仿宋" w:cs="仿宋"/>
          <w:sz w:val="32"/>
          <w:szCs w:val="32"/>
        </w:rPr>
        <w:t>　国务院生态环境主管部门组织开展海洋倾倒区使用状况评估，根据评估结果予以调整、暂停使用或者封闭海洋倾倒区。</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海洋倾倒区的调整、暂停使用和封闭情况，应当通报国务院有关部门、海警机构并向社会公开。</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第三百七十五条</w:t>
      </w:r>
      <w:r>
        <w:rPr>
          <w:rFonts w:hint="eastAsia" w:ascii="Times New Roman" w:hAnsi="Times New Roman" w:eastAsia="仿宋" w:cs="仿宋"/>
          <w:sz w:val="32"/>
          <w:szCs w:val="32"/>
        </w:rPr>
        <w:t>　获准和实施倾倒废弃物的单位，应当按照许可证注明的期限及条件，到指定的区域进行倾倒。倾倒作业船舶等载运工具应当安装使用符合要求的海洋倾倒在线监控设备，并与国务院生态环境主管部门监管系统联网。</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第三百七十六条</w:t>
      </w:r>
      <w:r>
        <w:rPr>
          <w:rFonts w:hint="eastAsia" w:ascii="Times New Roman" w:hAnsi="Times New Roman" w:eastAsia="仿宋" w:cs="仿宋"/>
          <w:sz w:val="32"/>
          <w:szCs w:val="32"/>
        </w:rPr>
        <w:t>　获准和实施倾倒废弃物的单位，应当按照规定向颁发许可证的国务院生态环境主管部门海域派出机构报告倾倒情况。倾倒废弃物的船舶应当向驶出港的海事管理机构、海警机构报告。</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第三百七十七条</w:t>
      </w:r>
      <w:r>
        <w:rPr>
          <w:rFonts w:hint="eastAsia" w:ascii="Times New Roman" w:hAnsi="Times New Roman" w:eastAsia="仿宋" w:cs="仿宋"/>
          <w:sz w:val="32"/>
          <w:szCs w:val="32"/>
        </w:rPr>
        <w:t>　获准倾倒废弃物的单位委托实施废弃物海洋倾倒作业的，应当对受托单位的主体资格、技术能力和信用状况进行核实，依法签订书面合同，在合同中约定污染防治和生态保护要求，并监督实施。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受托单位实施废弃物海洋倾倒作业，应当依照法律法规规定和合同约定，履行污染防治和生态保护要求。</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第三百七十八条</w:t>
      </w:r>
      <w:r>
        <w:rPr>
          <w:rFonts w:hint="eastAsia" w:ascii="Times New Roman" w:hAnsi="Times New Roman" w:eastAsia="仿宋" w:cs="仿宋"/>
          <w:sz w:val="32"/>
          <w:szCs w:val="32"/>
        </w:rPr>
        <w:t>　向海洋倾倒废弃物，应当按照国家规定缴纳倾倒费。具体办法由国务院发展改革部门、财政部门会同国务院生态环境主管部门制定。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第三百七十九条</w:t>
      </w:r>
      <w:r>
        <w:rPr>
          <w:rFonts w:hint="eastAsia" w:ascii="Times New Roman" w:hAnsi="Times New Roman" w:eastAsia="仿宋" w:cs="仿宋"/>
          <w:sz w:val="32"/>
          <w:szCs w:val="32"/>
        </w:rPr>
        <w:t>　禁止海上焚烧废弃物。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禁止在海上处置污染海洋环境、破坏海洋生态的放射性废物或者其他放射性物质。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本法所称海上焚烧，是指以热摧毁为目的，在海上焚烧设施上，故意焚烧废弃物或者其他物质的行为，但是船舶、平台或者其他人工构造物正常操作中所附带发生的行为除外。</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第十五章　船舶海洋污染防治</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第三百八十条</w:t>
      </w:r>
      <w:r>
        <w:rPr>
          <w:rFonts w:hint="eastAsia" w:ascii="Times New Roman" w:hAnsi="Times New Roman" w:eastAsia="仿宋" w:cs="仿宋"/>
          <w:sz w:val="32"/>
          <w:szCs w:val="32"/>
        </w:rPr>
        <w:t>　在中华人民共和国管辖海域，任何船舶及有关作业不得违法向海洋排放船舶垃圾、生活污水、含油污水、含有毒有害物质污水、废气等污染物，废弃物，压载水和沉积物及其他有害物质。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船舶应当按照国家规定采取有效措施，对压载水和沉积物进行处理处置，严格防控引入外来有害生物。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从事船舶污染物、废弃物接收和船舶清舱、洗舱作业活动的，应当具备相应的接收处理能力。</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第三百八十一条</w:t>
      </w:r>
      <w:r>
        <w:rPr>
          <w:rFonts w:hint="eastAsia" w:ascii="Times New Roman" w:hAnsi="Times New Roman" w:eastAsia="仿宋" w:cs="仿宋"/>
          <w:sz w:val="32"/>
          <w:szCs w:val="32"/>
        </w:rPr>
        <w:t>　船舶应当配备相应的防污设备和器材。</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船舶的材料、结构、配备的防污设备和器材应当符合国家防治船舶污染海洋环境的规定，并经检验合格。</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船舶应当取得并持有防治海洋环境污染的证书与文书，进行涉及船舶污染物、压载水和沉积物等排放及操作，应当按照规定开展监测、监控，如实记录并保存。</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第三百八十二条</w:t>
      </w:r>
      <w:r>
        <w:rPr>
          <w:rFonts w:hint="eastAsia" w:ascii="Times New Roman" w:hAnsi="Times New Roman" w:eastAsia="仿宋" w:cs="仿宋"/>
          <w:sz w:val="32"/>
          <w:szCs w:val="32"/>
        </w:rPr>
        <w:t>　船舶应当遵守海上交通安全法律法规的规定，防止因碰撞、触礁、搁浅、火灾或者爆炸等引起的海难事故，造成海洋环境污染。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第三百八十三条</w:t>
      </w:r>
      <w:r>
        <w:rPr>
          <w:rFonts w:hint="eastAsia" w:ascii="Times New Roman" w:hAnsi="Times New Roman" w:eastAsia="仿宋" w:cs="仿宋"/>
          <w:sz w:val="32"/>
          <w:szCs w:val="32"/>
        </w:rPr>
        <w:t>　国家完善并实施船舶油污损害民事赔偿责任制度；按照船舶油污损害赔偿责任由船东和货主共同承担风险的原则，完善并实施船舶油污保险、油污损害赔偿基金制度，具体办法由国务院制定。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第三百八十四条</w:t>
      </w:r>
      <w:r>
        <w:rPr>
          <w:rFonts w:hint="eastAsia" w:ascii="Times New Roman" w:hAnsi="Times New Roman" w:eastAsia="仿宋" w:cs="仿宋"/>
          <w:sz w:val="32"/>
          <w:szCs w:val="32"/>
        </w:rPr>
        <w:t>　载运具有污染危害性货物进出港口的船舶，其承运人、货物所有人或者代理人，应当事先向海事管理机构申报。经批准后，方可进出港口或者装卸作业。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第三百八十五条</w:t>
      </w:r>
      <w:r>
        <w:rPr>
          <w:rFonts w:hint="eastAsia" w:ascii="Times New Roman" w:hAnsi="Times New Roman" w:eastAsia="仿宋" w:cs="仿宋"/>
          <w:sz w:val="32"/>
          <w:szCs w:val="32"/>
        </w:rPr>
        <w:t>　交付船舶载运污染危害性货物的，托运人应当将货物的正式名称、污染危害性以及应当采取的防护措施如实告知承运人。污染危害性货物的单证、包装、标志、数量限制等，应当符合对所交付货物的有关规定。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需要船舶载运污染危害性不明的货物，应当按照规定事先进行评估。</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装卸油类、有毒有害货物的作业，船岸双方应当遵守安全防污操作规程。</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第三百八十六条</w:t>
      </w:r>
      <w:r>
        <w:rPr>
          <w:rFonts w:hint="eastAsia" w:ascii="Times New Roman" w:hAnsi="Times New Roman" w:eastAsia="仿宋" w:cs="仿宋"/>
          <w:sz w:val="32"/>
          <w:szCs w:val="32"/>
        </w:rPr>
        <w:t>　港口、码头、装卸站和船舶修造拆解单位所在地县级以上地方人民政府应当统筹规划、建设船舶污染物等的接收、转运、处理处置设施，建立健全相应的接收、转运、处理处置多部门联合监督管理制度。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沿海县级以上地方人民政府负责对其管理海域的渔港和渔业船舶停泊点及周边区域污染防治的监督管理，规范生产生活污水和渔业垃圾回收处置，推进污染防治设备建设和环境清理整治。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港口、码头、装卸站和船舶修造拆解单位应当按照规定配备足够的船舶污染物、废弃物的接收设施，使该设施处于良好状态并有效运行。</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装卸污染危害性货物的港口、码头、装卸站和船舶应当制定污染应急预案，并配备相应的污染应急设备和器材。</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第三百八十七条</w:t>
      </w:r>
      <w:r>
        <w:rPr>
          <w:rFonts w:hint="eastAsia" w:ascii="Times New Roman" w:hAnsi="Times New Roman" w:eastAsia="仿宋" w:cs="仿宋"/>
          <w:sz w:val="32"/>
          <w:szCs w:val="32"/>
        </w:rPr>
        <w:t>　国家海事管理机构组织制定中国籍船舶禁止或者限制安装和使用的有害材料名录。</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船舶修造单位和船舶所有人、经营人、管理人应当在船上备有有害材料清单，在船舶建造、营运和维修过程中持续更新，并在船舶拆解前提供给从事船舶拆解的单位。</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第三百八十八条</w:t>
      </w:r>
      <w:r>
        <w:rPr>
          <w:rFonts w:hint="eastAsia" w:ascii="Times New Roman" w:hAnsi="Times New Roman" w:eastAsia="仿宋" w:cs="仿宋"/>
          <w:sz w:val="32"/>
          <w:szCs w:val="32"/>
        </w:rPr>
        <w:t>　从事船舶拆解的单位，应当采取有效的污染防治措施，在船舶拆解前将船舶污染物减至最小量，对拆解产生的船舶污染物、废弃物和其他有害物质进行安全与环境无害化处置，防止污染海洋环境。拆解的船舶部件不得入水。</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禁止采取冲滩方式在海岸进行船舶拆解作业。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第三百八十九条</w:t>
      </w:r>
      <w:r>
        <w:rPr>
          <w:rFonts w:hint="eastAsia" w:ascii="Times New Roman" w:hAnsi="Times New Roman" w:eastAsia="仿宋" w:cs="仿宋"/>
          <w:sz w:val="32"/>
          <w:szCs w:val="32"/>
        </w:rPr>
        <w:t>　船舶应当按照国家规定采取有效措施提高能效水平。倡导绿色低碳智能航运，鼓励船舶使用清洁低碳能源，淘汰高耗能高排放老旧船舶，减少温室气体和大气污染物的排放。沿海县级以上地方人民政府应当制定港口岸电、船舶受电等设施建设和改造计划，并组织实施。港口岸电设施的供电能力应当与靠港船舶的用电需求相适应。</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国务院和沿海县级以上地方人民政府对港口岸电设施、船舶受电设施的改造和使用，以及清洁低碳能源动力船舶的建造等按照规定给予支持。</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第三百九十条</w:t>
      </w:r>
      <w:r>
        <w:rPr>
          <w:rFonts w:hint="eastAsia" w:ascii="Times New Roman" w:hAnsi="Times New Roman" w:eastAsia="仿宋" w:cs="仿宋"/>
          <w:sz w:val="32"/>
          <w:szCs w:val="32"/>
        </w:rPr>
        <w:t>　国务院交通运输主管部门可以划定船舶污染物排放控制区。进入控制区的船舶应当符合船舶污染物排放相关控制要求。</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第三百九十一条</w:t>
      </w:r>
      <w:r>
        <w:rPr>
          <w:rFonts w:hint="eastAsia" w:ascii="Times New Roman" w:hAnsi="Times New Roman" w:eastAsia="仿宋" w:cs="仿宋"/>
          <w:sz w:val="32"/>
          <w:szCs w:val="32"/>
        </w:rPr>
        <w:t>　船舶及有关作业活动应当遵守法律法规、标准和国务院有关部门的规定，采取有效措施，防止造成海洋环境污染。海事管理机构等应当加强对船舶及有关作业活动的监督管理。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船舶进行散装液体污染危害性货物的过驳作业，应当编制作业方案，采取有效的安全和污染防治措施，并事先按照规定报经批准。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第三百九十二条</w:t>
      </w:r>
      <w:r>
        <w:rPr>
          <w:rFonts w:hint="eastAsia" w:ascii="Times New Roman" w:hAnsi="Times New Roman" w:eastAsia="仿宋" w:cs="仿宋"/>
          <w:sz w:val="32"/>
          <w:szCs w:val="32"/>
        </w:rPr>
        <w:t>　船舶发生海难事故，造成或者可能造成海洋环境重大污染的，海事管理机构有权强制采取避免或者减少污染的措施。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对在公海上因发生海难事故，造成中华人民共和国管辖海域重大污染后果或者具有污染威胁的船舶、海上设施，海事管理机构有权采取与实际的或者可能发生的损害相称的必要措施。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第三百九十三条</w:t>
      </w:r>
      <w:r>
        <w:rPr>
          <w:rFonts w:hint="eastAsia" w:ascii="Times New Roman" w:hAnsi="Times New Roman" w:eastAsia="仿宋" w:cs="仿宋"/>
          <w:sz w:val="32"/>
          <w:szCs w:val="32"/>
        </w:rPr>
        <w:t>　所有船舶均有监视海上污染的义务，在发现海上污染事件或者违反本法规定的行为时，应当立即向就近的负有海洋生态环境保护监督管理职责的部门、机构报告。</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民用航空器发现海上排污或者污染事件，应当及时向就近的民用航空空中交通管制单位报告。接到报告的单位，应当立即向负有海洋生态环境保护监督管理职责的部门、机构通报。</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第五分编　土壤污染防治</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第十六章　一般规定</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第三百九十四条</w:t>
      </w:r>
      <w:r>
        <w:rPr>
          <w:rFonts w:hint="eastAsia" w:ascii="Times New Roman" w:hAnsi="Times New Roman" w:eastAsia="仿宋" w:cs="仿宋"/>
          <w:sz w:val="32"/>
          <w:szCs w:val="32"/>
        </w:rPr>
        <w:t>　本分编适用于土壤污染的防治。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第三百九十五条</w:t>
      </w:r>
      <w:r>
        <w:rPr>
          <w:rFonts w:hint="eastAsia" w:ascii="Times New Roman" w:hAnsi="Times New Roman" w:eastAsia="仿宋" w:cs="仿宋"/>
          <w:sz w:val="32"/>
          <w:szCs w:val="32"/>
        </w:rPr>
        <w:t>　本法所称土壤污染，是指因人为因素导致某种物质进入陆地表层土壤，引起土壤化学、物理、生物等方面特性的改变，影响土壤功能和有效利用，危害公众健康或者破坏生态环境的现象。</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第三百九十六条</w:t>
      </w:r>
      <w:r>
        <w:rPr>
          <w:rFonts w:hint="eastAsia" w:ascii="Times New Roman" w:hAnsi="Times New Roman" w:eastAsia="仿宋" w:cs="仿宋"/>
          <w:sz w:val="32"/>
          <w:szCs w:val="32"/>
        </w:rPr>
        <w:t>　土壤污染防治应当坚持风险管控，保障农产品质量安全、人居环境安全，推动土壤资源永续利用。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第三百九十七条</w:t>
      </w:r>
      <w:r>
        <w:rPr>
          <w:rFonts w:hint="eastAsia" w:ascii="Times New Roman" w:hAnsi="Times New Roman" w:eastAsia="仿宋" w:cs="仿宋"/>
          <w:sz w:val="32"/>
          <w:szCs w:val="32"/>
        </w:rPr>
        <w:t>　土地使用权人从事土地开发利用活动，企业事业单位和其他生产经营者从事生产经营活动，应当采取有效措施，防止、减少土壤污染，对所造成的土壤污染依法承担责任。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第三百九十八条</w:t>
      </w:r>
      <w:r>
        <w:rPr>
          <w:rFonts w:hint="eastAsia" w:ascii="Times New Roman" w:hAnsi="Times New Roman" w:eastAsia="仿宋" w:cs="仿宋"/>
          <w:sz w:val="32"/>
          <w:szCs w:val="32"/>
        </w:rPr>
        <w:t>　国务院生态环境主管部门对全国土壤污染防治工作实施统一监督管理。地方人民政府生态环境主管部门对本行政区域土壤污染防治工作实施统一监督管理。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县级以上人民政府农业农村、自然资源、住房城乡建设、林业草原等有关部门在各自职责范围内对土壤污染防治工作实施监督管理。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第三百九十九条</w:t>
      </w:r>
      <w:r>
        <w:rPr>
          <w:rFonts w:hint="eastAsia" w:ascii="Times New Roman" w:hAnsi="Times New Roman" w:eastAsia="仿宋" w:cs="仿宋"/>
          <w:sz w:val="32"/>
          <w:szCs w:val="32"/>
        </w:rPr>
        <w:t>　设区的市级以上地方人民政府生态环境主管部门会同发展改革、农业农村、自然资源、住房城乡建设、林业草原等有关部门，根据生态环境保护规划要求、土地用途、土壤污染状况普查和监测结果等，编制土壤污染防治规划，报本级人民政府批准后公布实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第四百条</w:t>
      </w:r>
      <w:r>
        <w:rPr>
          <w:rFonts w:hint="eastAsia" w:ascii="Times New Roman" w:hAnsi="Times New Roman" w:eastAsia="仿宋" w:cs="仿宋"/>
          <w:sz w:val="32"/>
          <w:szCs w:val="32"/>
        </w:rPr>
        <w:t>　国务院生态环境主管部门根据土壤污染状况、公众健康风险、生态环境风险和科学技术水平，并按照土地用途，制定国家土壤污染风险管控标准，加强土壤污染防治标准体系建设。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省、自治区、直辖市人民政府对国家土壤污染风险管控标准中未作规定的项目，可以制定地方土壤污染风险管控标准；对国家土壤污染风险管控标准中已作规定的项目，可以制定严于国家土壤污染风险管控标准的地方土壤污染风险管控标准。地方土壤污染风险管控标准应当报国务院生态环境主管部门备案。</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土壤污染风险管控标准是强制性标准。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国家支持对土壤环境背景值的研究。</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第四百零一条</w:t>
      </w:r>
      <w:r>
        <w:rPr>
          <w:rFonts w:hint="eastAsia" w:ascii="Times New Roman" w:hAnsi="Times New Roman" w:eastAsia="仿宋" w:cs="仿宋"/>
          <w:sz w:val="32"/>
          <w:szCs w:val="32"/>
        </w:rPr>
        <w:t>　国务院统一领导全国土壤污染状况普查。国务院生态环境主管部门会同国务院农业农村、自然资源、住房城乡建设、林业草原等有关部门，每十年至少组织开展一次全国土壤污染状况普查。</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国务院有关部门和设区的市级以上地方人民政府可以根据本行业、本行政区域实际情况组织开展土壤污染状况详查。</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第四百零二条</w:t>
      </w:r>
      <w:r>
        <w:rPr>
          <w:rFonts w:hint="eastAsia" w:ascii="Times New Roman" w:hAnsi="Times New Roman" w:eastAsia="仿宋" w:cs="仿宋"/>
          <w:sz w:val="32"/>
          <w:szCs w:val="32"/>
        </w:rPr>
        <w:t>　国务院生态环境主管部门会同国务院农业农村、自然资源、住房城乡建设、水行政、卫生健康、林业草原等有关部门组织监测网络，统一规划国家土壤环境监测站点的设置。</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第四百零三条</w:t>
      </w:r>
      <w:r>
        <w:rPr>
          <w:rFonts w:hint="eastAsia" w:ascii="Times New Roman" w:hAnsi="Times New Roman" w:eastAsia="仿宋" w:cs="仿宋"/>
          <w:sz w:val="32"/>
          <w:szCs w:val="32"/>
        </w:rPr>
        <w:t>　地方人民政府农业农村主管部门、林业草原主管部门会同生态环境主管部门、自然资源主管部门对下列农用地地块进行重点监测：</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（一）产出的农产品污染物含量超标的；</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（二）作为或者曾作为污水灌溉区的；</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（三）用于或者曾用于规模化养殖，固体废物堆放、填埋的；</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（四）曾作为工矿用地或者发生过重大、特别重大污染事故的；</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（五）有毒有害物质生产、贮存、利用、处置设施周边的；</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（六）国务院农业农村主管部门、林业草原主管部门、生态环境主管部门、自然资源主管部门规定的其他情形。</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第四百零四条</w:t>
      </w:r>
      <w:r>
        <w:rPr>
          <w:rFonts w:hint="eastAsia" w:ascii="Times New Roman" w:hAnsi="Times New Roman" w:eastAsia="仿宋" w:cs="仿宋"/>
          <w:sz w:val="32"/>
          <w:szCs w:val="32"/>
        </w:rPr>
        <w:t>　地方人民政府生态环境主管部门会同自然资源主管部门对下列建设用地地块进行重点监测：</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（一）曾用于生产、贮存、使用、回收、处置有毒有害物质的；</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（二）曾用于固体废物堆放、填埋的；</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（三）曾发生过重大、特别重大污染事故的；</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（四）国务院生态环境主管部门、自然资源主管部门规定的其他情形。</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第四百零五条</w:t>
      </w:r>
      <w:r>
        <w:rPr>
          <w:rFonts w:hint="eastAsia" w:ascii="Times New Roman" w:hAnsi="Times New Roman" w:eastAsia="仿宋" w:cs="仿宋"/>
          <w:sz w:val="32"/>
          <w:szCs w:val="32"/>
        </w:rPr>
        <w:t>　国务院生态环境主管部门会同国务院农业农村、自然资源、住房城乡建设、水行政、卫生健康、林业草原等有关部门建立健全土壤环境基础数据库，构建全国土壤环境信息平台，实行数据动态更新和信息共享。</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第四百零六条</w:t>
      </w:r>
      <w:r>
        <w:rPr>
          <w:rFonts w:hint="eastAsia" w:ascii="Times New Roman" w:hAnsi="Times New Roman" w:eastAsia="仿宋" w:cs="仿宋"/>
          <w:sz w:val="32"/>
          <w:szCs w:val="32"/>
        </w:rPr>
        <w:t>　土壤污染状况普查报告、监测数据、调查报告和土壤污染风险评估报告、风险管控效果评估报告、修复效果评估报告等，应当及时上传全国土壤环境信息平台。</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第四百零七条</w:t>
      </w:r>
      <w:r>
        <w:rPr>
          <w:rFonts w:hint="eastAsia" w:ascii="Times New Roman" w:hAnsi="Times New Roman" w:eastAsia="仿宋" w:cs="仿宋"/>
          <w:sz w:val="32"/>
          <w:szCs w:val="32"/>
        </w:rPr>
        <w:t>　生态环境主管部门应当将涉及主要食用农产品生产区域的重大土壤环境信息，及时通报农业农村主管部门、卫生健康主管部门和市场监督管理部门。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第四百零八条</w:t>
      </w:r>
      <w:r>
        <w:rPr>
          <w:rFonts w:hint="eastAsia" w:ascii="Times New Roman" w:hAnsi="Times New Roman" w:eastAsia="仿宋" w:cs="仿宋"/>
          <w:sz w:val="32"/>
          <w:szCs w:val="32"/>
        </w:rPr>
        <w:t>　省级以上人民政府生态环境主管部门和其他负有土壤污染防治监督管理职责的部门，应当在各自职责范围内对从事土壤污染状况调查和土壤污染风险评估、风险管控、修复、风险管控效果评估、修复效果评估、后期管理等活动的单位和个人的执业情况，依照法律规定进行信用监管。</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第四百零九条</w:t>
      </w:r>
      <w:r>
        <w:rPr>
          <w:rFonts w:hint="eastAsia" w:ascii="Times New Roman" w:hAnsi="Times New Roman" w:eastAsia="仿宋" w:cs="仿宋"/>
          <w:sz w:val="32"/>
          <w:szCs w:val="32"/>
        </w:rPr>
        <w:t>　各级人民政府应当加强土壤污染防治，安排必要的资金用于下列事项：</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（一）土壤污染防治的科学技术研究开发、示范工程和项目；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（二）各级人民政府及其有关部门组织实施的土壤污染状况普查、监测、调查和土壤污染责任人认定、风险评估、风险管控、修复等活动；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（三）各级人民政府及其有关部门对涉及土壤污染的突发事件的应急处置；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（四）各级人民政府规定的涉及土壤污染防治的其他事项。</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第四百一十条</w:t>
      </w:r>
      <w:r>
        <w:rPr>
          <w:rFonts w:hint="eastAsia" w:ascii="Times New Roman" w:hAnsi="Times New Roman" w:eastAsia="仿宋" w:cs="仿宋"/>
          <w:sz w:val="32"/>
          <w:szCs w:val="32"/>
        </w:rPr>
        <w:t>　国家加大土壤污染防治资金投入力度，建立健全土壤污染防治基金制度。设立中央土壤污染防治专项资金和省级土壤污染防治基金，主要用于农用地土壤污染防治和土壤污染责任人或者土地使用权人无法认定的土壤污染风险管控和修复以及人民政府规定的其他事项。</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土壤污染责任人无法认定的污染地块，土地使用权人实际承担土壤污染风险管控和修复的，可以按照规定申请土壤污染防治基金，集中用于土壤污染风险管控和修复。</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土壤污染防治基金的具体管理办法，由国务院财政部门会同国务院生态环境、农业农村、自然资源、住房城乡建设、林业草原等有关部门制定。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第四百一十一条</w:t>
      </w:r>
      <w:r>
        <w:rPr>
          <w:rFonts w:hint="eastAsia" w:ascii="Times New Roman" w:hAnsi="Times New Roman" w:eastAsia="仿宋" w:cs="仿宋"/>
          <w:sz w:val="32"/>
          <w:szCs w:val="32"/>
        </w:rPr>
        <w:t>　国家鼓励金融机构加大对土壤污染风险管控和修复项目的信贷投放。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国家鼓励金融机构在办理土地权利抵押业务时开展土壤污染状况调查。</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第十七章　土壤污染预防</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第四百一十二条</w:t>
      </w:r>
      <w:r>
        <w:rPr>
          <w:rFonts w:hint="eastAsia" w:ascii="Times New Roman" w:hAnsi="Times New Roman" w:eastAsia="仿宋" w:cs="仿宋"/>
          <w:sz w:val="32"/>
          <w:szCs w:val="32"/>
        </w:rPr>
        <w:t>　生产、贮存、运输、使用、回收、处置、排放有毒有害物质的单位和个人，应当采取有效措施，防止有毒有害物质渗漏、流失、扬散，避免土壤受到污染。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第四百一十三条</w:t>
      </w:r>
      <w:r>
        <w:rPr>
          <w:rFonts w:hint="eastAsia" w:ascii="Times New Roman" w:hAnsi="Times New Roman" w:eastAsia="仿宋" w:cs="仿宋"/>
          <w:sz w:val="32"/>
          <w:szCs w:val="32"/>
        </w:rPr>
        <w:t>　国务院生态环境主管部门会同国务院卫生健康、农业农村等有关部门，根据对公众健康、生态环境的危害和影响程度，对土壤中有毒有害物质进行筛查评估，制定公布重点控制的土壤有毒有害物质名录并适时更新。</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第四百一十四条</w:t>
      </w:r>
      <w:r>
        <w:rPr>
          <w:rFonts w:hint="eastAsia" w:ascii="Times New Roman" w:hAnsi="Times New Roman" w:eastAsia="仿宋" w:cs="仿宋"/>
          <w:sz w:val="32"/>
          <w:szCs w:val="32"/>
        </w:rPr>
        <w:t>　设区的市级以上地方人民政府生态环境主管部门应当按照国务院生态环境主管部门的规定，根据有毒有害物质排放等情况，制定公布本行政区域的土壤污染重点监管单位名录并适时更新。</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土壤污染重点监管单位应当履行下列义务：</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（一）严格控制有毒有害物质排放，并按年度向生态环境主管部门报告排放情况；</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（二）建立土壤、地下水污染隐患排查整治制度，保证持续有效防止有毒有害物质渗漏、流失、扬散；</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（三）制定、实施自行监测方案，并将监测数据报送生态环境主管部门；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（四）将贮存有毒有害物质的地下储罐信息报送生态环境主管部门。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前款规定的义务应当在排污许可证中记载。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生态环境主管部门发现土壤污染重点监管单位监测数据异常，应当及时进行调查。设区的市级以上地方人民政府生态环境主管部门应当定期对土壤污染重点监管单位周边土壤、地下水进行监测。</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第四百一十五条</w:t>
      </w:r>
      <w:r>
        <w:rPr>
          <w:rFonts w:hint="eastAsia" w:ascii="Times New Roman" w:hAnsi="Times New Roman" w:eastAsia="仿宋" w:cs="仿宋"/>
          <w:sz w:val="32"/>
          <w:szCs w:val="32"/>
        </w:rPr>
        <w:t>　企业事业单位和其他生产经营者拆除设施、设备或者建筑物、构筑物的，应当采取相应的土壤污染防治措施。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土壤污染重点监管单位拆除设施、设备或者建筑物、构筑物的，应当制定包括应急措施在内的土壤污染防治工作方案，报地方人民政府生态环境主管部门、工业和信息化主管部门备案并实施。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第四百一十六条</w:t>
      </w:r>
      <w:r>
        <w:rPr>
          <w:rFonts w:hint="eastAsia" w:ascii="Times New Roman" w:hAnsi="Times New Roman" w:eastAsia="仿宋" w:cs="仿宋"/>
          <w:sz w:val="32"/>
          <w:szCs w:val="32"/>
        </w:rPr>
        <w:t>　生态环境主管部门、自然资源主管部门应当在各自职责范围内依法加强对矿产资源开发区域土壤污染防治的监督管理，按照相关标准和总量控制的要求，严格控制可能造成土壤污染的重点污染物排放。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尾矿库运营、管理单位应当按照规定，加强尾矿库的安全管理，采取有效措施防止土壤污染。危库、险库、病库及其他需要重点监管的尾矿库的运营、管理单位应当按照规定，进行土壤污染状况监测和定期评估。</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第四百一十七条</w:t>
      </w:r>
      <w:r>
        <w:rPr>
          <w:rFonts w:hint="eastAsia" w:ascii="Times New Roman" w:hAnsi="Times New Roman" w:eastAsia="仿宋" w:cs="仿宋"/>
          <w:sz w:val="32"/>
          <w:szCs w:val="32"/>
        </w:rPr>
        <w:t>　地方人民政府应急管理部门应当监督尾矿库运营、管理单位履行防治土壤污染的法定义务，防止其发生可能污染土壤的事故；地方人民政府生态环境主管部门应当加强对尾矿库土壤污染防治情况的监督检查和定期评估，发现风险隐患的，及时督促尾矿库运营、管理单位采取相应措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第四百一十八条</w:t>
      </w:r>
      <w:r>
        <w:rPr>
          <w:rFonts w:hint="eastAsia" w:ascii="Times New Roman" w:hAnsi="Times New Roman" w:eastAsia="仿宋" w:cs="仿宋"/>
          <w:sz w:val="32"/>
          <w:szCs w:val="32"/>
        </w:rPr>
        <w:t>　国家鼓励在建筑、通信、电力、交通、水利等领域的信息、网络、防雷、接地等建设工程中采用新技术、新材料，防止土壤污染。</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禁止在土壤中使用重金属含量超标的降阻产品。</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第四百一十九条</w:t>
      </w:r>
      <w:r>
        <w:rPr>
          <w:rFonts w:hint="eastAsia" w:ascii="Times New Roman" w:hAnsi="Times New Roman" w:eastAsia="仿宋" w:cs="仿宋"/>
          <w:sz w:val="32"/>
          <w:szCs w:val="32"/>
        </w:rPr>
        <w:t>　建设和运行污水集中处理设施、固体废物处置设施，应当依照法律法规规定和相关标准的要求，采取有效措施防止土壤污染。</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地方人民政府生态环境主管部门应当定期对污水集中处理设施、固体废物处置设施周边土壤进行监测；对不符合法律法规规定和相关标准要求的，应当根据监测结果，要求污水集中处理设施、固体废物处置设施运营单位采取相应改进措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第四百二十条</w:t>
      </w:r>
      <w:r>
        <w:rPr>
          <w:rFonts w:hint="eastAsia" w:ascii="Times New Roman" w:hAnsi="Times New Roman" w:eastAsia="仿宋" w:cs="仿宋"/>
          <w:sz w:val="32"/>
          <w:szCs w:val="32"/>
        </w:rPr>
        <w:t>　国务院农业农村主管部门、林业草原主管部门在各自职责范围内编制规划，完善相关标准和措施，加强农用地农药、化肥使用指导和使用总量控制，加强农用薄膜使用控制。</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国务院农业农村主管部门应当加强农药、肥料登记，组织开展农药、肥料对土壤环境影响的安全性评价。</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制定农药、兽药、饲料和饲料添加剂、肥料、农用薄膜等农业投入品及其包装物标准和农田灌溉用水水质标准，应当适应土壤污染防治的要求。</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第四百二十一条</w:t>
      </w:r>
      <w:r>
        <w:rPr>
          <w:rFonts w:hint="eastAsia" w:ascii="Times New Roman" w:hAnsi="Times New Roman" w:eastAsia="仿宋" w:cs="仿宋"/>
          <w:sz w:val="32"/>
          <w:szCs w:val="32"/>
        </w:rPr>
        <w:t>　地方人民政府农业农村主管部门、林业草原主管部门应当在各自职责范围内开展农用地土壤污染防治宣传和技术培训活动，扶持农业生产专业化服务，指导农业生产经营者科学合理安全使用农药、兽药、饲料和饲料添加剂、肥料、农用薄膜等农业投入品，控制农药、兽药、化肥等的使用量。</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地方人民政府农业农村主管部门应当鼓励农业生产经营者采取有利于防止土壤污染的种养结合、轮作休耕等农业耕作措施；支持采取土壤改良、土壤肥力提升等有利于土壤养护和培育的措施；支持畜禽粪污处理、利用设施的建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第四百二十二条</w:t>
      </w:r>
      <w:r>
        <w:rPr>
          <w:rFonts w:hint="eastAsia" w:ascii="Times New Roman" w:hAnsi="Times New Roman" w:eastAsia="仿宋" w:cs="仿宋"/>
          <w:sz w:val="32"/>
          <w:szCs w:val="32"/>
        </w:rPr>
        <w:t>　禁止向耕地、林地、草地等农用地排放重金属或者其他有毒有害物质含量超标的污水、污泥，以及可能造成土壤污染的清淤底泥、尾矿、矿渣等。</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县级以上人民政府有关部门应当在各自职责范围内加强对畜禽粪污、沼渣、沼液等收集、贮存、利用、处置的监督管理，防止土壤污染。</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地方人民政府生态环境主管部门会同农业农村主管部门、水行政主管部门加强对农田灌溉用水水质的管理，对农田灌溉用水水质进行监测和监督检查。</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第四百二十三条</w:t>
      </w:r>
      <w:r>
        <w:rPr>
          <w:rFonts w:hint="eastAsia" w:ascii="Times New Roman" w:hAnsi="Times New Roman" w:eastAsia="仿宋" w:cs="仿宋"/>
          <w:sz w:val="32"/>
          <w:szCs w:val="32"/>
        </w:rPr>
        <w:t>　国家鼓励、支持农业生产经营者采取下列措施：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（一）使用高效低毒低残留农药以及先进喷施技术；</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（二）使用符合标准的有机肥、高效肥；</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（三）采用测土配方施肥技术、生物防治等病虫害绿色防控技术；</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（四）使用生物可降解农用薄膜；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（五）综合利用秸秆、移出高富集污染物秸秆；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（六）按照规定对退化土壤等进行改良。</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第四百二十四条</w:t>
      </w:r>
      <w:r>
        <w:rPr>
          <w:rFonts w:hint="eastAsia" w:ascii="Times New Roman" w:hAnsi="Times New Roman" w:eastAsia="仿宋" w:cs="仿宋"/>
          <w:sz w:val="32"/>
          <w:szCs w:val="32"/>
        </w:rPr>
        <w:t>　禁止生产、销售或者使用国家明令禁止的农业投入品。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农业投入品生产者、销售者和使用者应当及时回收农药、肥料等农业投入品的包装废弃物和农用薄膜，并将农药包装废弃物交由专门的机构或者组织进行无害化处理。具体办法由国务院农业农村主管部门会同国务院生态环境等有关部门制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国家采取有效措施，鼓励研究开发、生产、销售、使用在生态环境中可降解且无害的农用薄膜，鼓励、支持单位和个人回收农业投入品包装废弃物和农用薄膜。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第四百二十五条</w:t>
      </w:r>
      <w:r>
        <w:rPr>
          <w:rFonts w:hint="eastAsia" w:ascii="Times New Roman" w:hAnsi="Times New Roman" w:eastAsia="仿宋" w:cs="仿宋"/>
          <w:sz w:val="32"/>
          <w:szCs w:val="32"/>
        </w:rPr>
        <w:t>　国家加强对未污染土壤的保护。</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地方各级人民政府应当重点保护未污染的耕地、林地、草地和饮用水水源地。</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对未利用地应当予以保护，不得污染、破坏。</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第四百二十六条</w:t>
      </w:r>
      <w:r>
        <w:rPr>
          <w:rFonts w:hint="eastAsia" w:ascii="Times New Roman" w:hAnsi="Times New Roman" w:eastAsia="仿宋" w:cs="仿宋"/>
          <w:sz w:val="32"/>
          <w:szCs w:val="32"/>
        </w:rPr>
        <w:t>　地方人民政府及其有关部门应当依法加强对向沙漠、滩涂、盐碱地、沼泽地等未利用地非法排放有毒有害物质等行为的监督检查。</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第四百二十七条</w:t>
      </w:r>
      <w:r>
        <w:rPr>
          <w:rFonts w:hint="eastAsia" w:ascii="Times New Roman" w:hAnsi="Times New Roman" w:eastAsia="仿宋" w:cs="仿宋"/>
          <w:sz w:val="32"/>
          <w:szCs w:val="32"/>
        </w:rPr>
        <w:t>　县级以上地方人民政府及其有关部门应当按照国土空间规划，严格执行相关行业企业布局选址要求，禁止在居民住宅区和学校、医院、疗养院、养老院等单位周边新建、改建、扩建可能造成土壤污染的建设项目。</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第四百二十八条</w:t>
      </w:r>
      <w:r>
        <w:rPr>
          <w:rFonts w:hint="eastAsia" w:ascii="Times New Roman" w:hAnsi="Times New Roman" w:eastAsia="仿宋" w:cs="仿宋"/>
          <w:sz w:val="32"/>
          <w:szCs w:val="32"/>
        </w:rPr>
        <w:t>　对开发建设过程中剥离的表土，应当单独收集和存放，符合条件的应当优先用于土地复垦、土壤改良、造地和绿化等。</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禁止将重金属或者其他有毒有害物质含量超标的工业固体废物、生活垃圾或者污染土壤用于土地复垦。</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第四百二十九条</w:t>
      </w:r>
      <w:r>
        <w:rPr>
          <w:rFonts w:hint="eastAsia" w:ascii="Times New Roman" w:hAnsi="Times New Roman" w:eastAsia="仿宋" w:cs="仿宋"/>
          <w:sz w:val="32"/>
          <w:szCs w:val="32"/>
        </w:rPr>
        <w:t>　因科学研究等特殊原因，需要进口土壤的，应当遵守国家出入境检验检疫的规定。</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第十八章　土壤污染风险管控和修复</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第一节　总体要求</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第四百三十条</w:t>
      </w:r>
      <w:r>
        <w:rPr>
          <w:rFonts w:hint="eastAsia" w:ascii="Times New Roman" w:hAnsi="Times New Roman" w:eastAsia="仿宋" w:cs="仿宋"/>
          <w:sz w:val="32"/>
          <w:szCs w:val="32"/>
        </w:rPr>
        <w:t>　土壤污染风险管控和修复，包括土壤污染状况调查和土壤污染风险评估、风险管控、修复、风险管控效果评估、修复效果评估、后期管理等活动。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第四百三十一条</w:t>
      </w:r>
      <w:r>
        <w:rPr>
          <w:rFonts w:hint="eastAsia" w:ascii="Times New Roman" w:hAnsi="Times New Roman" w:eastAsia="仿宋" w:cs="仿宋"/>
          <w:sz w:val="32"/>
          <w:szCs w:val="32"/>
        </w:rPr>
        <w:t>　实施土壤污染状况调查活动，应当编制土壤污染状况调查报告。</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土壤污染状况调查报告应当主要包括地块基本信息、污染物含量是否超过土壤污染风险管控标准等内容。污染物含量超过土壤污染风险管控标准的，土壤污染状况调查报告还应当包括污染类型、污染来源以及地下水是否受到污染等内容。</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第四百三十二条</w:t>
      </w:r>
      <w:r>
        <w:rPr>
          <w:rFonts w:hint="eastAsia" w:ascii="Times New Roman" w:hAnsi="Times New Roman" w:eastAsia="仿宋" w:cs="仿宋"/>
          <w:sz w:val="32"/>
          <w:szCs w:val="32"/>
        </w:rPr>
        <w:t>　实施土壤污染风险评估活动，应当编制土壤污染风险评估报告。</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土壤污染风险评估报告应当主要包括下列内容：</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（一）主要污染物状况；</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（二）土壤及地下水污染范围；</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（三）农产品质量安全风险、公众健康风险或者生态环境风险；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（四）风险管控、修复的目标和基本要求等。</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第四百三十三条</w:t>
      </w:r>
      <w:r>
        <w:rPr>
          <w:rFonts w:hint="eastAsia" w:ascii="Times New Roman" w:hAnsi="Times New Roman" w:eastAsia="仿宋" w:cs="仿宋"/>
          <w:sz w:val="32"/>
          <w:szCs w:val="32"/>
        </w:rPr>
        <w:t>　实施风险管控、修复活动，应当因地制宜、科学合理，提高针对性和有效性。</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实施风险管控、修复活动，不得对土壤和周边环境造成新的污染。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第四百三十四条</w:t>
      </w:r>
      <w:r>
        <w:rPr>
          <w:rFonts w:hint="eastAsia" w:ascii="Times New Roman" w:hAnsi="Times New Roman" w:eastAsia="仿宋" w:cs="仿宋"/>
          <w:sz w:val="32"/>
          <w:szCs w:val="32"/>
        </w:rPr>
        <w:t>　实施风险管控、修复活动前，地方人民政府有关部门有权根据实际情况，要求土壤污染责任人、土地使用权人采取移除污染源、防止污染扩散等措施。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第四百三十五条</w:t>
      </w:r>
      <w:r>
        <w:rPr>
          <w:rFonts w:hint="eastAsia" w:ascii="Times New Roman" w:hAnsi="Times New Roman" w:eastAsia="仿宋" w:cs="仿宋"/>
          <w:sz w:val="32"/>
          <w:szCs w:val="32"/>
        </w:rPr>
        <w:t>　实施风险管控、修复活动中产生的废水、废气和固体废物，应当按照规定进行处理、处置，并达到相关生态环境保护标准。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实施风险管控、修复活动中产生的固体废物以及拆除的设施、设备或者建筑物、构筑物属于危险废物的，应当依照法律法规规定和相关标准的要求进行处置。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修复施工期间，应当设立公告牌，向社会公开相关情况和生态环境保护措施。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第四百三十六条</w:t>
      </w:r>
      <w:r>
        <w:rPr>
          <w:rFonts w:hint="eastAsia" w:ascii="Times New Roman" w:hAnsi="Times New Roman" w:eastAsia="仿宋" w:cs="仿宋"/>
          <w:sz w:val="32"/>
          <w:szCs w:val="32"/>
        </w:rPr>
        <w:t>　修复施工单位转运污染土壤的，应当制定转运计划，将运输时间、方式、线路和污染土壤数量、去向、最终处置措施等，提前报送所在地和接受地生态环境主管部门。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转运的污染土壤属于危险废物的，修复施工单位应当依照法律法规规定和相关标准的要求进行处置。</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第四百三十七条</w:t>
      </w:r>
      <w:r>
        <w:rPr>
          <w:rFonts w:hint="eastAsia" w:ascii="Times New Roman" w:hAnsi="Times New Roman" w:eastAsia="仿宋" w:cs="仿宋"/>
          <w:sz w:val="32"/>
          <w:szCs w:val="32"/>
        </w:rPr>
        <w:t>　实施风险管控效果评估、修复效果评估活动，应当编制效果评估报告。</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效果评估报告应当主要包括是否达到土壤污染风险评估报告确定的风险管控、修复目标等内容。</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风险管控、修复活动完成后，需要实施后期管理的，土壤污染责任人应当按照要求实施后期管理。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第四百三十八条</w:t>
      </w:r>
      <w:r>
        <w:rPr>
          <w:rFonts w:hint="eastAsia" w:ascii="Times New Roman" w:hAnsi="Times New Roman" w:eastAsia="仿宋" w:cs="仿宋"/>
          <w:sz w:val="32"/>
          <w:szCs w:val="32"/>
        </w:rPr>
        <w:t>　从事土壤污染状况调查和土壤污染风险评估、风险管控、修复、风险管控效果评估、修复效果评估、后期管理等活动的单位，应当具备相应的专业能力。</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接受委托从事前款活动的单位应当对其出具的调查报告、风险评估报告、风险管控效果评估报告、修复效果评估报告的真实性、准确性和完整性负责，并按照约定对风险管控、修复、后期管理等活动结果负责。</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第四百三十九条</w:t>
      </w:r>
      <w:r>
        <w:rPr>
          <w:rFonts w:hint="eastAsia" w:ascii="Times New Roman" w:hAnsi="Times New Roman" w:eastAsia="仿宋" w:cs="仿宋"/>
          <w:sz w:val="32"/>
          <w:szCs w:val="32"/>
        </w:rPr>
        <w:t>　土壤污染责任人负有实施土壤污染风险管控和修复的义务。土壤污染责任人无法认定的，土地使用权人应当实施土壤污染风险管控和修复。</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地方人民政府及其有关部门可以根据实际情况组织实施土壤污染风险管控和修复。</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国家鼓励、支持有关当事人自愿实施土壤污染风险管控和修复。</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第四百四十条</w:t>
      </w:r>
      <w:r>
        <w:rPr>
          <w:rFonts w:hint="eastAsia" w:ascii="Times New Roman" w:hAnsi="Times New Roman" w:eastAsia="仿宋" w:cs="仿宋"/>
          <w:sz w:val="32"/>
          <w:szCs w:val="32"/>
        </w:rPr>
        <w:t>　因实施或者组织实施土壤污染状况调查和土壤污染风险评估、风险管控、修复、风险管控效果评估、修复效果评估、后期管理等活动所支出的费用，由土壤污染责任人承担。</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第四百四十一条</w:t>
      </w:r>
      <w:r>
        <w:rPr>
          <w:rFonts w:hint="eastAsia" w:ascii="Times New Roman" w:hAnsi="Times New Roman" w:eastAsia="仿宋" w:cs="仿宋"/>
          <w:sz w:val="32"/>
          <w:szCs w:val="32"/>
        </w:rPr>
        <w:t>　土壤污染责任人变更的，由变更后承继其债权、债务的单位和个人履行相关土壤污染风险管控和修复义务并承担相关费用。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第四百四十二条</w:t>
      </w:r>
      <w:r>
        <w:rPr>
          <w:rFonts w:hint="eastAsia" w:ascii="Times New Roman" w:hAnsi="Times New Roman" w:eastAsia="仿宋" w:cs="仿宋"/>
          <w:sz w:val="32"/>
          <w:szCs w:val="32"/>
        </w:rPr>
        <w:t>　土壤污染责任人不明确或者存在争议的，农用地由地方人民政府农业农村主管部门、林业草原主管部门会同生态环境主管部门、自然资源主管部门认定，建设用地由地方人民政府生态环境主管部门会同自然资源主管部门认定。认定办法由国务院生态环境主管部门会同有关部门制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第四百四十三条</w:t>
      </w:r>
      <w:r>
        <w:rPr>
          <w:rFonts w:hint="eastAsia" w:ascii="Times New Roman" w:hAnsi="Times New Roman" w:eastAsia="仿宋" w:cs="仿宋"/>
          <w:sz w:val="32"/>
          <w:szCs w:val="32"/>
        </w:rPr>
        <w:t>　发生突发事件可能造成土壤污染的，地方人民政府及其有关部门、有关企业事业单位和其他生产经营者应当立即采取应急措施，防止土壤污染，并依照本法规定做好土壤污染状况监测、调查和土壤污染风险评估、风险管控、修复等工作。</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第二节　农用地土壤污染风险管控和修复</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第四百四十四条</w:t>
      </w:r>
      <w:r>
        <w:rPr>
          <w:rFonts w:hint="eastAsia" w:ascii="Times New Roman" w:hAnsi="Times New Roman" w:eastAsia="仿宋" w:cs="仿宋"/>
          <w:sz w:val="32"/>
          <w:szCs w:val="32"/>
        </w:rPr>
        <w:t>　国家建立健全农用地分类管理制度。按照土壤污染程度和相关标准，将农用地划分为优先保护类、安全利用类和严格管控类。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第四百四十五条</w:t>
      </w:r>
      <w:r>
        <w:rPr>
          <w:rFonts w:hint="eastAsia" w:ascii="Times New Roman" w:hAnsi="Times New Roman" w:eastAsia="仿宋" w:cs="仿宋"/>
          <w:sz w:val="32"/>
          <w:szCs w:val="32"/>
        </w:rPr>
        <w:t>　县级以上地方人民政府应当依法将符合条件的优先保护类耕地划为永久基本农田，实行严格保护。</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在永久基本农田集中区域，不得新建可能造成土壤污染的建设项目；已建成的，应当限期拆除或者关闭。</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第四百四十六条</w:t>
      </w:r>
      <w:r>
        <w:rPr>
          <w:rFonts w:hint="eastAsia" w:ascii="Times New Roman" w:hAnsi="Times New Roman" w:eastAsia="仿宋" w:cs="仿宋"/>
          <w:sz w:val="32"/>
          <w:szCs w:val="32"/>
        </w:rPr>
        <w:t>　未利用地、复垦土地等拟开垦为耕地的，地方人民政府农业农村主管部门会同生态环境主管部门、自然资源主管部门进行土壤污染状况调查，依法进行分类管理。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第四百四十七条</w:t>
      </w:r>
      <w:r>
        <w:rPr>
          <w:rFonts w:hint="eastAsia" w:ascii="Times New Roman" w:hAnsi="Times New Roman" w:eastAsia="仿宋" w:cs="仿宋"/>
          <w:sz w:val="32"/>
          <w:szCs w:val="32"/>
        </w:rPr>
        <w:t>　对土壤污染状况普查、详查和监测、现场检查表明有土壤污染风险的农用地地块，地方人民政府农业农村主管部门、林业草原主管部门会同生态环境主管部门、自然资源主管部门进行土壤污染状况调查。</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对土壤污染状况调查表明污染物含量超过土壤污染风险管控标准的农用地地块，地方人民政府农业农村主管部门、林业草原主管部门会同生态环境主管部门、自然资源主管部门组织进行土壤污染风险评估，并按照农用地分类管理制度管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第四百四十八条</w:t>
      </w:r>
      <w:r>
        <w:rPr>
          <w:rFonts w:hint="eastAsia" w:ascii="Times New Roman" w:hAnsi="Times New Roman" w:eastAsia="仿宋" w:cs="仿宋"/>
          <w:sz w:val="32"/>
          <w:szCs w:val="32"/>
        </w:rPr>
        <w:t>　对安全利用类农用地地块，地方人民政府农业农村主管部门、林业草原主管部门，应当在各自职责范围内结合主要作物品种和种植习惯等情况，制定并实施安全利用方案。</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安全利用方案应当包括下列内容：</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（一）农艺调控、替代种植；</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（二）定期开展土壤和农产品协同监测与评价；</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（三）对农民、农民专业合作社及其他农业生产经营主体进行技术指导和培训；</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（四）其他风险管控措施。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第四百四十九条</w:t>
      </w:r>
      <w:r>
        <w:rPr>
          <w:rFonts w:hint="eastAsia" w:ascii="Times New Roman" w:hAnsi="Times New Roman" w:eastAsia="仿宋" w:cs="仿宋"/>
          <w:sz w:val="32"/>
          <w:szCs w:val="32"/>
        </w:rPr>
        <w:t>　对严格管控类农用地地块，地方人民政府农业农村主管部门、林业草原主管部门应当在各自职责范围内采取下列风险管控措施：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（一）提出划定特定农产品禁止生产区域的建议，报本级人民政府批准后实施；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（二）按照规定开展土壤和农产品协同监测与评价；</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（三）对农民、农民专业合作社及其他农业生产经营主体进行技术指导和培训；</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（四）其他风险管控措施。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各级人民政府及其有关部门应当鼓励对严格管控类农用地采取调整种植结构、退耕还林还草、退耕还湿、轮作休耕、轮牧休牧等风险管控措施，并给予相应的政策支持。</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第四百五十条</w:t>
      </w:r>
      <w:r>
        <w:rPr>
          <w:rFonts w:hint="eastAsia" w:ascii="Times New Roman" w:hAnsi="Times New Roman" w:eastAsia="仿宋" w:cs="仿宋"/>
          <w:sz w:val="32"/>
          <w:szCs w:val="32"/>
        </w:rPr>
        <w:t>　安全利用类和严格管控类农用地地块的土壤污染影响或者可能影响地下水、饮用水水源安全的，地方人民政府生态环境主管部门会同农业农村、林业草原等有关部门制定防治污染的方案，并采取相应的措施。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第四百五十一条</w:t>
      </w:r>
      <w:r>
        <w:rPr>
          <w:rFonts w:hint="eastAsia" w:ascii="Times New Roman" w:hAnsi="Times New Roman" w:eastAsia="仿宋" w:cs="仿宋"/>
          <w:sz w:val="32"/>
          <w:szCs w:val="32"/>
        </w:rPr>
        <w:t>　对安全利用类和严格管控类农用地地块，土壤污染责任人应当按照国家规定以及土壤污染风险评估报告的要求，采取相应的风险管控措施，并定期向地方人民政府农业农村主管部门、林业草原主管部门报告。</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第四百五十二条</w:t>
      </w:r>
      <w:r>
        <w:rPr>
          <w:rFonts w:hint="eastAsia" w:ascii="Times New Roman" w:hAnsi="Times New Roman" w:eastAsia="仿宋" w:cs="仿宋"/>
          <w:sz w:val="32"/>
          <w:szCs w:val="32"/>
        </w:rPr>
        <w:t>　对产出的农产品污染物含量超标，需要实施修复的农用地地块，土壤污染责任人应当编制修复方案，报地方人民政府农业农村主管部门、林业草原主管部门备案并实施。修复方案应当包括地下水污染防治的内容。</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修复活动应当优先采取不影响农业生产、不降低土壤生产功能的生物修复措施，阻断或者减少污染物进入农作物食用部分，确保农产品质量安全。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风险管控、修复活动完成后，土壤污染责任人应当另行委托有关单位对风险管控效果、修复效果进行评估，并将效果评估报告报地方人民政府农业农村主管部门、林业草原主管部门备案。</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农村集体经济组织及其成员、农民专业合作社及其他农业生产经营主体等负有协助实施土壤污染风险管控和修复的义务。</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第三节　建设用地土壤污染风险管控和修复</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第四百五十三条</w:t>
      </w:r>
      <w:r>
        <w:rPr>
          <w:rFonts w:hint="eastAsia" w:ascii="Times New Roman" w:hAnsi="Times New Roman" w:eastAsia="仿宋" w:cs="仿宋"/>
          <w:sz w:val="32"/>
          <w:szCs w:val="32"/>
        </w:rPr>
        <w:t>　国家实行建设用地土壤污染风险管控和修复名录制度。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建设用地土壤污染风险管控和修复名录由省级人民政府生态环境主管部门会同自然资源等有关部门制定，按照规定向社会公开，并根据风险管控、修复情况适时更新。</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第四百五十四条</w:t>
      </w:r>
      <w:r>
        <w:rPr>
          <w:rFonts w:hint="eastAsia" w:ascii="Times New Roman" w:hAnsi="Times New Roman" w:eastAsia="仿宋" w:cs="仿宋"/>
          <w:sz w:val="32"/>
          <w:szCs w:val="32"/>
        </w:rPr>
        <w:t>　对土壤污染状况普查、详查和监测、现场检查表明有土壤污染风险的建设用地地块，地方人民政府生态环境主管部门应当要求土地使用权人按照规定进行土壤污染状况调查。</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用途变更为居住、公共管理与公共服务用地的，变更前应当按照规定进行土壤污染状况调查。土壤污染状况调查应当在省、自治区、直辖市确定的时限前完成。</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前两款规定的土壤污染状况调查报告应当报送地方人民政府生态环境主管部门，由地方人民政府生态环境主管部门会同自然资源主管部门组织评审。</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第四百五十五条</w:t>
      </w:r>
      <w:r>
        <w:rPr>
          <w:rFonts w:hint="eastAsia" w:ascii="Times New Roman" w:hAnsi="Times New Roman" w:eastAsia="仿宋" w:cs="仿宋"/>
          <w:sz w:val="32"/>
          <w:szCs w:val="32"/>
        </w:rPr>
        <w:t>　对土壤污染状况调查报告评审表明污染物含量超过土壤污染风险管控标准的建设用地地块，土壤污染责任人、土地使用权人应当按照国务院生态环境主管部门的规定进行土壤污染风险评估，并将土壤污染风险评估报告报送省级人民政府生态环境主管部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第四百五十六条</w:t>
      </w:r>
      <w:r>
        <w:rPr>
          <w:rFonts w:hint="eastAsia" w:ascii="Times New Roman" w:hAnsi="Times New Roman" w:eastAsia="仿宋" w:cs="仿宋"/>
          <w:sz w:val="32"/>
          <w:szCs w:val="32"/>
        </w:rPr>
        <w:t>　省级人民政府生态环境主管部门会同自然资源等有关部门按照国务院生态环境主管部门的规定，对土壤污染风险评估报告组织评审，及时将需要实施风险管控、修复的地块纳入建设用地土壤污染风险管控和修复名录，并定期向国务院生态环境主管部门、自然资源主管部门报告。</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列入建设用地土壤污染风险管控和修复名录的地块，不得作为居住、公共管理与公共服务用地。具体管理办法由省、自治区、直辖市制定。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第四百五十七条</w:t>
      </w:r>
      <w:r>
        <w:rPr>
          <w:rFonts w:hint="eastAsia" w:ascii="Times New Roman" w:hAnsi="Times New Roman" w:eastAsia="仿宋" w:cs="仿宋"/>
          <w:sz w:val="32"/>
          <w:szCs w:val="32"/>
        </w:rPr>
        <w:t>　对建设用地土壤污染风险管控和修复名录中的地块，土壤污染责任人应当按照国家规定以及土壤污染风险评估报告的要求，采取相应的风险管控措施，并定期向地方人民政府生态环境主管部门报告。风险管控措施应当包括地下水污染防治的内容。</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第四百五十八条</w:t>
      </w:r>
      <w:r>
        <w:rPr>
          <w:rFonts w:hint="eastAsia" w:ascii="Times New Roman" w:hAnsi="Times New Roman" w:eastAsia="仿宋" w:cs="仿宋"/>
          <w:sz w:val="32"/>
          <w:szCs w:val="32"/>
        </w:rPr>
        <w:t>　对建设用地土壤污染风险管控和修复名录中的地块，地方人民政府生态环境主管部门可以根据实际情况采取下列风险管控措施：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（一）提出划定隔离区域的建议，报本级人民政府批准后实施；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（二）进行土壤及地下水污染状况监测；</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（三）其他风险管控措施。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第四百五十九条</w:t>
      </w:r>
      <w:r>
        <w:rPr>
          <w:rFonts w:hint="eastAsia" w:ascii="Times New Roman" w:hAnsi="Times New Roman" w:eastAsia="仿宋" w:cs="仿宋"/>
          <w:sz w:val="32"/>
          <w:szCs w:val="32"/>
        </w:rPr>
        <w:t>　对建设用地土壤污染风险管控和修复名录中需要实施修复的地块，土壤污染责任人应当结合国土空间规划编制修复方案，报地方人民政府生态环境主管部门备案并实施。修复方案应当包括地下水污染防治的内容。</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第四百六十条</w:t>
      </w:r>
      <w:r>
        <w:rPr>
          <w:rFonts w:hint="eastAsia" w:ascii="Times New Roman" w:hAnsi="Times New Roman" w:eastAsia="仿宋" w:cs="仿宋"/>
          <w:sz w:val="32"/>
          <w:szCs w:val="32"/>
        </w:rPr>
        <w:t>　风险管控、修复活动完成后，土壤污染责任人应当另行委托有关单位对风险管控效果、修复效果进行评估，并将效果评估报告报地方人民政府生态环境主管部门备案。</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第四百六十一条</w:t>
      </w:r>
      <w:r>
        <w:rPr>
          <w:rFonts w:hint="eastAsia" w:ascii="Times New Roman" w:hAnsi="Times New Roman" w:eastAsia="仿宋" w:cs="仿宋"/>
          <w:sz w:val="32"/>
          <w:szCs w:val="32"/>
        </w:rPr>
        <w:t>　对达到土壤污染风险评估报告确定的风险管控、修复目标的建设用地地块，土壤污染责任人、土地使用权人可以申请省级人民政府生态环境主管部门移出建设用地土壤污染风险管控和修复名录。</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省级人民政府生态环境主管部门会同自然资源等有关部门对风险管控效果评估报告、修复效果评估报告组织评审，及时将达到土壤污染风险评估报告确定的风险管控、修复目标且可以安全利用的地块移出建设用地土壤污染风险管控和修复名录，按照规定向社会公开，并定期向国务院生态环境主管部门、自然资源主管部门报告。</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未达到土壤污染风险评估报告确定的风险管控、修复目标，或者未按照规定进行土壤污染状况调查和土壤污染风险评估、风险管控、修复、风险管控效果评估、修复效果评估的建设用地地块，禁止开工建设任何与风险管控、修复无关的项目；已经开工建设的，应当立即停止施工。</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第四百六十二条</w:t>
      </w:r>
      <w:r>
        <w:rPr>
          <w:rFonts w:hint="eastAsia" w:ascii="Times New Roman" w:hAnsi="Times New Roman" w:eastAsia="仿宋" w:cs="仿宋"/>
          <w:sz w:val="32"/>
          <w:szCs w:val="32"/>
        </w:rPr>
        <w:t>　土壤污染重点监管单位生产经营用地的用途变更或者在其土地使用权收回、转让前，应当由土地使用权人按照规定进行土壤污染状况调查。土壤污染状况调查报告应当作为不动产登记资料送交地方人民政府不动产登记机构，并报地方人民政府生态环境主管部门备案；土地使用权人未送交土壤污染状况调查报告的，地方人民政府不动产登记机构应当要求其补充提供。</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第四百六十三条</w:t>
      </w:r>
      <w:r>
        <w:rPr>
          <w:rFonts w:hint="eastAsia" w:ascii="Times New Roman" w:hAnsi="Times New Roman" w:eastAsia="仿宋" w:cs="仿宋"/>
          <w:sz w:val="32"/>
          <w:szCs w:val="32"/>
        </w:rPr>
        <w:t>　土地使用权已经被地方人民政府收回，土壤污染责任人为原土地使用权人的，由地方人民政府组织实施土壤污染风险管控和修复。</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第六分编　固体废物污染防治</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第十九章　一般规定</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第四百六十四条</w:t>
      </w:r>
      <w:r>
        <w:rPr>
          <w:rFonts w:hint="eastAsia" w:ascii="Times New Roman" w:hAnsi="Times New Roman" w:eastAsia="仿宋" w:cs="仿宋"/>
          <w:sz w:val="32"/>
          <w:szCs w:val="32"/>
        </w:rPr>
        <w:t>　本分编适用于固体废物污染的防治。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第四百六十五条</w:t>
      </w:r>
      <w:r>
        <w:rPr>
          <w:rFonts w:hint="eastAsia" w:ascii="Times New Roman" w:hAnsi="Times New Roman" w:eastAsia="仿宋" w:cs="仿宋"/>
          <w:sz w:val="32"/>
          <w:szCs w:val="32"/>
        </w:rPr>
        <w:t>　本法所称固体废物，是指在生产、生活和其他活动中产生的丧失原有利用价值或者虽未丧失利用价值但是被抛弃或者放弃的固态、半固态和置于容器中的气态的物品、物质以及法律、行政法规规定纳入固体废物管理的物品、物质。经无害化加工处理，并且符合强制性国家产品质量标准，不会危害公众健康和生态安全，或者根据固体废物鉴别标准和鉴别程序认定为不属于固体废物的除外。</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第四百六十六条</w:t>
      </w:r>
      <w:r>
        <w:rPr>
          <w:rFonts w:hint="eastAsia" w:ascii="Times New Roman" w:hAnsi="Times New Roman" w:eastAsia="仿宋" w:cs="仿宋"/>
          <w:sz w:val="32"/>
          <w:szCs w:val="32"/>
        </w:rPr>
        <w:t>　固体废物污染防治坚持减量化、资源化和无害化的原则，加强产生、收集、贮存、运输、利用、处置等全过程管控。</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第四百六十七条</w:t>
      </w:r>
      <w:r>
        <w:rPr>
          <w:rFonts w:hint="eastAsia" w:ascii="Times New Roman" w:hAnsi="Times New Roman" w:eastAsia="仿宋" w:cs="仿宋"/>
          <w:sz w:val="32"/>
          <w:szCs w:val="32"/>
        </w:rPr>
        <w:t>　国家采取有效措施加强固体废物综合治理，推进城乡固体废物源头减量和资源化充分利用，最大限度降低固体废物填埋量。</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任何单位和个人都应当采取有效措施，减少固体废物的产生量，促进固体废物的综合利用，降低固体废物的危害性。</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第四百六十八条</w:t>
      </w:r>
      <w:r>
        <w:rPr>
          <w:rFonts w:hint="eastAsia" w:ascii="Times New Roman" w:hAnsi="Times New Roman" w:eastAsia="仿宋" w:cs="仿宋"/>
          <w:sz w:val="32"/>
          <w:szCs w:val="32"/>
        </w:rPr>
        <w:t>　产生、收集、贮存、运输、利用、处置固体废物的单位和个人，应当采取有效措施，防止或者减少固体废物污染，对所造成的污染依法承担责任。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贮存固体废物，是指将固体废物临时置于特定设施或者场所中的活动。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利用固体废物，是指将固体废物直接作为替代原材料或者燃料使用、从固体废物中提取物质作为原材料或者燃料的活动。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处置固体废物，是指将固体废物焚烧和用其他改变固体废物的物理、化学、生物特性的方法，达到减少已产生的固体废物数量、缩小固体废物体积、减少或者消除其危险成分的活动，或者将固体废物最终置于符合生态环境保护规定要求的填埋场的活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第四百六十九条</w:t>
      </w:r>
      <w:r>
        <w:rPr>
          <w:rFonts w:hint="eastAsia" w:ascii="Times New Roman" w:hAnsi="Times New Roman" w:eastAsia="仿宋" w:cs="仿宋"/>
          <w:sz w:val="32"/>
          <w:szCs w:val="32"/>
        </w:rPr>
        <w:t>　国务院生态环境主管部门对全国固体废物污染防治工作实施统一监督管理。地方人民政府生态环境主管部门对本行政区域固体废物污染防治工作实施统一监督管理。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县级以上人民政府发展改革、工业和信息化、自然资源、住房城乡建设、交通运输、农业农村、商务、卫生健康、海关等有关部门在各自职责范围内对固体废物污染防治工作实施监督管理。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第四百七十条</w:t>
      </w:r>
      <w:r>
        <w:rPr>
          <w:rFonts w:hint="eastAsia" w:ascii="Times New Roman" w:hAnsi="Times New Roman" w:eastAsia="仿宋" w:cs="仿宋"/>
          <w:sz w:val="32"/>
          <w:szCs w:val="32"/>
        </w:rPr>
        <w:t>　省、自治区、直辖市之间可以协商建立跨行政区域固体废物污染联防联控机制，统筹规划制定、设施建设、固体废物转移等工作。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第四百七十一条</w:t>
      </w:r>
      <w:r>
        <w:rPr>
          <w:rFonts w:hint="eastAsia" w:ascii="Times New Roman" w:hAnsi="Times New Roman" w:eastAsia="仿宋" w:cs="仿宋"/>
          <w:sz w:val="32"/>
          <w:szCs w:val="32"/>
        </w:rPr>
        <w:t>　设区的市级以上地方人民政府编制固体废物污染防治规划，统筹规划、建设固体废物转运、集中处置等设施、场所，推动固体废物污染防治工作。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第四百七十二条</w:t>
      </w:r>
      <w:r>
        <w:rPr>
          <w:rFonts w:hint="eastAsia" w:ascii="Times New Roman" w:hAnsi="Times New Roman" w:eastAsia="仿宋" w:cs="仿宋"/>
          <w:sz w:val="32"/>
          <w:szCs w:val="32"/>
        </w:rPr>
        <w:t>　国务院生态环境主管部门会同有关部门根据国家生态环境质量标准和国家经济、技术条件，制定固体废物鉴别标准、鉴别程序、污染防治技术标准和工业固体废物中有毒有害物质含量控制标准。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第四百七十三条</w:t>
      </w:r>
      <w:r>
        <w:rPr>
          <w:rFonts w:hint="eastAsia" w:ascii="Times New Roman" w:hAnsi="Times New Roman" w:eastAsia="仿宋" w:cs="仿宋"/>
          <w:sz w:val="32"/>
          <w:szCs w:val="32"/>
        </w:rPr>
        <w:t>　固体废物综合利用标准应当明确综合利用产品中的有毒有害物质限值。</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综合利用固体废物应当遵守生态环境法律法规的规定，符合固体废物综合利用标准和污染防治技术标准。使用固体废物综合利用产物应当符合国家规定的用途、标准。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第四百七十四条</w:t>
      </w:r>
      <w:r>
        <w:rPr>
          <w:rFonts w:hint="eastAsia" w:ascii="Times New Roman" w:hAnsi="Times New Roman" w:eastAsia="仿宋" w:cs="仿宋"/>
          <w:sz w:val="32"/>
          <w:szCs w:val="32"/>
        </w:rPr>
        <w:t>　国务院生态环境主管部门会同有关部门建立全国危险废物等固体废物污染防治信息平台，推进固体废物产生、收集、贮存、转移、利用、处置等全过程监控和信息化追溯。</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第四百七十五条</w:t>
      </w:r>
      <w:r>
        <w:rPr>
          <w:rFonts w:hint="eastAsia" w:ascii="Times New Roman" w:hAnsi="Times New Roman" w:eastAsia="仿宋" w:cs="仿宋"/>
          <w:sz w:val="32"/>
          <w:szCs w:val="32"/>
        </w:rPr>
        <w:t>　产生、收集、贮存、运输、利用、处置固体废物的单位和其他生产经营者，应当采取防扬散、防流失、防渗漏或者其他防止污染环境的措施，不得擅自倾倒、堆放、丢弃、抛撒、遗撒或者焚烧固体废物。</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第四百七十六条</w:t>
      </w:r>
      <w:r>
        <w:rPr>
          <w:rFonts w:hint="eastAsia" w:ascii="Times New Roman" w:hAnsi="Times New Roman" w:eastAsia="仿宋" w:cs="仿宋"/>
          <w:sz w:val="32"/>
          <w:szCs w:val="32"/>
        </w:rPr>
        <w:t>　转移固体废物出省、自治区、直辖市行政区域贮存、处置的，应当向固体废物移出地省级人民政府生态环境主管部门提出申请。移出地省级人民政府生态环境主管部门应当及时商经接受地省级人民政府生态环境主管部门同意后，在规定期限内批准转移该固体废物出省、自治区、直辖市行政区域。未经批准的，不得转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转移固体废物出省、自治区、直辖市行政区域利用的，应当通过固体废物污染防治信息平台等提前将有关信息报送固体废物移出地和接受地省级人民政府生态环境主管部门。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第四百七十七条</w:t>
      </w:r>
      <w:r>
        <w:rPr>
          <w:rFonts w:hint="eastAsia" w:ascii="Times New Roman" w:hAnsi="Times New Roman" w:eastAsia="仿宋" w:cs="仿宋"/>
          <w:sz w:val="32"/>
          <w:szCs w:val="32"/>
        </w:rPr>
        <w:t>　禁止中华人民共和国境外的固体废物进境倾倒、堆放、处置。</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第四百七十八条</w:t>
      </w:r>
      <w:r>
        <w:rPr>
          <w:rFonts w:hint="eastAsia" w:ascii="Times New Roman" w:hAnsi="Times New Roman" w:eastAsia="仿宋" w:cs="仿宋"/>
          <w:sz w:val="32"/>
          <w:szCs w:val="32"/>
        </w:rPr>
        <w:t>　国家实行固体废物零进口，由国务院生态环境主管部门会同国务院商务、发展改革、海关等有关部门组织实施。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第四百七十九条</w:t>
      </w:r>
      <w:r>
        <w:rPr>
          <w:rFonts w:hint="eastAsia" w:ascii="Times New Roman" w:hAnsi="Times New Roman" w:eastAsia="仿宋" w:cs="仿宋"/>
          <w:sz w:val="32"/>
          <w:szCs w:val="32"/>
        </w:rPr>
        <w:t>　海关发现进口货物疑似固体废物的，可以委托专业机构开展属性鉴别，并根据鉴别结论依法管理。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第四百八十条</w:t>
      </w:r>
      <w:r>
        <w:rPr>
          <w:rFonts w:hint="eastAsia" w:ascii="Times New Roman" w:hAnsi="Times New Roman" w:eastAsia="仿宋" w:cs="仿宋"/>
          <w:sz w:val="32"/>
          <w:szCs w:val="32"/>
        </w:rPr>
        <w:t>　收集、贮存、运输、利用、处置固体废物的单位和其他生产经营者，应当加强对相关设施、设备和场所的管理和维护，保证其正常运行和使用。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第四百八十一条</w:t>
      </w:r>
      <w:r>
        <w:rPr>
          <w:rFonts w:hint="eastAsia" w:ascii="Times New Roman" w:hAnsi="Times New Roman" w:eastAsia="仿宋" w:cs="仿宋"/>
          <w:sz w:val="32"/>
          <w:szCs w:val="32"/>
        </w:rPr>
        <w:t>　在生态保护红线区域、永久基本农田集中区域和其他需要特别保护的区域，禁止建设工业固体废物、建筑垃圾、危险废物集中贮存、利用、处置的设施、场所和生活垃圾填埋场。</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第四百八十二条</w:t>
      </w:r>
      <w:r>
        <w:rPr>
          <w:rFonts w:hint="eastAsia" w:ascii="Times New Roman" w:hAnsi="Times New Roman" w:eastAsia="仿宋" w:cs="仿宋"/>
          <w:sz w:val="32"/>
          <w:szCs w:val="32"/>
        </w:rPr>
        <w:t>　各级人民政府及其有关部门编制国土空间规划和相关规划，应当统筹生活垃圾、建筑垃圾、危险废物等固体废物转运、集中处置等设施、场所建设需求，保障转运、集中处置等设施、场所用地。</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第四百八十三条</w:t>
      </w:r>
      <w:r>
        <w:rPr>
          <w:rFonts w:hint="eastAsia" w:ascii="Times New Roman" w:hAnsi="Times New Roman" w:eastAsia="仿宋" w:cs="仿宋"/>
          <w:sz w:val="32"/>
          <w:szCs w:val="32"/>
        </w:rPr>
        <w:t>　各级人民政府应当加强固体废物污染防治，安排必要的资金用于下列事项：</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（一）固体废物污染防治的科学技术研究开发；</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（二）生活垃圾分类；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（三）固体废物贮存、利用、集中处置等设施建设；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（四）重大传染病疫情等突发事件产生的医疗废物等危险废物应急处置；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（五）各级人民政府规定的涉及固体废物污染防治的其他事项。</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第四百八十四条</w:t>
      </w:r>
      <w:r>
        <w:rPr>
          <w:rFonts w:hint="eastAsia" w:ascii="Times New Roman" w:hAnsi="Times New Roman" w:eastAsia="仿宋" w:cs="仿宋"/>
          <w:sz w:val="32"/>
          <w:szCs w:val="32"/>
        </w:rPr>
        <w:t>　收集、贮存、运输、利用、处置危险废物的单位，应当按照规定投保环境污染责任强制保险。环境污染责任强制保险制度的具体实施办法，由国务院金融监督管理机构会同国务院生态环境主管部门制定。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第四百八十五条</w:t>
      </w:r>
      <w:r>
        <w:rPr>
          <w:rFonts w:hint="eastAsia" w:ascii="Times New Roman" w:hAnsi="Times New Roman" w:eastAsia="仿宋" w:cs="仿宋"/>
          <w:sz w:val="32"/>
          <w:szCs w:val="32"/>
        </w:rPr>
        <w:t>　设区的市级人民政府生态环境主管部门会同住房城乡建设、农业农村、卫生健康等有关部门，定期向社会公开固体废物的种类、产生量、处置能力、利用处置状况等信息。</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产生、收集、贮存、运输、利用、处置固体废物的单位，应当依法及时向社会公开固体废物污染防治信息，接受社会监督。</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利用、处置固体废物的单位，应当依法向公众开放设施、场所，提高公众生态环境保护意识和参与程度。</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第四百八十六条</w:t>
      </w:r>
      <w:r>
        <w:rPr>
          <w:rFonts w:hint="eastAsia" w:ascii="Times New Roman" w:hAnsi="Times New Roman" w:eastAsia="仿宋" w:cs="仿宋"/>
          <w:sz w:val="32"/>
          <w:szCs w:val="32"/>
        </w:rPr>
        <w:t>　固体废物污染海洋的防治和放射性固体废物污染的防治不适用本分编。</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液态废物污染的防治适用本分编，但是排入水体的废水污染的防治不适用本分编。</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第二十章　工业固体废物污染防治</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第四百八十七条</w:t>
      </w:r>
      <w:r>
        <w:rPr>
          <w:rFonts w:hint="eastAsia" w:ascii="Times New Roman" w:hAnsi="Times New Roman" w:eastAsia="仿宋" w:cs="仿宋"/>
          <w:sz w:val="32"/>
          <w:szCs w:val="32"/>
        </w:rPr>
        <w:t>　国务院生态环境主管部门会同国务院发展改革、工业和信息化等有关部门对工业固体废物对公众健康、生态环境的危害和影响程度等作出界定，制定防治工业固体废物污染的技术政策，组织推广先进的防治工业固体废物污染的生产工艺和设备。</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本法所称工业固体废物，是指在工业生产活动中产生的固体废物。</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第四百八十八条</w:t>
      </w:r>
      <w:r>
        <w:rPr>
          <w:rFonts w:hint="eastAsia" w:ascii="Times New Roman" w:hAnsi="Times New Roman" w:eastAsia="仿宋" w:cs="仿宋"/>
          <w:sz w:val="32"/>
          <w:szCs w:val="32"/>
        </w:rPr>
        <w:t>　国务院工业和信息化主管部门会同有关部门组织研究开发、推广减少工业固体废物产生量和降低工业固体废物危害性的生产工艺和设备，制定公布限期淘汰产生严重污染环境的工业固体废物的落后生产工艺、设备的名录。</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生产者、进口者、销售者、使用者应当在国务院工业和信息化主管部门会同有关部门规定的期限内停止生产、进口、销售、使用列入前款规定名录中的设备。生产工艺的采用者应当在国务院工业和信息化主管部门会同有关部门规定的期限内停止采用列入前款规定名录中的工艺。</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列入限期淘汰名录被淘汰的设备，不得转让给他人使用。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第四百八十九条</w:t>
      </w:r>
      <w:r>
        <w:rPr>
          <w:rFonts w:hint="eastAsia" w:ascii="Times New Roman" w:hAnsi="Times New Roman" w:eastAsia="仿宋" w:cs="仿宋"/>
          <w:sz w:val="32"/>
          <w:szCs w:val="32"/>
        </w:rPr>
        <w:t>　产生工业固体废物的单位应当建立健全工业固体废物产生、收集、贮存、运输、利用、处置全过程的污染防治责任制度，建立工业固体废物管理台账，如实记录产生工业固体废物的种类、数量、流向、贮存、利用、处置等信息，实现工业固体废物可追溯、可查询，并采取防治工业固体废物污染的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禁止向生活垃圾收集设施中投放工业固体废物。</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第四百九十条</w:t>
      </w:r>
      <w:r>
        <w:rPr>
          <w:rFonts w:hint="eastAsia" w:ascii="Times New Roman" w:hAnsi="Times New Roman" w:eastAsia="仿宋" w:cs="仿宋"/>
          <w:sz w:val="32"/>
          <w:szCs w:val="32"/>
        </w:rPr>
        <w:t>　产生工业固体废物的单位委托他人运输、利用、处置工业固体废物的，应当对受托方的主体资格和技术能力进行核实，依法签订书面合同，在合同中约定污染防治要求。</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受托方运输、利用、处置工业固体废物，应当依照法律法规规定和合同约定履行污染防治要求，并将运输、利用、处置情况告知产生工业固体废物的单位。</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第四百九十一条</w:t>
      </w:r>
      <w:r>
        <w:rPr>
          <w:rFonts w:hint="eastAsia" w:ascii="Times New Roman" w:hAnsi="Times New Roman" w:eastAsia="仿宋" w:cs="仿宋"/>
          <w:sz w:val="32"/>
          <w:szCs w:val="32"/>
        </w:rPr>
        <w:t>　实行排污许可管理的产生工业固体废物的单位的排污许可证中应当记载工业固体废物的贮存、利用、处置要求等信息。</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第四百九十二条</w:t>
      </w:r>
      <w:r>
        <w:rPr>
          <w:rFonts w:hint="eastAsia" w:ascii="Times New Roman" w:hAnsi="Times New Roman" w:eastAsia="仿宋" w:cs="仿宋"/>
          <w:sz w:val="32"/>
          <w:szCs w:val="32"/>
        </w:rPr>
        <w:t>　产生工业固体废物的单位应当向所在地生态环境主管部门提供工业固体废物的种类、数量、流向、贮存、利用、处置等有关资料，以及减少工业固体废物产生、促进综合利用的具体措施。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第四百九十三条</w:t>
      </w:r>
      <w:r>
        <w:rPr>
          <w:rFonts w:hint="eastAsia" w:ascii="Times New Roman" w:hAnsi="Times New Roman" w:eastAsia="仿宋" w:cs="仿宋"/>
          <w:sz w:val="32"/>
          <w:szCs w:val="32"/>
        </w:rPr>
        <w:t>　产生、贮存、利用、处置工业固体废物的单位应当按照国家规定，对工业固体废物进行检测、监测，并按照分类管理要求采取必要措施，防止工业固体废物污染。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第四百九十四条</w:t>
      </w:r>
      <w:r>
        <w:rPr>
          <w:rFonts w:hint="eastAsia" w:ascii="Times New Roman" w:hAnsi="Times New Roman" w:eastAsia="仿宋" w:cs="仿宋"/>
          <w:sz w:val="32"/>
          <w:szCs w:val="32"/>
        </w:rPr>
        <w:t>　产生工业固体废物的单位应当根据经济、技术条件对工业固体废物加以利用；对暂时不利用或者不能利用的，应当按照国务院生态环境等有关部门的规定建设贮存设施、场所，安全分类存放，或者采取无害化处置措施。贮存工业固体废物应当采取符合国家生态环境保护标准的防护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建设工业固体废物贮存、处置的设施、场所，应当符合国家生态环境保护标准。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第四百九十五条</w:t>
      </w:r>
      <w:r>
        <w:rPr>
          <w:rFonts w:hint="eastAsia" w:ascii="Times New Roman" w:hAnsi="Times New Roman" w:eastAsia="仿宋" w:cs="仿宋"/>
          <w:sz w:val="32"/>
          <w:szCs w:val="32"/>
        </w:rPr>
        <w:t>　产生工业固体废物的单位终止的，应当在终止前对工业固体废物的贮存、处置的设施、场所采取污染防治措施，并对未处置的工业固体废物作出妥善处置，防止污染环境。</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产生工业固体废物的单位发生变更的，变更后的单位应当按照国家有关生态环境保护的规定对未处置的工业固体废物及其贮存、处置的设施、场所进行安全处置或者采取有效措施保证该设施、场所安全运行。变更前当事人对工业固体废物及其贮存、处置的设施、场所的污染防治责任另有约定的，从其约定。但是，不得免除当事人的污染防治义务。</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第四百九十六条</w:t>
      </w:r>
      <w:r>
        <w:rPr>
          <w:rFonts w:hint="eastAsia" w:ascii="Times New Roman" w:hAnsi="Times New Roman" w:eastAsia="仿宋" w:cs="仿宋"/>
          <w:sz w:val="32"/>
          <w:szCs w:val="32"/>
        </w:rPr>
        <w:t>　矿产资源的勘查、开采，应当采用有利于保护生态环境和防止固体废物污染的勘查、开采方法和工艺技术，减少尾矿、煤矸石、废石等矿业固体废物的产生量和贮存量。</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尾矿、煤矸石、废石等矿业固体废物贮存设施停止使用后，矿山企业应当按照国家有关生态环境保护等规定进行封场，防止造成环境污染和生态破坏。</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第四百九十七条</w:t>
      </w:r>
      <w:r>
        <w:rPr>
          <w:rFonts w:hint="eastAsia" w:ascii="Times New Roman" w:hAnsi="Times New Roman" w:eastAsia="仿宋" w:cs="仿宋"/>
          <w:sz w:val="32"/>
          <w:szCs w:val="32"/>
        </w:rPr>
        <w:t>　尾矿贮存设施污染防治实行分级分类管理。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尾矿贮存设施运营、管理单位应当建立环境污染隐患排查治理制度，定期开展环境污染隐患排查，防止造成环境污染。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第四百九十八条</w:t>
      </w:r>
      <w:r>
        <w:rPr>
          <w:rFonts w:hint="eastAsia" w:ascii="Times New Roman" w:hAnsi="Times New Roman" w:eastAsia="仿宋" w:cs="仿宋"/>
          <w:sz w:val="32"/>
          <w:szCs w:val="32"/>
        </w:rPr>
        <w:t>　国家鼓励采取先进工艺技术对尾矿、煤矸石、废石等矿业固体废物进行综合利用。</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第二十一章　生活垃圾污染防治</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第四百九十九条</w:t>
      </w:r>
      <w:r>
        <w:rPr>
          <w:rFonts w:hint="eastAsia" w:ascii="Times New Roman" w:hAnsi="Times New Roman" w:eastAsia="仿宋" w:cs="仿宋"/>
          <w:sz w:val="32"/>
          <w:szCs w:val="32"/>
        </w:rPr>
        <w:t>　国家推行生活垃圾分类制度。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生活垃圾分类坚持政府推动、全民参与、城乡统筹、因地制宜、简便易行的原则。</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本法所称生活垃圾，是指在日常生活中或者为日常生活提供服务的活动中产生的固体废物，以及法律、行政法规规定视为生活垃圾的固体废物。</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第五百条</w:t>
      </w:r>
      <w:r>
        <w:rPr>
          <w:rFonts w:hint="eastAsia" w:ascii="Times New Roman" w:hAnsi="Times New Roman" w:eastAsia="仿宋" w:cs="仿宋"/>
          <w:sz w:val="32"/>
          <w:szCs w:val="32"/>
        </w:rPr>
        <w:t>　县级以上地方人民政府应当加快建立健全分类投放、分类收集、分类运输、分类处理的生活垃圾管理系统，实现生活垃圾分类制度有效覆盖。</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县级以上地方人民政府应当建立健全生活垃圾分类工作协调机制，加强和统筹生活垃圾分类管理能力建设。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各级人民政府及其有关部门应当组织开展生活垃圾分类宣传，教育引导公众养成生活垃圾分类习惯，督促和指导生活垃圾分类工作。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第五百零一条</w:t>
      </w:r>
      <w:r>
        <w:rPr>
          <w:rFonts w:hint="eastAsia" w:ascii="Times New Roman" w:hAnsi="Times New Roman" w:eastAsia="仿宋" w:cs="仿宋"/>
          <w:sz w:val="32"/>
          <w:szCs w:val="32"/>
        </w:rPr>
        <w:t>　县级以上地方人民政府有关部门应当在各自职责范围内加强产品生产和流通过程管理，避免过度包装，组织净菜上市，减少生活垃圾的产生量。</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第五百零二条</w:t>
      </w:r>
      <w:r>
        <w:rPr>
          <w:rFonts w:hint="eastAsia" w:ascii="Times New Roman" w:hAnsi="Times New Roman" w:eastAsia="仿宋" w:cs="仿宋"/>
          <w:sz w:val="32"/>
          <w:szCs w:val="32"/>
        </w:rPr>
        <w:t>　县级以上人民政府应当统筹安排建设城乡生活垃圾收集、运输、处理设施、场所，确定设施、场所位置，提高生活垃圾的综合利用和无害化处置水平，促进生活垃圾收集、处理的产业化发展，逐步建立健全生活垃圾污染防治的社会服务体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第五百零三条</w:t>
      </w:r>
      <w:r>
        <w:rPr>
          <w:rFonts w:hint="eastAsia" w:ascii="Times New Roman" w:hAnsi="Times New Roman" w:eastAsia="仿宋" w:cs="仿宋"/>
          <w:sz w:val="32"/>
          <w:szCs w:val="32"/>
        </w:rPr>
        <w:t>　地方各级人民政府应当加强农村生活垃圾污染的防治，保护和改善农村人居环境。</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鼓励农村生活垃圾源头减量。城乡结合部、人口密集的农村地区和其他有条件的地方，应当建立城乡一体的生活垃圾管理系统；其他农村地区应当积极探索生活垃圾管理模式，因地制宜，就近就地利用或者妥善处理生活垃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第五百零四条</w:t>
      </w:r>
      <w:r>
        <w:rPr>
          <w:rFonts w:hint="eastAsia" w:ascii="Times New Roman" w:hAnsi="Times New Roman" w:eastAsia="仿宋" w:cs="仿宋"/>
          <w:sz w:val="32"/>
          <w:szCs w:val="32"/>
        </w:rPr>
        <w:t>　设区的市级以上人民政府环境卫生主管部门应当制定生活垃圾清扫、收集、贮存、运输和处理设施、场所建设运行规范，公布生活垃圾分类指导目录，加强监督管理。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第五百零五条</w:t>
      </w:r>
      <w:r>
        <w:rPr>
          <w:rFonts w:hint="eastAsia" w:ascii="Times New Roman" w:hAnsi="Times New Roman" w:eastAsia="仿宋" w:cs="仿宋"/>
          <w:sz w:val="32"/>
          <w:szCs w:val="32"/>
        </w:rPr>
        <w:t>　县级以上地方人民政府环境卫生等有关部门应当在各自职责范围内组织对城乡生活垃圾进行清扫、收集、运输和处理，可以通过招标等方式选择具备条件的单位从事生活垃圾的清扫、收集、运输和处理。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第五百零六条</w:t>
      </w:r>
      <w:r>
        <w:rPr>
          <w:rFonts w:hint="eastAsia" w:ascii="Times New Roman" w:hAnsi="Times New Roman" w:eastAsia="仿宋" w:cs="仿宋"/>
          <w:sz w:val="32"/>
          <w:szCs w:val="32"/>
        </w:rPr>
        <w:t>　产生生活垃圾的单位、家庭和个人应当依法履行生活垃圾源头减量和分类投放义务，承担生活垃圾产生者责任。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任何单位和个人都应当依法在指定的地点分类投放生活垃圾。禁止随意倾倒、堆放、丢弃、抛撒、遗撒或者焚烧生活垃圾。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机关、事业单位等应当在生活垃圾分类工作中起示范带头作用。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已经分类投放的生活垃圾，应当按照规定分类收集、分类运输、分类处理。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第五百零七条</w:t>
      </w:r>
      <w:r>
        <w:rPr>
          <w:rFonts w:hint="eastAsia" w:ascii="Times New Roman" w:hAnsi="Times New Roman" w:eastAsia="仿宋" w:cs="仿宋"/>
          <w:sz w:val="32"/>
          <w:szCs w:val="32"/>
        </w:rPr>
        <w:t>　清扫、收集、运输、处理城乡生活垃圾，应当遵守国家有关生态环境保护和环境卫生管理的规定，防止污染环境。</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从生活垃圾中分类并集中收集的有害垃圾，属于危险废物的，应当按照危险废物管理。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第五百零八条</w:t>
      </w:r>
      <w:r>
        <w:rPr>
          <w:rFonts w:hint="eastAsia" w:ascii="Times New Roman" w:hAnsi="Times New Roman" w:eastAsia="仿宋" w:cs="仿宋"/>
          <w:sz w:val="32"/>
          <w:szCs w:val="32"/>
        </w:rPr>
        <w:t>　从事公共交通运输的经营单位，应当及时清扫、收集运输过程中产生的生活垃圾。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第五百零九条</w:t>
      </w:r>
      <w:r>
        <w:rPr>
          <w:rFonts w:hint="eastAsia" w:ascii="Times New Roman" w:hAnsi="Times New Roman" w:eastAsia="仿宋" w:cs="仿宋"/>
          <w:sz w:val="32"/>
          <w:szCs w:val="32"/>
        </w:rPr>
        <w:t>　农贸市场、农产品批发市场等应当加强环境卫生管理，保持环境卫生清洁，对所产生的垃圾及时清扫、分类收集、妥善处理。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第五百一十条</w:t>
      </w:r>
      <w:r>
        <w:rPr>
          <w:rFonts w:hint="eastAsia" w:ascii="Times New Roman" w:hAnsi="Times New Roman" w:eastAsia="仿宋" w:cs="仿宋"/>
          <w:sz w:val="32"/>
          <w:szCs w:val="32"/>
        </w:rPr>
        <w:t>　从事城市新区开发、旧区改建和住宅小区开发建设、村镇建设的单位，以及机场、码头、车站、公园、商场、体育场馆等公共设施、场所的经营管理单位，应当按照国家有关环境卫生的规定，配套建设生活垃圾收集设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县级以上地方人民政府应当统筹生活垃圾公共转运、处理设施与前款规定的收集设施的有效衔接，并加强生活垃圾分类收运体系和再生资源回收体系在规划、建设、运营等方面的融合。</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第五百一十一条</w:t>
      </w:r>
      <w:r>
        <w:rPr>
          <w:rFonts w:hint="eastAsia" w:ascii="Times New Roman" w:hAnsi="Times New Roman" w:eastAsia="仿宋" w:cs="仿宋"/>
          <w:sz w:val="32"/>
          <w:szCs w:val="32"/>
        </w:rPr>
        <w:t>　从生活垃圾中回收的物质应当按照国家规定的用途、标准使用，不得用于生产可能危害人体健康的产品。</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第五百一十二条</w:t>
      </w:r>
      <w:r>
        <w:rPr>
          <w:rFonts w:hint="eastAsia" w:ascii="Times New Roman" w:hAnsi="Times New Roman" w:eastAsia="仿宋" w:cs="仿宋"/>
          <w:sz w:val="32"/>
          <w:szCs w:val="32"/>
        </w:rPr>
        <w:t>　建设生活垃圾处理设施、场所，应当符合国务院生态环境主管部门和国务院住房城乡建设主管部门规定的生态环境保护和环境卫生标准。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鼓励相邻地区统筹生活垃圾处理设施建设，促进生活垃圾处理设施跨行政区域共建共享。</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擅自关闭、闲置或者拆除生活垃圾处理设施、场所；确有必要关闭、闲置或者拆除的，应当经所在地设区的市、县级人民政府环境卫生主管部门商所在地生态环境主管部门同意后核准，并采取防止污染环境的措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第五百一十三条</w:t>
      </w:r>
      <w:r>
        <w:rPr>
          <w:rFonts w:hint="eastAsia" w:ascii="Times New Roman" w:hAnsi="Times New Roman" w:eastAsia="仿宋" w:cs="仿宋"/>
          <w:sz w:val="32"/>
          <w:szCs w:val="32"/>
        </w:rPr>
        <w:t>　生活垃圾处理单位应当按照国家规定，安装使用监测设备，实时监测污染物的排放情况，将污染排放数据实时向社会公开。监测设备应当与所在地生态环境主管部门的监控设备联网。</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第五百一十四条</w:t>
      </w:r>
      <w:r>
        <w:rPr>
          <w:rFonts w:hint="eastAsia" w:ascii="Times New Roman" w:hAnsi="Times New Roman" w:eastAsia="仿宋" w:cs="仿宋"/>
          <w:sz w:val="32"/>
          <w:szCs w:val="32"/>
        </w:rPr>
        <w:t>　县级以上地方人民政府环境卫生主管部门负责组织开展厨余垃圾资源化、无害化处理工作。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产生、收集厨余垃圾的单位和其他生产经营者，应当将厨余垃圾交由具备相应资质条件的单位进行无害化处理。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禁止畜禽养殖场利用未经无害化处理的厨余垃圾饲喂畜禽。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第五百一十五条</w:t>
      </w:r>
      <w:r>
        <w:rPr>
          <w:rFonts w:hint="eastAsia" w:ascii="Times New Roman" w:hAnsi="Times New Roman" w:eastAsia="仿宋" w:cs="仿宋"/>
          <w:sz w:val="32"/>
          <w:szCs w:val="32"/>
        </w:rPr>
        <w:t>　县级以上地方人民政府应当按照产生者付费原则，建立健全生活垃圾处理收费制度。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县级以上地方人民政府制定生活垃圾处理收费标准，应当根据本地实际，结合生活垃圾分类情况，体现分类计价、计量收费等差别化管理，并充分征求公众意见。生活垃圾处理收费标准应当及时公布。</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生活垃圾处理费应当专项用于生活垃圾的收集、运输和处理等，不得挪作他用。</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第二十二章　建筑垃圾、农业固体废物等污染防治</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第五百一十六条</w:t>
      </w:r>
      <w:r>
        <w:rPr>
          <w:rFonts w:hint="eastAsia" w:ascii="Times New Roman" w:hAnsi="Times New Roman" w:eastAsia="仿宋" w:cs="仿宋"/>
          <w:sz w:val="32"/>
          <w:szCs w:val="32"/>
        </w:rPr>
        <w:t>　县级以上地方人民政府应当加强建筑垃圾污染的防治，建立健全建筑垃圾分类处理制度。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本法所称建筑垃圾，是指建设单位、施工单位新建、改建、扩建和拆除各类建筑物、构筑物、管网等，以及居民装饰装修房屋过程中产生的弃土、弃料和其他固体废物。</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第五百一十七条</w:t>
      </w:r>
      <w:r>
        <w:rPr>
          <w:rFonts w:hint="eastAsia" w:ascii="Times New Roman" w:hAnsi="Times New Roman" w:eastAsia="仿宋" w:cs="仿宋"/>
          <w:sz w:val="32"/>
          <w:szCs w:val="32"/>
        </w:rPr>
        <w:t>　建筑工程应当采用有利于保护生态环境的建筑设计方案、建筑材料和装修材料、建筑构配件及设备，减少建筑垃圾的产生。</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建筑材料和装修材料应当符合国家标准。禁止生产、销售或者使用有毒有害物质超过国家标准的建筑材料和装修材料。</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第五百一十八条</w:t>
      </w:r>
      <w:r>
        <w:rPr>
          <w:rFonts w:hint="eastAsia" w:ascii="Times New Roman" w:hAnsi="Times New Roman" w:eastAsia="仿宋" w:cs="仿宋"/>
          <w:sz w:val="32"/>
          <w:szCs w:val="32"/>
        </w:rPr>
        <w:t>　县级以上地方人民政府环境卫生主管部门负责建筑垃圾污染防治工作，建立健全建筑垃圾全过程管理制度，按照规定实行联单管理，规范建筑垃圾产生、收集、贮存、运输、利用、处置行为，推进综合利用，加强建筑垃圾处置等设施、场所建设，保障处置安全，防止污染环境。建筑垃圾管理的具体办法由国务院住房城乡建设主管部门制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任何单位和个人不得擅自倾倒、堆放、丢弃、抛撒、遗撒或者焚烧建筑垃圾。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第五百一十九条</w:t>
      </w:r>
      <w:r>
        <w:rPr>
          <w:rFonts w:hint="eastAsia" w:ascii="Times New Roman" w:hAnsi="Times New Roman" w:eastAsia="仿宋" w:cs="仿宋"/>
          <w:sz w:val="32"/>
          <w:szCs w:val="32"/>
        </w:rPr>
        <w:t>　建设单位应当按照规定将建筑垃圾污染防治费用列入工程造价，在施工合同中明确工程施工单位的建筑垃圾污染防治责任。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第五百二十条</w:t>
      </w:r>
      <w:r>
        <w:rPr>
          <w:rFonts w:hint="eastAsia" w:ascii="Times New Roman" w:hAnsi="Times New Roman" w:eastAsia="仿宋" w:cs="仿宋"/>
          <w:sz w:val="32"/>
          <w:szCs w:val="32"/>
        </w:rPr>
        <w:t>　工程施工单位应当编制建筑垃圾处理方案，采取污染防治措施，并报县级以上地方人民政府环境卫生主管部门备案。</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工程施工单位应当及时清运工程施工过程中产生的建筑垃圾等固体废物，并按照环境卫生主管部门的规定进行利用或者处置。</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第五百二十一条</w:t>
      </w:r>
      <w:r>
        <w:rPr>
          <w:rFonts w:hint="eastAsia" w:ascii="Times New Roman" w:hAnsi="Times New Roman" w:eastAsia="仿宋" w:cs="仿宋"/>
          <w:sz w:val="32"/>
          <w:szCs w:val="32"/>
        </w:rPr>
        <w:t>　县级以上人民政府农业农村主管部门负责指导农业固体废物回收利用体系建设，鼓励和引导有关单位和其他生产经营者依法收集、贮存、运输、利用、处置农业固体废物，加强监督管理，防止污染环境。</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本法所称农业固体废物，是指在农业生产活动中产生的固体废物。</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第五百二十二条</w:t>
      </w:r>
      <w:r>
        <w:rPr>
          <w:rFonts w:hint="eastAsia" w:ascii="Times New Roman" w:hAnsi="Times New Roman" w:eastAsia="仿宋" w:cs="仿宋"/>
          <w:sz w:val="32"/>
          <w:szCs w:val="32"/>
        </w:rPr>
        <w:t>　产生农业固体废物的单位和其他生产经营者，应当采取回收利用和其他防止污染环境的措施。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第五百二十三条</w:t>
      </w:r>
      <w:r>
        <w:rPr>
          <w:rFonts w:hint="eastAsia" w:ascii="Times New Roman" w:hAnsi="Times New Roman" w:eastAsia="仿宋" w:cs="仿宋"/>
          <w:sz w:val="32"/>
          <w:szCs w:val="32"/>
        </w:rPr>
        <w:t>　退役风电机组叶片、退役光伏组件、废旧动力电池等产品的拆解、处置应当加强污染防治，按照规定开展精细化、无害化拆解、处置。</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第五百二十四条</w:t>
      </w:r>
      <w:r>
        <w:rPr>
          <w:rFonts w:hint="eastAsia" w:ascii="Times New Roman" w:hAnsi="Times New Roman" w:eastAsia="仿宋" w:cs="仿宋"/>
          <w:sz w:val="32"/>
          <w:szCs w:val="32"/>
        </w:rPr>
        <w:t>　禁止将报废机动车船等交由不符合规定条件的企业或者个人回收、拆解。</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第五百二十五条</w:t>
      </w:r>
      <w:r>
        <w:rPr>
          <w:rFonts w:hint="eastAsia" w:ascii="Times New Roman" w:hAnsi="Times New Roman" w:eastAsia="仿宋" w:cs="仿宋"/>
          <w:sz w:val="32"/>
          <w:szCs w:val="32"/>
        </w:rPr>
        <w:t>　县级以上人民政府城镇排水主管部门依法将污泥处理处置设施纳入城镇排水与污水处理规划，推动同步建设污泥处理处置设施与污水处理设施，鼓励协同处理处置，污水处理费征收标准和补偿范围应当覆盖污泥处理处置成本和污水处理设施正常运营成本。</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第五百二十六条</w:t>
      </w:r>
      <w:r>
        <w:rPr>
          <w:rFonts w:hint="eastAsia" w:ascii="Times New Roman" w:hAnsi="Times New Roman" w:eastAsia="仿宋" w:cs="仿宋"/>
          <w:sz w:val="32"/>
          <w:szCs w:val="32"/>
        </w:rPr>
        <w:t>　禁止擅自倾倒、堆放、丢弃、抛撒、遗撒或者焚烧城镇污水处理设施产生的污泥和处理处置后的污泥。</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从事水体清淤疏浚应当按照国家规定处理清淤疏浚过程中产生的底泥，防止污染环境。</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第五百二十七条</w:t>
      </w:r>
      <w:r>
        <w:rPr>
          <w:rFonts w:hint="eastAsia" w:ascii="Times New Roman" w:hAnsi="Times New Roman" w:eastAsia="仿宋" w:cs="仿宋"/>
          <w:sz w:val="32"/>
          <w:szCs w:val="32"/>
        </w:rPr>
        <w:t>　各级各类实验室及其设立单位应当加强对实验室产生的固体废物的管理，依法收集、贮存、运输、利用、处置实验室固体废物。实验室固体废物属于危险废物的，应当按照危险废物管理。</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第二十三章　危险废物污染防治</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第五百二十八条</w:t>
      </w:r>
      <w:r>
        <w:rPr>
          <w:rFonts w:hint="eastAsia" w:ascii="Times New Roman" w:hAnsi="Times New Roman" w:eastAsia="仿宋" w:cs="仿宋"/>
          <w:sz w:val="32"/>
          <w:szCs w:val="32"/>
        </w:rPr>
        <w:t>　本法所称危险废物，是指列入国家危险废物名录或者根据国家规定的危险废物鉴别标准和鉴别方法认定的具有危险特性的固体废物。</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第五百二十九条</w:t>
      </w:r>
      <w:r>
        <w:rPr>
          <w:rFonts w:hint="eastAsia" w:ascii="Times New Roman" w:hAnsi="Times New Roman" w:eastAsia="仿宋" w:cs="仿宋"/>
          <w:sz w:val="32"/>
          <w:szCs w:val="32"/>
        </w:rPr>
        <w:t>　国务院生态环境主管部门会同有关部门制定国家危险废物名录，规定统一的危险废物鉴别标准、鉴别方法、鉴别程序、识别标志和鉴别单位管理要求。国家危险废物名录应当动态调整。</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国务院生态环境主管部门根据危险废物的危害特性和产生数量，科学评估其环境风险，实施分级分类管理，建立健全全过程信息化监管体系，并通过信息化手段管理、共享危险废物转移数据和信息。</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第五百三十条</w:t>
      </w:r>
      <w:r>
        <w:rPr>
          <w:rFonts w:hint="eastAsia" w:ascii="Times New Roman" w:hAnsi="Times New Roman" w:eastAsia="仿宋" w:cs="仿宋"/>
          <w:sz w:val="32"/>
          <w:szCs w:val="32"/>
        </w:rPr>
        <w:t>　省、自治区、直辖市人民政府应当组织有关部门编制危险废物集中处置设施、场所的建设规划，科学评估危险废物处置需求，合理布局危险废物集中处置设施、场所，确保本行政区域的危险废物得到妥善处置。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编制危险废物集中处置设施、场所的建设规划，应当征求有关行业协会、企业事业单位、专家和公众等方面的意见。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相邻省、自治区、直辖市之间可以开展区域合作，统筹建设区域性危险废物集中处置设施、场所。</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第五百三十一条</w:t>
      </w:r>
      <w:r>
        <w:rPr>
          <w:rFonts w:hint="eastAsia" w:ascii="Times New Roman" w:hAnsi="Times New Roman" w:eastAsia="仿宋" w:cs="仿宋"/>
          <w:sz w:val="32"/>
          <w:szCs w:val="32"/>
        </w:rPr>
        <w:t>　对危险废物的容器和包装物以及收集、贮存、运输、利用、处置危险废物的设施、场所，应当按照规定设置危险废物识别标志。</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第五百三十二条</w:t>
      </w:r>
      <w:r>
        <w:rPr>
          <w:rFonts w:hint="eastAsia" w:ascii="Times New Roman" w:hAnsi="Times New Roman" w:eastAsia="仿宋" w:cs="仿宋"/>
          <w:sz w:val="32"/>
          <w:szCs w:val="32"/>
        </w:rPr>
        <w:t>　产生危险废物的单位，应当按照国家规定制定危险废物管理计划；建立危险废物管理台账，如实记录有关信息，并通过国家危险废物信息管理系统向所在地生态环境主管部门申报危险废物的种类、产生量、流向、贮存、利用、处置等有关资料。</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前款所称危险废物管理计划应当包括减少危险废物产生量和降低危险废物危害性的措施以及危险废物贮存、利用、处置措施。危险废物管理计划应当报产生危险废物的单位所在地生态环境主管部门备案。</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产生危险废物的单位已经取得排污许可证的，执行排污许可管理制度的规定。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第五百三十三条</w:t>
      </w:r>
      <w:r>
        <w:rPr>
          <w:rFonts w:hint="eastAsia" w:ascii="Times New Roman" w:hAnsi="Times New Roman" w:eastAsia="仿宋" w:cs="仿宋"/>
          <w:sz w:val="32"/>
          <w:szCs w:val="32"/>
        </w:rPr>
        <w:t>　产生危险废物的单位，应当按照国家规定和生态环境保护标准的要求贮存、利用、处置危险废物。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任何单位和个人不得擅自倾倒、堆放、丢弃、抛撒、遗撒或者焚烧危险废物。</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第五百三十四条</w:t>
      </w:r>
      <w:r>
        <w:rPr>
          <w:rFonts w:hint="eastAsia" w:ascii="Times New Roman" w:hAnsi="Times New Roman" w:eastAsia="仿宋" w:cs="仿宋"/>
          <w:sz w:val="32"/>
          <w:szCs w:val="32"/>
        </w:rPr>
        <w:t>　从事收集、贮存、利用、处置危险废物经营活动的单位，应当按照国家规定取得许可证。许可证的具体管理办法由国务院制定。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禁止无许可证或者不按照许可证的要求从事危险废物收集、贮存、利用、处置的经营活动。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禁止将危险废物提供或者委托给无许可证的单位和个人从事收集、贮存、利用、处置活动。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第五百三十五条</w:t>
      </w:r>
      <w:r>
        <w:rPr>
          <w:rFonts w:hint="eastAsia" w:ascii="Times New Roman" w:hAnsi="Times New Roman" w:eastAsia="仿宋" w:cs="仿宋"/>
          <w:sz w:val="32"/>
          <w:szCs w:val="32"/>
        </w:rPr>
        <w:t>　收集、贮存危险废物，应当按照危险废物特性分类进行。禁止混合收集、贮存、运输或者处置性质不相容而未经安全性处置的危险废物。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贮存危险废物应当采取符合国家生态环境保护标准的防护措施。禁止将危险废物混入非危险废物中贮存。</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从事收集、贮存、利用、处置危险废物经营活动的单位，贮存危险废物不得超过一年；确需延长期限的，应当报经颁发许可证的生态环境主管部门批准；法律、行政法规另有规定的除外。</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第五百三十六条</w:t>
      </w:r>
      <w:r>
        <w:rPr>
          <w:rFonts w:hint="eastAsia" w:ascii="Times New Roman" w:hAnsi="Times New Roman" w:eastAsia="仿宋" w:cs="仿宋"/>
          <w:sz w:val="32"/>
          <w:szCs w:val="32"/>
        </w:rPr>
        <w:t>　转移危险废物的，应当按照国家规定填写、运行危险废物电子或者纸质转移联单。</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跨省、自治区、直辖市转移危险废物的，应当向危险废物移出地省级人民政府生态环境主管部门申请。移出地省级人民政府生态环境主管部门应当及时商经接受地省级人民政府生态环境主管部门同意后，在规定期限内批准转移该危险废物，并将批准信息通报相关省级人民政府生态环境主管部门和交通运输主管部门。未经批准的，不得转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危险废物转移管理应当全程管控、提高效率，具体办法由国务院生态环境主管部门会同国务院交通运输主管部门、公安部门制定。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第五百三十七条</w:t>
      </w:r>
      <w:r>
        <w:rPr>
          <w:rFonts w:hint="eastAsia" w:ascii="Times New Roman" w:hAnsi="Times New Roman" w:eastAsia="仿宋" w:cs="仿宋"/>
          <w:sz w:val="32"/>
          <w:szCs w:val="32"/>
        </w:rPr>
        <w:t>　运输危险废物，应当采取防止污染环境的措施，并遵守国家有关危险货物运输管理的规定。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禁止将危险废物与旅客在同一运输工具上载运。</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第五百三十八条</w:t>
      </w:r>
      <w:r>
        <w:rPr>
          <w:rFonts w:hint="eastAsia" w:ascii="Times New Roman" w:hAnsi="Times New Roman" w:eastAsia="仿宋" w:cs="仿宋"/>
          <w:sz w:val="32"/>
          <w:szCs w:val="32"/>
        </w:rPr>
        <w:t>　收集、贮存、运输、利用、处置危险废物的场所、设施、设备和容器、包装物及其他物品转作他用时，应当按照国家规定经过消除污染处理，方可使用。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第五百三十九条</w:t>
      </w:r>
      <w:r>
        <w:rPr>
          <w:rFonts w:hint="eastAsia" w:ascii="Times New Roman" w:hAnsi="Times New Roman" w:eastAsia="仿宋" w:cs="仿宋"/>
          <w:sz w:val="32"/>
          <w:szCs w:val="32"/>
        </w:rPr>
        <w:t>　产生、收集、贮存、运输、利用、处置危险废物的单位，应当依法制定意外事故的防范措施和应急预案，并报所在地生态环境主管部门和其他负有固体废物污染防治监督管理职责的部门备案；生态环境主管部门和其他负有固体废物污染防治监督管理职责的部门应当在各自职责范围内进行监督检查。</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第五百四十条</w:t>
      </w:r>
      <w:r>
        <w:rPr>
          <w:rFonts w:hint="eastAsia" w:ascii="Times New Roman" w:hAnsi="Times New Roman" w:eastAsia="仿宋" w:cs="仿宋"/>
          <w:sz w:val="32"/>
          <w:szCs w:val="32"/>
        </w:rPr>
        <w:t>　因发生事故或者其他突发性事件，造成危险废物严重污染的单位，应当立即采取有效措施消除或者减轻污染危害，及时通报可能受到污染危害者，并向所在地生态环境主管部门和有关部门报告，接受调查处理。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第五百四十一条</w:t>
      </w:r>
      <w:r>
        <w:rPr>
          <w:rFonts w:hint="eastAsia" w:ascii="Times New Roman" w:hAnsi="Times New Roman" w:eastAsia="仿宋" w:cs="仿宋"/>
          <w:sz w:val="32"/>
          <w:szCs w:val="32"/>
        </w:rPr>
        <w:t>　在发生或者有证据证明可能发生危险废物严重污染、威胁居民生命财产安全时，生态环境主管部门和其他负有固体废物污染防治监督管理职责的部门应当立即向本级人民政府和上一级人民政府有关部门报告，由人民政府采取防止或者减轻危害的有效措施。有关人民政府可以根据实际需要责令停止导致或者可能导致环境污染事故的作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第五百四十二条</w:t>
      </w:r>
      <w:r>
        <w:rPr>
          <w:rFonts w:hint="eastAsia" w:ascii="Times New Roman" w:hAnsi="Times New Roman" w:eastAsia="仿宋" w:cs="仿宋"/>
          <w:sz w:val="32"/>
          <w:szCs w:val="32"/>
        </w:rPr>
        <w:t>　重点危险废物集中处置设施、场所退役前，运营单位应当按照国家规定对设施、场所采取污染防治措施。退役的费用应当预提，列入投资概算或者生产成本，专门用于重点危险废物集中处置设施、场所的退役。具体提取和管理办法，由国务院财政部门、价格主管部门会同国务院生态环境主管部门制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第五百四十三条</w:t>
      </w:r>
      <w:r>
        <w:rPr>
          <w:rFonts w:hint="eastAsia" w:ascii="Times New Roman" w:hAnsi="Times New Roman" w:eastAsia="仿宋" w:cs="仿宋"/>
          <w:sz w:val="32"/>
          <w:szCs w:val="32"/>
        </w:rPr>
        <w:t>　禁止经中华人民共和国过境转移危险废物。</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第五百四十四条</w:t>
      </w:r>
      <w:r>
        <w:rPr>
          <w:rFonts w:hint="eastAsia" w:ascii="Times New Roman" w:hAnsi="Times New Roman" w:eastAsia="仿宋" w:cs="仿宋"/>
          <w:sz w:val="32"/>
          <w:szCs w:val="32"/>
        </w:rPr>
        <w:t>　医疗废物按照国家危险废物名录管理。县级以上地方人民政府应当加强医疗废物集中处置能力建设。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卫生健康、生态环境等有关部门应当在各自职责范围内加强对医疗废物收集、贮存、运输、处置的监督管理，防止危害公众健康、造成环境污染。</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医疗卫生机构应当依法分类收集本单位产生的医疗废物，交由医疗废物集中处置单位处置。医疗废物集中处置单位应当及时收集、运输和处置医疗废物。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医疗卫生机构和医疗废物集中处置单位，应当采取有效措施，防止医疗废物流失、泄漏、渗漏、扩散。</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第五百四十五条</w:t>
      </w:r>
      <w:r>
        <w:rPr>
          <w:rFonts w:hint="eastAsia" w:ascii="Times New Roman" w:hAnsi="Times New Roman" w:eastAsia="仿宋" w:cs="仿宋"/>
          <w:sz w:val="32"/>
          <w:szCs w:val="32"/>
        </w:rPr>
        <w:t>　重大传染病疫情等突发事件发生时，县级以上人民政府应当统筹协调医疗废物等危险废物收集、贮存、运输、处置等工作，保障所需的车辆、场地、处置设施和防护物资。卫生健康、生态环境、环境卫生、交通运输等有关部门应当协同配合，依法履行应急处置职责。</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第七分编　噪声污染防治</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第二十四章　一般规定</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第五百四十六条</w:t>
      </w:r>
      <w:r>
        <w:rPr>
          <w:rFonts w:hint="eastAsia" w:ascii="Times New Roman" w:hAnsi="Times New Roman" w:eastAsia="仿宋" w:cs="仿宋"/>
          <w:sz w:val="32"/>
          <w:szCs w:val="32"/>
        </w:rPr>
        <w:t>　本分编适用于噪声污染的防治。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第五百四十七条</w:t>
      </w:r>
      <w:r>
        <w:rPr>
          <w:rFonts w:hint="eastAsia" w:ascii="Times New Roman" w:hAnsi="Times New Roman" w:eastAsia="仿宋" w:cs="仿宋"/>
          <w:sz w:val="32"/>
          <w:szCs w:val="32"/>
        </w:rPr>
        <w:t>　本法所称噪声污染，是指在工业生产、建筑施工、交通运输和社会生活中超过噪声排放标准或者未依法采取防控措施产生噪声，并干扰他人正常生活、工作和学习的现象。</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第五百四十八条</w:t>
      </w:r>
      <w:r>
        <w:rPr>
          <w:rFonts w:hint="eastAsia" w:ascii="Times New Roman" w:hAnsi="Times New Roman" w:eastAsia="仿宋" w:cs="仿宋"/>
          <w:sz w:val="32"/>
          <w:szCs w:val="32"/>
        </w:rPr>
        <w:t>　国务院生态环境主管部门对全国噪声污染防治工作实施统一监督管理。地方人民政府生态环境主管部门对本行政区域噪声污染防治工作实施统一监督管理。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县级以上人民政府住房城乡建设、公安、交通运输、铁路监督管理、民用航空、海事等有关部门在各自职责范围内对建筑施工、交通运输和社会生活噪声污染防治工作实施监督管理。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第五百四十九条</w:t>
      </w:r>
      <w:r>
        <w:rPr>
          <w:rFonts w:hint="eastAsia" w:ascii="Times New Roman" w:hAnsi="Times New Roman" w:eastAsia="仿宋" w:cs="仿宋"/>
          <w:sz w:val="32"/>
          <w:szCs w:val="32"/>
        </w:rPr>
        <w:t>　基层群众性自治组织协助地方人民政府及其有关部门做好噪声污染防治工作。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第五百五十条</w:t>
      </w:r>
      <w:r>
        <w:rPr>
          <w:rFonts w:hint="eastAsia" w:ascii="Times New Roman" w:hAnsi="Times New Roman" w:eastAsia="仿宋" w:cs="仿宋"/>
          <w:sz w:val="32"/>
          <w:szCs w:val="32"/>
        </w:rPr>
        <w:t>　排放噪声的单位和公共场所管理者，应当建立噪声污染防治责任制度，明确负责人和相关人员的责任。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第五百五十一条</w:t>
      </w:r>
      <w:r>
        <w:rPr>
          <w:rFonts w:hint="eastAsia" w:ascii="Times New Roman" w:hAnsi="Times New Roman" w:eastAsia="仿宋" w:cs="仿宋"/>
          <w:sz w:val="32"/>
          <w:szCs w:val="32"/>
        </w:rPr>
        <w:t>　各级人民政府及其有关部门编制国土空间规划和相关规划，应当充分考虑城乡区域开发、改造和建设项目产生的噪声对周围生活环境的影响，统筹规划，合理安排土地用途和建设布局，防止、减轻噪声污染。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第五百五十二条</w:t>
      </w:r>
      <w:r>
        <w:rPr>
          <w:rFonts w:hint="eastAsia" w:ascii="Times New Roman" w:hAnsi="Times New Roman" w:eastAsia="仿宋" w:cs="仿宋"/>
          <w:sz w:val="32"/>
          <w:szCs w:val="32"/>
        </w:rPr>
        <w:t>　未达到国家声环境质量标准的地区所在设区的市、县级人民政府，应当及时编制声环境质量改善规划及其实施方案，采取有效措施，改善声环境质量。</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第五百五十三条</w:t>
      </w:r>
      <w:r>
        <w:rPr>
          <w:rFonts w:hint="eastAsia" w:ascii="Times New Roman" w:hAnsi="Times New Roman" w:eastAsia="仿宋" w:cs="仿宋"/>
          <w:sz w:val="32"/>
          <w:szCs w:val="32"/>
        </w:rPr>
        <w:t>　县级以上地方人民政府根据国家声环境质量标准和国土空间规划以及用地现状，划定本行政区域各类声环境质量标准的适用区域；将以用于居住、科学研究、医疗卫生、文化教育、机关团体办公、社会福利等的建筑物为主的区域，划定为噪声敏感建筑物集中区域，加强噪声污染防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声环境质量标准适用区域范围和噪声敏感建筑物集中区域范围应当及时公布。</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本法所称噪声敏感建筑物，是指用于居住、科学研究、医疗卫生、文化教育、机关团体办公、社会福利等需要保持安静的建筑物。</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第五百五十四条</w:t>
      </w:r>
      <w:r>
        <w:rPr>
          <w:rFonts w:hint="eastAsia" w:ascii="Times New Roman" w:hAnsi="Times New Roman" w:eastAsia="仿宋" w:cs="仿宋"/>
          <w:sz w:val="32"/>
          <w:szCs w:val="32"/>
        </w:rPr>
        <w:t>　国务院生态环境主管部门根据国家声环境质量标准和国家经济、技术条件，制定国家环境振动控制标准。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产生振动，应当符合环境振动控制标准和有关法律、法规、规章的要求。</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第五百五十五条</w:t>
      </w:r>
      <w:r>
        <w:rPr>
          <w:rFonts w:hint="eastAsia" w:ascii="Times New Roman" w:hAnsi="Times New Roman" w:eastAsia="仿宋" w:cs="仿宋"/>
          <w:sz w:val="32"/>
          <w:szCs w:val="32"/>
        </w:rPr>
        <w:t>　国务院标准化主管部门会同国务院发展改革、生态环境、工业和信息化、住房城乡建设、交通运输、铁路监督管理、民用航空、海事等有关部门，对可能产生噪声污染的工业设备、施工机械、机动车、铁路机车车辆、城市轨道交通车辆、民用航空器、机动船舶、电气电子产品、建筑附属设备等产品，根据噪声污染防治的要求和国家经济、技术条件，在其技术规范或者产品质量标准中规定噪声限值。</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前款规定的产品使用时产生噪声的限值，应当在有关技术文件中注明。禁止生产、进口或者销售不符合噪声限值的产品。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县级以上人民政府市场监督管理等有关部门应当在各自职责范围内对生产、销售的有噪声限值的产品进行监督抽查，对电梯等特种设备使用时发出的噪声进行监督抽测，生态环境主管部门予以配合。</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第五百五十六条</w:t>
      </w:r>
      <w:r>
        <w:rPr>
          <w:rFonts w:hint="eastAsia" w:ascii="Times New Roman" w:hAnsi="Times New Roman" w:eastAsia="仿宋" w:cs="仿宋"/>
          <w:sz w:val="32"/>
          <w:szCs w:val="32"/>
        </w:rPr>
        <w:t>　国务院生态环境主管部门会同有关部门组织开展声环境质量监测，推进监测自动化。地方人民政府生态环境主管部门会同有关部门按照规定设置本行政区域的声环境质量监测站点，组织开展本行政区域的声环境质量监测。</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地方人民政府生态环境等有关部门应当在各自职责范围内加强对噪声敏感建筑物周边等重点区域噪声排放情况的调查、监测。</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第五百五十七条</w:t>
      </w:r>
      <w:r>
        <w:rPr>
          <w:rFonts w:hint="eastAsia" w:ascii="Times New Roman" w:hAnsi="Times New Roman" w:eastAsia="仿宋" w:cs="仿宋"/>
          <w:sz w:val="32"/>
          <w:szCs w:val="32"/>
        </w:rPr>
        <w:t>　确定建设布局，应当根据国家声环境质量标准和民用建筑隔声设计相关标准，合理划定建筑物与交通干线等的防噪声距离，并提出相应的规划设计要求。</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前款所称交通干线，包括铁路、高速公路、一级公路、二级公路、城市快速路、城市主干路、城市次干路、城市轨道交通线路、内河高等级航道。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第五百五十八条</w:t>
      </w:r>
      <w:r>
        <w:rPr>
          <w:rFonts w:hint="eastAsia" w:ascii="Times New Roman" w:hAnsi="Times New Roman" w:eastAsia="仿宋" w:cs="仿宋"/>
          <w:sz w:val="32"/>
          <w:szCs w:val="32"/>
        </w:rPr>
        <w:t>　建设噪声敏感建筑物，应当符合民用建筑隔声设计相关标准的要求，不符合标准要求的，不得通过验收、交付使用；在交通干线两侧、工业企业周边等地方建设噪声敏感建筑物，还应当按照规定间隔一定距离，并采取减少振动、降低噪声的措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第五百五十九条</w:t>
      </w:r>
      <w:r>
        <w:rPr>
          <w:rFonts w:hint="eastAsia" w:ascii="Times New Roman" w:hAnsi="Times New Roman" w:eastAsia="仿宋" w:cs="仿宋"/>
          <w:sz w:val="32"/>
          <w:szCs w:val="32"/>
        </w:rPr>
        <w:t>　国家鼓励、支持低噪声工艺和设备的研究开发和推广应用。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第五百六十条</w:t>
      </w:r>
      <w:r>
        <w:rPr>
          <w:rFonts w:hint="eastAsia" w:ascii="Times New Roman" w:hAnsi="Times New Roman" w:eastAsia="仿宋" w:cs="仿宋"/>
          <w:sz w:val="32"/>
          <w:szCs w:val="32"/>
        </w:rPr>
        <w:t>　国家鼓励开展宁静小区、静音车厢等宁静区域创建活动，共同维护生活环境和谐安宁。</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第五百六十一条</w:t>
      </w:r>
      <w:r>
        <w:rPr>
          <w:rFonts w:hint="eastAsia" w:ascii="Times New Roman" w:hAnsi="Times New Roman" w:eastAsia="仿宋" w:cs="仿宋"/>
          <w:sz w:val="32"/>
          <w:szCs w:val="32"/>
        </w:rPr>
        <w:t>　在举行中等学校招生考试、高等学校招生统一考试等特殊活动期间，地方人民政府或者其指定的部门可以对可能产生噪声影响的活动，作出时间和区域的限制性规定，并提前向社会公告。</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第五百六十二条</w:t>
      </w:r>
      <w:r>
        <w:rPr>
          <w:rFonts w:hint="eastAsia" w:ascii="Times New Roman" w:hAnsi="Times New Roman" w:eastAsia="仿宋" w:cs="仿宋"/>
          <w:sz w:val="32"/>
          <w:szCs w:val="32"/>
        </w:rPr>
        <w:t>　排放噪声造成严重污染，被责令改正拒不改正的，生态环境主管部门和其他负有噪声污染防治监督管理职责的部门，可以依法查封、扣押排放噪声的场所、设施、设备、工具、物品。</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第五百六十三条</w:t>
      </w:r>
      <w:r>
        <w:rPr>
          <w:rFonts w:hint="eastAsia" w:ascii="Times New Roman" w:hAnsi="Times New Roman" w:eastAsia="仿宋" w:cs="仿宋"/>
          <w:sz w:val="32"/>
          <w:szCs w:val="32"/>
        </w:rPr>
        <w:t>　因从事本职生产经营工作受到噪声危害的防治，适用职业病防治法律的有关规定。</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第二十五章　工业噪声污染防治</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第五百六十四条</w:t>
      </w:r>
      <w:r>
        <w:rPr>
          <w:rFonts w:hint="eastAsia" w:ascii="Times New Roman" w:hAnsi="Times New Roman" w:eastAsia="仿宋" w:cs="仿宋"/>
          <w:sz w:val="32"/>
          <w:szCs w:val="32"/>
        </w:rPr>
        <w:t>　本法所称工业噪声，是指在工业生产活动中产生的干扰周围生活环境的声音。</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第五百六十五条</w:t>
      </w:r>
      <w:r>
        <w:rPr>
          <w:rFonts w:hint="eastAsia" w:ascii="Times New Roman" w:hAnsi="Times New Roman" w:eastAsia="仿宋" w:cs="仿宋"/>
          <w:sz w:val="32"/>
          <w:szCs w:val="32"/>
        </w:rPr>
        <w:t>　工业企业选址应当符合国土空间规划以及相关规划要求，县级以上地方人民政府应当按照规划要求优化工业企业布局，防止工业噪声污染。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第五百六十六条</w:t>
      </w:r>
      <w:r>
        <w:rPr>
          <w:rFonts w:hint="eastAsia" w:ascii="Times New Roman" w:hAnsi="Times New Roman" w:eastAsia="仿宋" w:cs="仿宋"/>
          <w:sz w:val="32"/>
          <w:szCs w:val="32"/>
        </w:rPr>
        <w:t>　在噪声敏感建筑物集中区域，禁止新建排放噪声的工业企业，改建、扩建工业企业的，应当采取有效措施防止工业噪声污染。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第五百六十七条</w:t>
      </w:r>
      <w:r>
        <w:rPr>
          <w:rFonts w:hint="eastAsia" w:ascii="Times New Roman" w:hAnsi="Times New Roman" w:eastAsia="仿宋" w:cs="仿宋"/>
          <w:sz w:val="32"/>
          <w:szCs w:val="32"/>
        </w:rPr>
        <w:t>　排放工业噪声的企业事业单位和其他生产经营者，应当采取有效措施，减少振动、降低噪声。</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第二十六章　建筑施工噪声污染防治</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第五百六十八条</w:t>
      </w:r>
      <w:r>
        <w:rPr>
          <w:rFonts w:hint="eastAsia" w:ascii="Times New Roman" w:hAnsi="Times New Roman" w:eastAsia="仿宋" w:cs="仿宋"/>
          <w:sz w:val="32"/>
          <w:szCs w:val="32"/>
        </w:rPr>
        <w:t>　本法所称建筑施工噪声，是指在建筑施工过程中产生的干扰周围生活环境的声音。</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第五百六十九条</w:t>
      </w:r>
      <w:r>
        <w:rPr>
          <w:rFonts w:hint="eastAsia" w:ascii="Times New Roman" w:hAnsi="Times New Roman" w:eastAsia="仿宋" w:cs="仿宋"/>
          <w:sz w:val="32"/>
          <w:szCs w:val="32"/>
        </w:rPr>
        <w:t>　建设单位应当按照规定将噪声污染防治费用列入工程造价，在施工合同中明确施工单位的噪声污染防治责任。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施工单位应当按照规定制定噪声污染防治实施方案，采取有效措施，减少振动、降低噪声。建设单位应当监督施工单位落实噪声污染防治实施方案。</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第五百七十条</w:t>
      </w:r>
      <w:r>
        <w:rPr>
          <w:rFonts w:hint="eastAsia" w:ascii="Times New Roman" w:hAnsi="Times New Roman" w:eastAsia="仿宋" w:cs="仿宋"/>
          <w:sz w:val="32"/>
          <w:szCs w:val="32"/>
        </w:rPr>
        <w:t>　在噪声敏感建筑物集中区域施工作业或者因施工作业可能造成严重污染的，应当优先使用低噪声施工工艺和设备。</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国务院工业和信息化主管部门会同国务院生态环境、住房城乡建设、市场监督管理等有关部门，制定公布低噪声施工设备指导名录并适时更新。</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第五百七十一条</w:t>
      </w:r>
      <w:r>
        <w:rPr>
          <w:rFonts w:hint="eastAsia" w:ascii="Times New Roman" w:hAnsi="Times New Roman" w:eastAsia="仿宋" w:cs="仿宋"/>
          <w:sz w:val="32"/>
          <w:szCs w:val="32"/>
        </w:rPr>
        <w:t>　在噪声敏感建筑物集中区域施工作业或者因施工作业可能造成严重污染的，建设单位应当按照国家规定，设置噪声自动监测系统，与监督管理部门联网，保存原始监测记录。</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第五百七十二条</w:t>
      </w:r>
      <w:r>
        <w:rPr>
          <w:rFonts w:hint="eastAsia" w:ascii="Times New Roman" w:hAnsi="Times New Roman" w:eastAsia="仿宋" w:cs="仿宋"/>
          <w:sz w:val="32"/>
          <w:szCs w:val="32"/>
        </w:rPr>
        <w:t>　在噪声敏感建筑物集中区域禁止夜间进行产生噪声的施工作业，但是抢修、抢险施工作业，因生产工艺要求或者其他特殊需要必须连续施工作业的除外。</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因特殊需要必须连续施工作业的，应当取得地方人民政府住房城乡建设主管部门、生态环境主管部门或者地方人民政府指定的部门的证明，并在施工现场显著位置公示或者以其他方式公告附近居民。</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本条第一款所称夜间，是指晚上十点至次日早晨六点之间的期间，设区的市级以上人民政府可以另行规定本行政区域夜间的起止时间，夜间时段长度为八小时。</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第二十七章　交通运输噪声污染防治</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第五百七十三条</w:t>
      </w:r>
      <w:r>
        <w:rPr>
          <w:rFonts w:hint="eastAsia" w:ascii="Times New Roman" w:hAnsi="Times New Roman" w:eastAsia="仿宋" w:cs="仿宋"/>
          <w:sz w:val="32"/>
          <w:szCs w:val="32"/>
        </w:rPr>
        <w:t>　本法所称交通运输噪声，是指机动车、铁路机车车辆、城市轨道交通车辆、机动船舶、航空器等交通运输工具在运行时产生的干扰周围生活环境的声音。</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第五百七十四条</w:t>
      </w:r>
      <w:r>
        <w:rPr>
          <w:rFonts w:hint="eastAsia" w:ascii="Times New Roman" w:hAnsi="Times New Roman" w:eastAsia="仿宋" w:cs="仿宋"/>
          <w:sz w:val="32"/>
          <w:szCs w:val="32"/>
        </w:rPr>
        <w:t>　各级人民政府及其有关部门编制国土空间规划和交通运输等相关规划，应当综合考虑公路、城市道路、铁路、城市轨道交通线路、水路、港口和民用机场及其起降航线对周围声环境的影响。</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新建公路、铁路线路选线设计，应当尽量避让噪声敏感建筑物集中区域。</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新建民用机场选址与噪声敏感建筑物集中区域的距离应当符合标准的要求。</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第五百七十五条</w:t>
      </w:r>
      <w:r>
        <w:rPr>
          <w:rFonts w:hint="eastAsia" w:ascii="Times New Roman" w:hAnsi="Times New Roman" w:eastAsia="仿宋" w:cs="仿宋"/>
          <w:sz w:val="32"/>
          <w:szCs w:val="32"/>
        </w:rPr>
        <w:t>　制定交通基础设施工程技术规范，应当明确噪声污染防治要求。</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新建、改建、扩建经过噪声敏感建筑物集中区域的高速公路、城市高架、铁路和城市轨道交通线路等的，建设单位应当在可能造成噪声污染的重点路段设置声屏障或者采取其他减少振动、降低噪声的措施，符合相关交通基础设施工程技术规范和标准的要求。</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建设单位违反前款规定的，由县级以上人民政府指定的部门责令制定、实施治理方案。</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第五百七十六条</w:t>
      </w:r>
      <w:r>
        <w:rPr>
          <w:rFonts w:hint="eastAsia" w:ascii="Times New Roman" w:hAnsi="Times New Roman" w:eastAsia="仿宋" w:cs="仿宋"/>
          <w:sz w:val="32"/>
          <w:szCs w:val="32"/>
        </w:rPr>
        <w:t>　机动车的消声器和喇叭应当符合国家规定。禁止驾驶拆除或者损坏消声器、加装排气管等擅自改装的机动车以轰鸣、疾驶等方式造成噪声污染。</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使用机动车音响器材，应当控制音量，防止噪声污染。</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机动车应当加强维修和保养，保持性能良好，防止噪声污染。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第五百七十七条</w:t>
      </w:r>
      <w:r>
        <w:rPr>
          <w:rFonts w:hint="eastAsia" w:ascii="Times New Roman" w:hAnsi="Times New Roman" w:eastAsia="仿宋" w:cs="仿宋"/>
          <w:sz w:val="32"/>
          <w:szCs w:val="32"/>
        </w:rPr>
        <w:t>　机动车、铁路机车车辆、城市轨道交通车辆、机动船舶等交通运输工具运行时，应当按照规定使用喇叭等声响装置。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警车、消防车、工程救险车、救护车等机动车安装、使用警报器，应当符合国务院公安等有关部门的规定；非执行紧急任务，不得使用警报器。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第五百七十八条</w:t>
      </w:r>
      <w:r>
        <w:rPr>
          <w:rFonts w:hint="eastAsia" w:ascii="Times New Roman" w:hAnsi="Times New Roman" w:eastAsia="仿宋" w:cs="仿宋"/>
          <w:sz w:val="32"/>
          <w:szCs w:val="32"/>
        </w:rPr>
        <w:t>　地方人民政府生态环境主管部门会同公安机关根据噪声污染防治的需要，可以划定禁止机动车行驶和使用喇叭等声响装置的路段和时间，向社会公告，并由公安机关交通管理部门依法设置相关标志、标线。</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第五百七十九条</w:t>
      </w:r>
      <w:r>
        <w:rPr>
          <w:rFonts w:hint="eastAsia" w:ascii="Times New Roman" w:hAnsi="Times New Roman" w:eastAsia="仿宋" w:cs="仿宋"/>
          <w:sz w:val="32"/>
          <w:szCs w:val="32"/>
        </w:rPr>
        <w:t>　在车站、铁路站场、港口等地方指挥作业时使用广播喇叭的，应当控制音量，减轻噪声污染。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第五百八十条</w:t>
      </w:r>
      <w:r>
        <w:rPr>
          <w:rFonts w:hint="eastAsia" w:ascii="Times New Roman" w:hAnsi="Times New Roman" w:eastAsia="仿宋" w:cs="仿宋"/>
          <w:sz w:val="32"/>
          <w:szCs w:val="32"/>
        </w:rPr>
        <w:t>　公路养护管理单位、城市道路养护维修单位应当加强对公路、城市道路的维护和保养，保证减少振动、降低噪声设施正常运行。</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城市轨道交通运营单位、铁路运输企业应当加强对城市轨道交通线路和城市轨道交通车辆、铁路线路和铁路机车车辆的维护和保养，保证减少振动、降低噪声设施正常运行，并按照国家规定进行监测，保存原始监测记录。</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第五百八十一条</w:t>
      </w:r>
      <w:r>
        <w:rPr>
          <w:rFonts w:hint="eastAsia" w:ascii="Times New Roman" w:hAnsi="Times New Roman" w:eastAsia="仿宋" w:cs="仿宋"/>
          <w:sz w:val="32"/>
          <w:szCs w:val="32"/>
        </w:rPr>
        <w:t>　民用机场所在地人民政府，应当根据生态环境影响评价以及监测结果确定的民用航空器噪声对机场周围生活环境产生影响的范围和程度，划定噪声敏感建筑物禁止建设区域和限制建设区域，并实施控制。</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在禁止建设区域禁止新建与航空无关的噪声敏感建筑物。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在限制建设区域确需建设噪声敏感建筑物的，建设单位应当对噪声敏感建筑物进行建筑隔声设计，符合民用建筑隔声设计相关标准的要求。</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第五百八十二条</w:t>
      </w:r>
      <w:r>
        <w:rPr>
          <w:rFonts w:hint="eastAsia" w:ascii="Times New Roman" w:hAnsi="Times New Roman" w:eastAsia="仿宋" w:cs="仿宋"/>
          <w:sz w:val="32"/>
          <w:szCs w:val="32"/>
        </w:rPr>
        <w:t>　民用航空器应当符合国务院民用航空主管部门规定的适航标准中的有关噪声要求。</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第五百八十三条</w:t>
      </w:r>
      <w:r>
        <w:rPr>
          <w:rFonts w:hint="eastAsia" w:ascii="Times New Roman" w:hAnsi="Times New Roman" w:eastAsia="仿宋" w:cs="仿宋"/>
          <w:sz w:val="32"/>
          <w:szCs w:val="32"/>
        </w:rPr>
        <w:t>　民用机场管理机构负责机场起降航空器噪声的管理，会同航空运输企业、通用航空企业、空中交通管理部门等单位，采取低噪声飞行程序、起降跑道优化、运行架次和时段控制、高噪声航空器运行限制或者周围噪声敏感建筑物隔声降噪等措施，防止、减轻民用航空器噪声污染。</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民用机场管理机构应当按照国家规定，对机场周围民用航空器噪声进行监测，保存原始监测记录，监测结果定期向民用航空主管部门、生态环境主管部门报告。</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第五百八十四条</w:t>
      </w:r>
      <w:r>
        <w:rPr>
          <w:rFonts w:hint="eastAsia" w:ascii="Times New Roman" w:hAnsi="Times New Roman" w:eastAsia="仿宋" w:cs="仿宋"/>
          <w:sz w:val="32"/>
          <w:szCs w:val="32"/>
        </w:rPr>
        <w:t>　因公路、城市道路和城市轨道交通运行排放噪声造成严重污染的，设区的市、县级人民政府应当组织有关部门和其他有关单位对噪声污染情况进行调查评估和责任认定，制定噪声污染综合治理方案。</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噪声污染责任主体应当按照噪声污染综合治理方案的要求采取管理或者工程措施，减轻噪声污染。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第五百八十五条</w:t>
      </w:r>
      <w:r>
        <w:rPr>
          <w:rFonts w:hint="eastAsia" w:ascii="Times New Roman" w:hAnsi="Times New Roman" w:eastAsia="仿宋" w:cs="仿宋"/>
          <w:sz w:val="32"/>
          <w:szCs w:val="32"/>
        </w:rPr>
        <w:t>　因铁路运行排放噪声造成严重污染的，铁路运输企业和设区的市、县级人民政府应当对噪声污染情况进行调查，制定噪声污染综合治理方案。</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铁路运输企业和设区的市、县级人民政府有关部门和其他有关单位应当按照噪声污染综合治理方案的要求采取有效措施，减轻噪声污染。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第五百八十六条</w:t>
      </w:r>
      <w:r>
        <w:rPr>
          <w:rFonts w:hint="eastAsia" w:ascii="Times New Roman" w:hAnsi="Times New Roman" w:eastAsia="仿宋" w:cs="仿宋"/>
          <w:sz w:val="32"/>
          <w:szCs w:val="32"/>
        </w:rPr>
        <w:t>　因民用航空器起降排放噪声造成严重污染的，民用机场所在地人民政府应当组织有关部门和其他有关单位对噪声污染情况进行调查，综合考虑经济、技术和管理措施，制定噪声污染综合治理方案。</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民用机场管理机构、地方各级人民政府和其他有关单位应当按照噪声污染综合治理方案的要求采取有效措施，减轻噪声污染。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第五百八十七条</w:t>
      </w:r>
      <w:r>
        <w:rPr>
          <w:rFonts w:hint="eastAsia" w:ascii="Times New Roman" w:hAnsi="Times New Roman" w:eastAsia="仿宋" w:cs="仿宋"/>
          <w:sz w:val="32"/>
          <w:szCs w:val="32"/>
        </w:rPr>
        <w:t>　制定噪声污染综合治理方案，应当征求有关专家、公众等方面的意见。</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第二十八章　社会生活噪声污染防治</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第五百八十八条</w:t>
      </w:r>
      <w:r>
        <w:rPr>
          <w:rFonts w:hint="eastAsia" w:ascii="Times New Roman" w:hAnsi="Times New Roman" w:eastAsia="仿宋" w:cs="仿宋"/>
          <w:sz w:val="32"/>
          <w:szCs w:val="32"/>
        </w:rPr>
        <w:t>　本法所称社会生活噪声，是指人为活动产生的除工业噪声、建筑施工噪声和交通运输噪声外的干扰周围生活环境的声音。</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第五百八十九条</w:t>
      </w:r>
      <w:r>
        <w:rPr>
          <w:rFonts w:hint="eastAsia" w:ascii="Times New Roman" w:hAnsi="Times New Roman" w:eastAsia="仿宋" w:cs="仿宋"/>
          <w:sz w:val="32"/>
          <w:szCs w:val="32"/>
        </w:rPr>
        <w:t>　全社会应当增强噪声污染防治意识，自觉减少社会生活噪声排放，积极开展噪声污染防治活动，形成人人有责、人人参与、人人受益的良好噪声污染防治氛围，共同维护生活环境和谐安宁。</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第五百九十条</w:t>
      </w:r>
      <w:r>
        <w:rPr>
          <w:rFonts w:hint="eastAsia" w:ascii="Times New Roman" w:hAnsi="Times New Roman" w:eastAsia="仿宋" w:cs="仿宋"/>
          <w:sz w:val="32"/>
          <w:szCs w:val="32"/>
        </w:rPr>
        <w:t>　文化娱乐、体育、餐饮等场所的经营管理者应当采取有效措施，防止、减轻噪声污染。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第五百九十一条</w:t>
      </w:r>
      <w:r>
        <w:rPr>
          <w:rFonts w:hint="eastAsia" w:ascii="Times New Roman" w:hAnsi="Times New Roman" w:eastAsia="仿宋" w:cs="仿宋"/>
          <w:sz w:val="32"/>
          <w:szCs w:val="32"/>
        </w:rPr>
        <w:t>　使用空调器、冷却塔、水泵、油烟净化器、风机、发电机、变压器、锅炉、装卸设备等可能产生社会生活噪声污染的设备、设施的企业事业单位和其他经营管理者等，应当采取优化布局、集中排放等措施，防止、减轻噪声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第五百九十二条</w:t>
      </w:r>
      <w:r>
        <w:rPr>
          <w:rFonts w:hint="eastAsia" w:ascii="Times New Roman" w:hAnsi="Times New Roman" w:eastAsia="仿宋" w:cs="仿宋"/>
          <w:sz w:val="32"/>
          <w:szCs w:val="32"/>
        </w:rPr>
        <w:t>　禁止在商业经营活动中使用高音广播喇叭或者采用其他持续反复发出高噪声的方法进行广告宣传。</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对商业经营活动中产生的其他噪声，经营者应当采取有效措施，防止噪声污染。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第五百九十三条</w:t>
      </w:r>
      <w:r>
        <w:rPr>
          <w:rFonts w:hint="eastAsia" w:ascii="Times New Roman" w:hAnsi="Times New Roman" w:eastAsia="仿宋" w:cs="仿宋"/>
          <w:sz w:val="32"/>
          <w:szCs w:val="32"/>
        </w:rPr>
        <w:t>　禁止在噪声敏感建筑物集中区域使用高音广播喇叭，但是紧急情况以及地方人民政府规定的特殊情形除外。</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在街道、广场、公园等公共场所组织或者开展娱乐、健身等活动，应当遵守公共场所管理者有关活动区域、时段、音量等规定，采取有效措施，防止噪声污染；不得违反规定使用音响器材产生过大音量。</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公共场所管理者应当合理规定娱乐、健身等活动的区域、时段、音量，可以采取设置噪声自动监测和显示设施等措施加强管理。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第五百九十四条</w:t>
      </w:r>
      <w:r>
        <w:rPr>
          <w:rFonts w:hint="eastAsia" w:ascii="Times New Roman" w:hAnsi="Times New Roman" w:eastAsia="仿宋" w:cs="仿宋"/>
          <w:sz w:val="32"/>
          <w:szCs w:val="32"/>
        </w:rPr>
        <w:t>　家庭及其成员应当培养形成减少噪声产生的良好习惯，乘坐公共交通工具、饲养宠物和其他日常活动尽量避免产生噪声对周围人员造成干扰，互谅互让解决噪声纠纷，共同维护声环境质量。</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使用家用电器、乐器或者进行其他家庭场所活动，应当控制音量或者采取其他有效措施，防止噪声污染。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第五百九十五条</w:t>
      </w:r>
      <w:r>
        <w:rPr>
          <w:rFonts w:hint="eastAsia" w:ascii="Times New Roman" w:hAnsi="Times New Roman" w:eastAsia="仿宋" w:cs="仿宋"/>
          <w:sz w:val="32"/>
          <w:szCs w:val="32"/>
        </w:rPr>
        <w:t>　对已竣工交付使用的住宅楼、商铺、办公楼等建筑物进行室内装修活动，应当按照规定限定作业时间，采取有效措施，防止、减轻噪声污染。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第五百九十六条</w:t>
      </w:r>
      <w:r>
        <w:rPr>
          <w:rFonts w:hint="eastAsia" w:ascii="Times New Roman" w:hAnsi="Times New Roman" w:eastAsia="仿宋" w:cs="仿宋"/>
          <w:sz w:val="32"/>
          <w:szCs w:val="32"/>
        </w:rPr>
        <w:t>　新建居民住房的房地产开发经营者应当在销售场所公示住房可能受到噪声影响的情况以及采取或者拟采取的防治措施，并纳入买卖合同。</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新建居民住房的房地产开发经营者应当在买卖合同中明确住房的共用设施、设备位置和建筑隔声情况。</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第五百九十七条</w:t>
      </w:r>
      <w:r>
        <w:rPr>
          <w:rFonts w:hint="eastAsia" w:ascii="Times New Roman" w:hAnsi="Times New Roman" w:eastAsia="仿宋" w:cs="仿宋"/>
          <w:sz w:val="32"/>
          <w:szCs w:val="32"/>
        </w:rPr>
        <w:t>　居民住宅区安装电梯、水泵、变压器等共用设施、设备的，建设单位应当合理设置，采取减少振动、降低噪声的措施，符合民用建筑隔声设计相关标准的要求。</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已建成使用的居民住宅区电梯、水泵、变压器等共用设施、设备由专业运营单位负责维护管理，符合民用建筑隔声设计相关标准的要求。</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第五百九十八条</w:t>
      </w:r>
      <w:r>
        <w:rPr>
          <w:rFonts w:hint="eastAsia" w:ascii="Times New Roman" w:hAnsi="Times New Roman" w:eastAsia="仿宋" w:cs="仿宋"/>
          <w:sz w:val="32"/>
          <w:szCs w:val="32"/>
        </w:rPr>
        <w:t>　基层群众性自治组织指导业主委员会、物业服务人、业主通过制定管理规约或者其他形式，约定本物业管理区域噪声污染防治要求，由业主共同遵守。</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第五百九十九条</w:t>
      </w:r>
      <w:r>
        <w:rPr>
          <w:rFonts w:hint="eastAsia" w:ascii="Times New Roman" w:hAnsi="Times New Roman" w:eastAsia="仿宋" w:cs="仿宋"/>
          <w:sz w:val="32"/>
          <w:szCs w:val="32"/>
        </w:rPr>
        <w:t>　对噪声敏感建筑物集中区域的社会生活噪声扰民行为，基层群众性自治组织、业主委员会、物业服务人应当及时劝阻、调解；劝阻、调解无效的，可以向负有社会生活噪声污染防治监督管理职责的部门或者地方人民政府指定的部门报告或者投诉，接到报告或者投诉的部门应当依法处理。</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第八分编　放射性污染防治</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第二十九章　一般规定</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第六百条</w:t>
      </w:r>
      <w:r>
        <w:rPr>
          <w:rFonts w:hint="eastAsia" w:ascii="Times New Roman" w:hAnsi="Times New Roman" w:eastAsia="仿宋" w:cs="仿宋"/>
          <w:sz w:val="32"/>
          <w:szCs w:val="32"/>
        </w:rPr>
        <w:t>　本分编适用于在核设施选址、建造、运行、退役和核技术、铀（钍）矿、伴生放射性矿开发利用过程中发生的放射性污染的防治活动。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第六百零一条</w:t>
      </w:r>
      <w:r>
        <w:rPr>
          <w:rFonts w:hint="eastAsia" w:ascii="Times New Roman" w:hAnsi="Times New Roman" w:eastAsia="仿宋" w:cs="仿宋"/>
          <w:sz w:val="32"/>
          <w:szCs w:val="32"/>
        </w:rPr>
        <w:t>　本法所称放射性污染，是指由于人类活动造成物料、人体、场所、环境介质表面或者内部出现超过国家标准的放射性物质或者射线。</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第六百零二条</w:t>
      </w:r>
      <w:r>
        <w:rPr>
          <w:rFonts w:hint="eastAsia" w:ascii="Times New Roman" w:hAnsi="Times New Roman" w:eastAsia="仿宋" w:cs="仿宋"/>
          <w:sz w:val="32"/>
          <w:szCs w:val="32"/>
        </w:rPr>
        <w:t>　放射性污染防治应当坚持严格管理、安全第一，促进核能、核技术的开发与和平利用。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第六百零三条</w:t>
      </w:r>
      <w:r>
        <w:rPr>
          <w:rFonts w:hint="eastAsia" w:ascii="Times New Roman" w:hAnsi="Times New Roman" w:eastAsia="仿宋" w:cs="仿宋"/>
          <w:sz w:val="32"/>
          <w:szCs w:val="32"/>
        </w:rPr>
        <w:t>　核设施营运单位，核技术利用单位和其他生产经营者，铀（钍）矿和伴生放射性矿开发利用单位，专门从事放射性废物贮存、处理、处置的单位应当采取有效措施，防止、减少放射性污染，依法对其造成的放射性污染承担责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生产、贮存、运输、销售、使用、处置含有放射性物质的物品，应当遵守国家规定，防止污染环境。</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第六百零四条</w:t>
      </w:r>
      <w:r>
        <w:rPr>
          <w:rFonts w:hint="eastAsia" w:ascii="Times New Roman" w:hAnsi="Times New Roman" w:eastAsia="仿宋" w:cs="仿宋"/>
          <w:sz w:val="32"/>
          <w:szCs w:val="32"/>
        </w:rPr>
        <w:t>　国务院生态环境主管部门对全国放射性污染防治工作实施统一监督管理。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国务院卫生健康等有关部门在各自职责范围内对放射性污染防治工作实施监督管理。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第六百零五条</w:t>
      </w:r>
      <w:r>
        <w:rPr>
          <w:rFonts w:hint="eastAsia" w:ascii="Times New Roman" w:hAnsi="Times New Roman" w:eastAsia="仿宋" w:cs="仿宋"/>
          <w:sz w:val="32"/>
          <w:szCs w:val="32"/>
        </w:rPr>
        <w:t>　国务院生态环境主管部门根据环境安全要求和国家经济、技术条件制定国家放射性污染防治标准。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第六百零六条</w:t>
      </w:r>
      <w:r>
        <w:rPr>
          <w:rFonts w:hint="eastAsia" w:ascii="Times New Roman" w:hAnsi="Times New Roman" w:eastAsia="仿宋" w:cs="仿宋"/>
          <w:sz w:val="32"/>
          <w:szCs w:val="32"/>
        </w:rPr>
        <w:t>　含有放射性物质的产品和射线装置，应当符合国家放射性污染防治标准；不符合国家放射性污染防治标准的，不得出厂、销售。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使用伴生放射性矿渣和含有天然放射性物质的石材等，应当符合国家建筑材料放射性核素控制等标准。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第六百零七条</w:t>
      </w:r>
      <w:r>
        <w:rPr>
          <w:rFonts w:hint="eastAsia" w:ascii="Times New Roman" w:hAnsi="Times New Roman" w:eastAsia="仿宋" w:cs="仿宋"/>
          <w:sz w:val="32"/>
          <w:szCs w:val="32"/>
        </w:rPr>
        <w:t>　国务院生态环境主管部门会同有关部门组织监测网络，对放射性污染实施监测管理。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第六百零八条</w:t>
      </w:r>
      <w:r>
        <w:rPr>
          <w:rFonts w:hint="eastAsia" w:ascii="Times New Roman" w:hAnsi="Times New Roman" w:eastAsia="仿宋" w:cs="仿宋"/>
          <w:sz w:val="32"/>
          <w:szCs w:val="32"/>
        </w:rPr>
        <w:t>　核设施营运单位，核技术利用单位和其他生产经营者，铀（钍）矿和伴生放射性矿开发利用单位，专门从事放射性废物贮存、处理、处置的单位应当采取安全与防护措施，预防发生可能导致放射性污染的各类事故，避免放射性污染危害。</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核设施营运单位，核技术利用单位和其他生产经营者，铀（钍）矿和伴生放射性矿开发利用单位，专门从事放射性废物贮存、处理、处置的单位应当对其工作人员进行放射性安全教育、培训，采取有效的防护安全措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第六百零九条</w:t>
      </w:r>
      <w:r>
        <w:rPr>
          <w:rFonts w:hint="eastAsia" w:ascii="Times New Roman" w:hAnsi="Times New Roman" w:eastAsia="仿宋" w:cs="仿宋"/>
          <w:sz w:val="32"/>
          <w:szCs w:val="32"/>
        </w:rPr>
        <w:t>　运输放射性物质应当采取有效措施，防止放射性污染。具体办法由国务院制定。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第六百一十条</w:t>
      </w:r>
      <w:r>
        <w:rPr>
          <w:rFonts w:hint="eastAsia" w:ascii="Times New Roman" w:hAnsi="Times New Roman" w:eastAsia="仿宋" w:cs="仿宋"/>
          <w:sz w:val="32"/>
          <w:szCs w:val="32"/>
        </w:rPr>
        <w:t>　放射性物质和射线装置应当设置明显的放射性标识和中文警示说明。生产、贮存、销售、使用、处置放射性物质和射线装置的场所，以及运输放射性物质的工具，应当设置明显的放射性标志。</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第六百一十一条</w:t>
      </w:r>
      <w:r>
        <w:rPr>
          <w:rFonts w:hint="eastAsia" w:ascii="Times New Roman" w:hAnsi="Times New Roman" w:eastAsia="仿宋" w:cs="仿宋"/>
          <w:sz w:val="32"/>
          <w:szCs w:val="32"/>
        </w:rPr>
        <w:t>　国家对从事放射性污染防治的专业人员实行资格管理制度，对从事放射性污染监测工作的机构实行资质管理制度。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从事放射性污染监测工作的机构，应当具备下列条件，经国务院生态环境主管部门依法审查合格，取得资质证书后，方可在资质许可范围内从事放射性污染监测工作：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（一）有法人资格；</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（二）有与所开展监测工作相匹配的专业技术人员；</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（三）有满足相关标准规范要求的工作场所、实验条件、设施、设备；</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（四）有健全的质量管理体系。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第六百一十二条</w:t>
      </w:r>
      <w:r>
        <w:rPr>
          <w:rFonts w:hint="eastAsia" w:ascii="Times New Roman" w:hAnsi="Times New Roman" w:eastAsia="仿宋" w:cs="仿宋"/>
          <w:sz w:val="32"/>
          <w:szCs w:val="32"/>
        </w:rPr>
        <w:t>　国务院生态环境等有关部门应当互通信息、密切配合，在各自职责范围内对核设施、核技术利用、铀（钍）矿开发利用中的放射性污染防治进行监督检查。</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地方人民政府生态环境等有关部门应当互通信息、密切配合，在各自职责范围内对本行政区域核技术利用、伴生放射性矿开发利用中的放射性污染防治进行监督检查。</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第六百一十三条</w:t>
      </w:r>
      <w:r>
        <w:rPr>
          <w:rFonts w:hint="eastAsia" w:ascii="Times New Roman" w:hAnsi="Times New Roman" w:eastAsia="仿宋" w:cs="仿宋"/>
          <w:sz w:val="32"/>
          <w:szCs w:val="32"/>
        </w:rPr>
        <w:t>　国家建立符合受控热核聚变特点、促进核聚变应用的放射性污染防治制度，对聚变燃料、聚变装置（设施）放射性污染防治实行分级分类管理。聚变装置（设施）建造等应当依法进行生态环境影响评价。</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第六百一十四条</w:t>
      </w:r>
      <w:r>
        <w:rPr>
          <w:rFonts w:hint="eastAsia" w:ascii="Times New Roman" w:hAnsi="Times New Roman" w:eastAsia="仿宋" w:cs="仿宋"/>
          <w:sz w:val="32"/>
          <w:szCs w:val="32"/>
        </w:rPr>
        <w:t>　在职业活动中接触放射性物质造成的职业病的防治，适用职业病防治法律的有关规定。</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第三十章　核设施放射性污染防治</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第六百一十五条</w:t>
      </w:r>
      <w:r>
        <w:rPr>
          <w:rFonts w:hint="eastAsia" w:ascii="Times New Roman" w:hAnsi="Times New Roman" w:eastAsia="仿宋" w:cs="仿宋"/>
          <w:sz w:val="32"/>
          <w:szCs w:val="32"/>
        </w:rPr>
        <w:t>　核设施营运单位进行核设施选址、建造、运行、退役等活动，应当依法申请核设施安全许可。</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本法所称核设施，是指核电厂、核热电厂、核供汽供热厂等核动力厂及装置，核动力厂以外的研究堆、实验堆、临界装置等其他反应堆，核燃料生产、加工、贮存和后处理设施等核燃料循环设施，以及上述设施产生的放射性废物的贮存、处理、处置设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第六百一十六条</w:t>
      </w:r>
      <w:r>
        <w:rPr>
          <w:rFonts w:hint="eastAsia" w:ascii="Times New Roman" w:hAnsi="Times New Roman" w:eastAsia="仿宋" w:cs="仿宋"/>
          <w:sz w:val="32"/>
          <w:szCs w:val="32"/>
        </w:rPr>
        <w:t>　核设施营运单位应当按照国务院生态环境主管部门的规定在核设施建造、退役，以及选址、运行等环节开展生态环境影响评价。</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第六百一十七条</w:t>
      </w:r>
      <w:r>
        <w:rPr>
          <w:rFonts w:hint="eastAsia" w:ascii="Times New Roman" w:hAnsi="Times New Roman" w:eastAsia="仿宋" w:cs="仿宋"/>
          <w:sz w:val="32"/>
          <w:szCs w:val="32"/>
        </w:rPr>
        <w:t>　进口核设施，应当符合国家放射性污染防治标准；没有相应的国家放射性污染防治标准的，采用国务院生态环境主管部门指定的相关标准。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第六百一十八条</w:t>
      </w:r>
      <w:r>
        <w:rPr>
          <w:rFonts w:hint="eastAsia" w:ascii="Times New Roman" w:hAnsi="Times New Roman" w:eastAsia="仿宋" w:cs="仿宋"/>
          <w:sz w:val="32"/>
          <w:szCs w:val="32"/>
        </w:rPr>
        <w:t>　省、自治区、直辖市人民政府应当依法在核动力厂等重要核设施周围划定规划限制区。禁止在规划限制区内建设可能威胁核设施安全的易燃、易爆、腐蚀性物品的生产、贮存设施以及人口密集场所。规划限制区的划定和管理办法，由国务院制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第六百一十九条</w:t>
      </w:r>
      <w:r>
        <w:rPr>
          <w:rFonts w:hint="eastAsia" w:ascii="Times New Roman" w:hAnsi="Times New Roman" w:eastAsia="仿宋" w:cs="仿宋"/>
          <w:sz w:val="32"/>
          <w:szCs w:val="32"/>
        </w:rPr>
        <w:t>　核设施营运单位应当对核设施周边环境中所含的放射性核素的种类、浓度以及核设施流出物中的放射性核素总量实施监测，并定期向国务院生态环境主管部门和所在地省级人民政府生态环境主管部门报告监测结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国务院生态环境主管部门负责对核动力厂等重要核设施实施监督性监测，并根据实际需要对其他核设施的流出物实施监测。监督性监测系统的建设、运行、维护费用由财政预算安排。</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第六百二十条</w:t>
      </w:r>
      <w:r>
        <w:rPr>
          <w:rFonts w:hint="eastAsia" w:ascii="Times New Roman" w:hAnsi="Times New Roman" w:eastAsia="仿宋" w:cs="仿宋"/>
          <w:sz w:val="32"/>
          <w:szCs w:val="32"/>
        </w:rPr>
        <w:t>　国家建立健全核事故应急制度。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国家设立核事故应急协调委员会，组织、协调全国的核事故应急管理工作。国家核事故应急协调委员会成员单位，省、自治区、直辖市人民政府，核设施营运单位，应当依法做好核事故应急工作。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第六百二十一条</w:t>
      </w:r>
      <w:r>
        <w:rPr>
          <w:rFonts w:hint="eastAsia" w:ascii="Times New Roman" w:hAnsi="Times New Roman" w:eastAsia="仿宋" w:cs="仿宋"/>
          <w:sz w:val="32"/>
          <w:szCs w:val="32"/>
        </w:rPr>
        <w:t>　核设施营运单位应当制定核设施退役计划。</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核设施的退役费用和放射性废物处置费用应当预提，列入投资概算或者生产成本，专门用于核设施退役、放射性废物处置。核设施的退役费用和放射性废物处置费用的提取和管理办法，由国务院财政部门、价格主管部门会同国务院生态环境主管部门、核工业主管部门和能源主管部门制定。</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第三十一章　核技术利用放射性污染防治</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第六百二十二条</w:t>
      </w:r>
      <w:r>
        <w:rPr>
          <w:rFonts w:hint="eastAsia" w:ascii="Times New Roman" w:hAnsi="Times New Roman" w:eastAsia="仿宋" w:cs="仿宋"/>
          <w:sz w:val="32"/>
          <w:szCs w:val="32"/>
        </w:rPr>
        <w:t>　国家加强核技术利用放射性污染防治。国务院生态环境主管部门对可能造成污染的放射性同位素和射线装置实施分级分类管理。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本法所称核技术利用，是指放射性同位素和射线装置在医疗、工业、农业、地质调查、科学研究和教学等领域中的使用。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第六百二十三条</w:t>
      </w:r>
      <w:r>
        <w:rPr>
          <w:rFonts w:hint="eastAsia" w:ascii="Times New Roman" w:hAnsi="Times New Roman" w:eastAsia="仿宋" w:cs="仿宋"/>
          <w:sz w:val="32"/>
          <w:szCs w:val="32"/>
        </w:rPr>
        <w:t>　生产、销售、使用放射性同位素和射线装置的单位和其他生产经营者，应当按照国务院有关放射性同位素与射线装置放射防护的规定取得许可证。未取得许可证的，不得从事放射性同位素和射线装置生产、销售、使用活动。禁止在网络上销售放射性同位素和射线装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转让、进出口放射性同位素和射线装置的单位和其他生产经营者以及装备有放射性同位素的仪表的单位和其他生产经营者，应当按照国务院有关放射性同位素与射线装置放射防护的规定办理有关手续。</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第六百二十四条</w:t>
      </w:r>
      <w:r>
        <w:rPr>
          <w:rFonts w:hint="eastAsia" w:ascii="Times New Roman" w:hAnsi="Times New Roman" w:eastAsia="仿宋" w:cs="仿宋"/>
          <w:sz w:val="32"/>
          <w:szCs w:val="32"/>
        </w:rPr>
        <w:t>　生产、销售、使用放射性同位素和射线装置的单位和其他生产经营者，应当在申请许可证前依法取得生态环境影响报告书、生态环境影响报告表批准文件或者已经办理生态环境影响登记表备案手续。</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国家建立健全放射性同位素备案制度，具体办法由国务院制定。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第六百二十五条</w:t>
      </w:r>
      <w:r>
        <w:rPr>
          <w:rFonts w:hint="eastAsia" w:ascii="Times New Roman" w:hAnsi="Times New Roman" w:eastAsia="仿宋" w:cs="仿宋"/>
          <w:sz w:val="32"/>
          <w:szCs w:val="32"/>
        </w:rPr>
        <w:t>　放射性同位素应当单独存放，不得与易燃、易爆、腐蚀性物品等一起存放，其贮存场所应当采取有效的防火、防盗、防射线泄漏的安全防护措施，并指定专人负责保管。贮存、领取、使用、归还放射性同位素时，应当进行登记、检查，做到账物相符。</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第六百二十六条</w:t>
      </w:r>
      <w:r>
        <w:rPr>
          <w:rFonts w:hint="eastAsia" w:ascii="Times New Roman" w:hAnsi="Times New Roman" w:eastAsia="仿宋" w:cs="仿宋"/>
          <w:sz w:val="32"/>
          <w:szCs w:val="32"/>
        </w:rPr>
        <w:t>　生产、使用放射性同位素和射线装置的单位和其他生产经营者，应当按照国务院生态环境主管部门的规定对其产生的放射性废物进行收集、包装、贮存。</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生产放射源的单位和其他生产经营者，应当按照国务院生态环境主管部门的规定回收和利用废旧放射源；使用放射源的单位和其他生产经营者，应当按照国务院生态环境主管部门的规定将废旧放射源交回生产放射源的单位和其他生产经营者或者送交专门从事放射性废物贮存、处理、处置的单位。</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第六百二十七条</w:t>
      </w:r>
      <w:r>
        <w:rPr>
          <w:rFonts w:hint="eastAsia" w:ascii="Times New Roman" w:hAnsi="Times New Roman" w:eastAsia="仿宋" w:cs="仿宋"/>
          <w:sz w:val="32"/>
          <w:szCs w:val="32"/>
        </w:rPr>
        <w:t>　使用对人体健康、生态环境潜在危害程度较高的放射源的场所和生产放射性同位素的场所，以及终结运行后产生放射性污染的射线装置，应当依法实施退役。具体办法由国务院制定。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第六百二十八条</w:t>
      </w:r>
      <w:r>
        <w:rPr>
          <w:rFonts w:hint="eastAsia" w:ascii="Times New Roman" w:hAnsi="Times New Roman" w:eastAsia="仿宋" w:cs="仿宋"/>
          <w:sz w:val="32"/>
          <w:szCs w:val="32"/>
        </w:rPr>
        <w:t>　生产、贮存、销售、使用放射源的单位和其他生产经营者，应当建立健全安全保卫制度，指定专人负责，落实安全责任制，制定必要的事故应急措施。发生放射源丢失、被盗和放射性污染事故时，有关单位和个人应当立即采取应急措施，并向公安机关、卫生健康主管部门和生态环境主管部门报告。</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公安机关、卫生健康主管部门和生态环境主管部门接到放射源丢失、被盗和放射性污染事故报告后，应当报告本级人民政府，并在各自职责范围内立即组织采取有效措施，防止放射性污染蔓延，减少事故损失。当地人民政府应当及时将有关情况告知公众，并做好事故的调查、处理工作。</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第三十二章　铀（钍）矿和伴生放射性矿开发利用放射性污染防治</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第六百二十九条</w:t>
      </w:r>
      <w:r>
        <w:rPr>
          <w:rFonts w:hint="eastAsia" w:ascii="Times New Roman" w:hAnsi="Times New Roman" w:eastAsia="仿宋" w:cs="仿宋"/>
          <w:sz w:val="32"/>
          <w:szCs w:val="32"/>
        </w:rPr>
        <w:t>　开发利用或者关闭铀（钍）矿的单位，应当在开工建设或者办理退役审批手续前编制生态环境影响报告书、生态环境影响报告表，报国务院生态环境主管部门审查批准。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开发利用伴生放射性矿的单位，应当在开工建设或者退役前编制生态环境影响报告书、生态环境影响报告表，报省级以上人民政府生态环境主管部门审查批准。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本法所称伴生放射性矿，是指列入伴生放射性矿开发利用辐射环境管理名录，含有较高水平天然放射性核素浓度的稀土矿、磷酸盐矿等非铀矿。</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第六百三十条</w:t>
      </w:r>
      <w:r>
        <w:rPr>
          <w:rFonts w:hint="eastAsia" w:ascii="Times New Roman" w:hAnsi="Times New Roman" w:eastAsia="仿宋" w:cs="仿宋"/>
          <w:sz w:val="32"/>
          <w:szCs w:val="32"/>
        </w:rPr>
        <w:t>　国务院生态环境主管部门根据矿产资源开发利用中放射性核素对人体健康、生态环境的潜在危害程度，制定伴生放射性矿开发利用辐射环境管理名录，统一规定纳入伴生放射性矿开发利用辐射环境管理的判定方法及标准、矿产类别和工业活动。伴生放射性矿开发利用辐射环境管理名录应当动态调整。</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第六百三十一条</w:t>
      </w:r>
      <w:r>
        <w:rPr>
          <w:rFonts w:hint="eastAsia" w:ascii="Times New Roman" w:hAnsi="Times New Roman" w:eastAsia="仿宋" w:cs="仿宋"/>
          <w:sz w:val="32"/>
          <w:szCs w:val="32"/>
        </w:rPr>
        <w:t>　实行排污许可管理的伴生放射性矿开发利用单位的排污许可证中应当记载排放废液中放射性核素的种类、浓度、排放量，伴生放射性固体废物的类别、物理性状、产生环节、去向，伴生放射性固体废物自行贮存、利用、处置及相关设施等信息。</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第六百三十二条</w:t>
      </w:r>
      <w:r>
        <w:rPr>
          <w:rFonts w:hint="eastAsia" w:ascii="Times New Roman" w:hAnsi="Times New Roman" w:eastAsia="仿宋" w:cs="仿宋"/>
          <w:sz w:val="32"/>
          <w:szCs w:val="32"/>
        </w:rPr>
        <w:t>　铀（钍）矿开发利用单位应当对铀（钍）矿的流出物和周边环境实施监测，并定期向国务院生态环境主管部门和所在地省级人民政府生态环境主管部门报告监测结果。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第六百三十三条</w:t>
      </w:r>
      <w:r>
        <w:rPr>
          <w:rFonts w:hint="eastAsia" w:ascii="Times New Roman" w:hAnsi="Times New Roman" w:eastAsia="仿宋" w:cs="仿宋"/>
          <w:sz w:val="32"/>
          <w:szCs w:val="32"/>
        </w:rPr>
        <w:t>　对铀（钍）矿和伴生放射性矿开发利用过程中产生的尾矿等放射性固体废物，应当建造尾矿库等设施进行贮存、处置；建造的尾矿库等设施应当符合放射性污染防治的要求。</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第六百三十四条</w:t>
      </w:r>
      <w:r>
        <w:rPr>
          <w:rFonts w:hint="eastAsia" w:ascii="Times New Roman" w:hAnsi="Times New Roman" w:eastAsia="仿宋" w:cs="仿宋"/>
          <w:sz w:val="32"/>
          <w:szCs w:val="32"/>
        </w:rPr>
        <w:t>　铀（钍）矿开发利用单位应当制定铀（钍）矿退役计划。铀矿退役和监护费用由国家财政预算安排。</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第三十三章　放射性废物污染防治</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第六百三十五条</w:t>
      </w:r>
      <w:r>
        <w:rPr>
          <w:rFonts w:hint="eastAsia" w:ascii="Times New Roman" w:hAnsi="Times New Roman" w:eastAsia="仿宋" w:cs="仿宋"/>
          <w:sz w:val="32"/>
          <w:szCs w:val="32"/>
        </w:rPr>
        <w:t>　核设施营运单位、核技术利用单位和其他生产经营者、铀（钍）矿和伴生放射性矿开发利用单位，应当合理选择和利用原材料，采用先进的生产工艺和设备，尽量减少放射性废物的产生量。</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放射性废物是含有放射性核素或者被放射性核素污染，其浓度或者比活度大于国家确定的清洁解控水平，预期不再使用的废弃物。清洁解控的具体办法由国务院生态环境主管部门制定。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第六百三十六条</w:t>
      </w:r>
      <w:r>
        <w:rPr>
          <w:rFonts w:hint="eastAsia" w:ascii="Times New Roman" w:hAnsi="Times New Roman" w:eastAsia="仿宋" w:cs="仿宋"/>
          <w:sz w:val="32"/>
          <w:szCs w:val="32"/>
        </w:rPr>
        <w:t>　排放放射性废气、废液，应当符合国家放射性污染防治的规定和标准。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第六百三十七条</w:t>
      </w:r>
      <w:r>
        <w:rPr>
          <w:rFonts w:hint="eastAsia" w:ascii="Times New Roman" w:hAnsi="Times New Roman" w:eastAsia="仿宋" w:cs="仿宋"/>
          <w:sz w:val="32"/>
          <w:szCs w:val="32"/>
        </w:rPr>
        <w:t>　产生放射性废气、废液的单位排放符合国家放射性污染防治的规定和标准的放射性废气、废液，应当向审批生态环境影响报告书、生态环境影响报告表的生态环境主管部门申请放射性核素排放量，并定期报告排放计量结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第六百三十八条</w:t>
      </w:r>
      <w:r>
        <w:rPr>
          <w:rFonts w:hint="eastAsia" w:ascii="Times New Roman" w:hAnsi="Times New Roman" w:eastAsia="仿宋" w:cs="仿宋"/>
          <w:sz w:val="32"/>
          <w:szCs w:val="32"/>
        </w:rPr>
        <w:t>　产生放射性废液的单位，应当按照国家放射性污染防治的规定和标准的要求，对不得排放的放射性废液进行处理或者贮存。不能经净化或者贮存衰变达到国家放射性污染防治的规定和标准要求的放射性废液，应当使其转变为符合处置要求的稳定的、标准化的放射性固体废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产生放射性废液的单位，排放符合国家放射性污染防治的规定和标准的放射性废液，应当采用符合国务院生态环境主管部门规定的排放方式。</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禁止通过渗井、渗坑、天然裂隙、溶洞或者国家禁止的其他方式排放放射性废液。</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第六百三十九条</w:t>
      </w:r>
      <w:r>
        <w:rPr>
          <w:rFonts w:hint="eastAsia" w:ascii="Times New Roman" w:hAnsi="Times New Roman" w:eastAsia="仿宋" w:cs="仿宋"/>
          <w:sz w:val="32"/>
          <w:szCs w:val="32"/>
        </w:rPr>
        <w:t>　低、中水平放射性固体废物应当按照国家规定实行近地表处置或者中等深度处置。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高水平放射性固体废物实行集中的深地质处置。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禁止在内河水域和海上处置放射性固体废物。</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第六百四十条</w:t>
      </w:r>
      <w:r>
        <w:rPr>
          <w:rFonts w:hint="eastAsia" w:ascii="Times New Roman" w:hAnsi="Times New Roman" w:eastAsia="仿宋" w:cs="仿宋"/>
          <w:sz w:val="32"/>
          <w:szCs w:val="32"/>
        </w:rPr>
        <w:t>　国务院核工业主管部门会同国务院生态环境主管部门根据地质条件和放射性固体废物处置的需要，在生态环境影响评价的基础上，依法组织编制放射性固体废物处置场所选址规划，报国务院批准后实施。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有关地方人民政府应当根据放射性固体废物处置场所选址规划，提供放射性固体废物处置场所的建设用地，并采取有效措施支持放射性固体废物的处置。</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第六百四十一条</w:t>
      </w:r>
      <w:r>
        <w:rPr>
          <w:rFonts w:hint="eastAsia" w:ascii="Times New Roman" w:hAnsi="Times New Roman" w:eastAsia="仿宋" w:cs="仿宋"/>
          <w:sz w:val="32"/>
          <w:szCs w:val="32"/>
        </w:rPr>
        <w:t>　产生放射性固体废物的单位，应当按照国务院生态环境主管部门的规定，对其产生的放射性固体废物进行处理后，送交放射性废物处置单位处置，并承担处置费用。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放射性固体废物处置费用收取和使用管理办法，由国务院财政部门、价格主管部门会同国务院生态环境主管部门制定。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第六百四十二条</w:t>
      </w:r>
      <w:r>
        <w:rPr>
          <w:rFonts w:hint="eastAsia" w:ascii="Times New Roman" w:hAnsi="Times New Roman" w:eastAsia="仿宋" w:cs="仿宋"/>
          <w:sz w:val="32"/>
          <w:szCs w:val="32"/>
        </w:rPr>
        <w:t>　设立专门从事放射性废物贮存、处理、处置的单位，应当经国务院生态环境主管部门审查批准，取得许可证；仅贮存、处理本单位产生的放射性废物的，无需取得许可证。具体办法由国务院制定。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禁止无许可证或者不按照许可证的要求专门从事贮存、处理、处置放射性废物的活动。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禁止将放射性废物提供或者委托给无许可证的单位和个人贮存、处理、处置。</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第六百四十三条</w:t>
      </w:r>
      <w:r>
        <w:rPr>
          <w:rFonts w:hint="eastAsia" w:ascii="Times New Roman" w:hAnsi="Times New Roman" w:eastAsia="仿宋" w:cs="仿宋"/>
          <w:sz w:val="32"/>
          <w:szCs w:val="32"/>
        </w:rPr>
        <w:t>　禁止违反法律规定将放射性废物和被放射性污染的物品输入中华人民共和国境内或者经中华人民共和国境内转移。</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第九分编　化学物质污染风险管控、电磁辐射和光污染防治</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第三十四章　化学物质污染风险管控</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第六百四十四条</w:t>
      </w:r>
      <w:r>
        <w:rPr>
          <w:rFonts w:hint="eastAsia" w:ascii="Times New Roman" w:hAnsi="Times New Roman" w:eastAsia="仿宋" w:cs="仿宋"/>
          <w:sz w:val="32"/>
          <w:szCs w:val="32"/>
        </w:rPr>
        <w:t>　国家加强化学物质污染风险管控。生产、进口、储存、运输、销售、使用、处置化学物质，应当遵守国家规定，防止污染环境，保障公众健康。具体办法由国务院制定。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第六百四十五条</w:t>
      </w:r>
      <w:r>
        <w:rPr>
          <w:rFonts w:hint="eastAsia" w:ascii="Times New Roman" w:hAnsi="Times New Roman" w:eastAsia="仿宋" w:cs="仿宋"/>
          <w:sz w:val="32"/>
          <w:szCs w:val="32"/>
        </w:rPr>
        <w:t>　国家建立持久性有机污染物等新污染物协同治理和环境风险管控体系。国务院生态环境主管部门会同有关部门，分析研判新污染物环境风险管控形势，制定完善相关标准，组织开展调查监测，有效降低新污染物环境风险。</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第六百四十六条</w:t>
      </w:r>
      <w:r>
        <w:rPr>
          <w:rFonts w:hint="eastAsia" w:ascii="Times New Roman" w:hAnsi="Times New Roman" w:eastAsia="仿宋" w:cs="仿宋"/>
          <w:sz w:val="32"/>
          <w:szCs w:val="32"/>
        </w:rPr>
        <w:t>　国务院生态环境主管部门对全国化学物质污染风险管控工作实施统一监督管理。国务院发展改革、工业和信息化、农业农村、商务、卫生健康、海关、市场监督管理、疾病预防控制、药品监督管理等有关部门在各自职责范围内对化学物质污染风险管控工作实施监督管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县级以上地方人民政府及其有关部门应当加强化学物质污染风险管控。</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第六百四十七条</w:t>
      </w:r>
      <w:r>
        <w:rPr>
          <w:rFonts w:hint="eastAsia" w:ascii="Times New Roman" w:hAnsi="Times New Roman" w:eastAsia="仿宋" w:cs="仿宋"/>
          <w:sz w:val="32"/>
          <w:szCs w:val="32"/>
        </w:rPr>
        <w:t>　国务院生态环境主管部门根据化学物质的危害特性等定期组织开展化学物质污染信息调查，生产、进口、销售化学物质和使用化学物质生产产品的企业事业单位应当按照规定提供调查所需的化学物质的物理化学性质、数量、用途、危害特性、排放等信息。</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第六百四十八条</w:t>
      </w:r>
      <w:r>
        <w:rPr>
          <w:rFonts w:hint="eastAsia" w:ascii="Times New Roman" w:hAnsi="Times New Roman" w:eastAsia="仿宋" w:cs="仿宋"/>
          <w:sz w:val="32"/>
          <w:szCs w:val="32"/>
        </w:rPr>
        <w:t>　国务院有关部门应当在各自职责范围内按照规定采取有效措施，推动有毒有害化学物质替代。</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第六百四十九条</w:t>
      </w:r>
      <w:r>
        <w:rPr>
          <w:rFonts w:hint="eastAsia" w:ascii="Times New Roman" w:hAnsi="Times New Roman" w:eastAsia="仿宋" w:cs="仿宋"/>
          <w:sz w:val="32"/>
          <w:szCs w:val="32"/>
        </w:rPr>
        <w:t>　国务院生态环境主管部门会同有关部门，组织开展化学物质污染风险评估，制定公布重点管控新污染物清单并适时调整，明确禁止、限制等环境风险管控措施。生产、进口重点管控新污染物清单中化学物质和使用重点管控新污染物清单中化学物质生产产品的，应当遵守上述环境风险管控措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第六百五十条</w:t>
      </w:r>
      <w:r>
        <w:rPr>
          <w:rFonts w:hint="eastAsia" w:ascii="Times New Roman" w:hAnsi="Times New Roman" w:eastAsia="仿宋" w:cs="仿宋"/>
          <w:sz w:val="32"/>
          <w:szCs w:val="32"/>
        </w:rPr>
        <w:t>　国家实行新化学物质环境管理登记制度。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生产、进口新化学物质的企业事业单位，应当在生产、进口前向国务院生态环境主管部门申请新化学物质环境管理登记。</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第六百五十一条</w:t>
      </w:r>
      <w:r>
        <w:rPr>
          <w:rFonts w:hint="eastAsia" w:ascii="Times New Roman" w:hAnsi="Times New Roman" w:eastAsia="仿宋" w:cs="仿宋"/>
          <w:sz w:val="32"/>
          <w:szCs w:val="32"/>
        </w:rPr>
        <w:t>　禁止无新化学物质环境管理登记证或者不按照新化学物质环境管理登记证的要求生产、进口新化学物质。禁止使用无新化学物质环境管理登记证的企业事业单位生产、进口的新化学物质生产产品。</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第六百五十二条</w:t>
      </w:r>
      <w:r>
        <w:rPr>
          <w:rFonts w:hint="eastAsia" w:ascii="Times New Roman" w:hAnsi="Times New Roman" w:eastAsia="仿宋" w:cs="仿宋"/>
          <w:sz w:val="32"/>
          <w:szCs w:val="32"/>
        </w:rPr>
        <w:t>　化学物质污染防治，本章未作规定的，适用本编其他有关规定。</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第三十五章　电磁辐射污染防治</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第六百五十三条</w:t>
      </w:r>
      <w:r>
        <w:rPr>
          <w:rFonts w:hint="eastAsia" w:ascii="Times New Roman" w:hAnsi="Times New Roman" w:eastAsia="仿宋" w:cs="仿宋"/>
          <w:sz w:val="32"/>
          <w:szCs w:val="32"/>
        </w:rPr>
        <w:t>　本法所称电磁辐射污染，是指人类活动产生的超过国家电磁辐射排放标准的非电离辐射。</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第六百五十四条</w:t>
      </w:r>
      <w:r>
        <w:rPr>
          <w:rFonts w:hint="eastAsia" w:ascii="Times New Roman" w:hAnsi="Times New Roman" w:eastAsia="仿宋" w:cs="仿宋"/>
          <w:sz w:val="32"/>
          <w:szCs w:val="32"/>
        </w:rPr>
        <w:t>　国务院生态环境主管部门对全国电磁辐射污染防治工作实施统一监督管理。地方人民政府生态环境主管部门对本行政区域电磁辐射污染防治工作实施统一监督管理。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县级以上人民政府工业和信息化、交通运输、卫生健康、广播电视、气象、能源等有关部门在各自职责范围内对电磁辐射污染防治工作实施监督管理。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第六百五十五条</w:t>
      </w:r>
      <w:r>
        <w:rPr>
          <w:rFonts w:hint="eastAsia" w:ascii="Times New Roman" w:hAnsi="Times New Roman" w:eastAsia="仿宋" w:cs="仿宋"/>
          <w:sz w:val="32"/>
          <w:szCs w:val="32"/>
        </w:rPr>
        <w:t>　各级人民政府及其有关部门编制国土空间规划和相关规划，应当充分考虑电磁辐射设施产生的电磁辐射对周边环境的影响，统筹规划，合理安排土地用途和建设布局，防止、减轻电磁辐射污染。</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生态环境主管部门应当加强对电磁辐射排放情况的调查、监测。</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第六百五十六条</w:t>
      </w:r>
      <w:r>
        <w:rPr>
          <w:rFonts w:hint="eastAsia" w:ascii="Times New Roman" w:hAnsi="Times New Roman" w:eastAsia="仿宋" w:cs="仿宋"/>
          <w:sz w:val="32"/>
          <w:szCs w:val="32"/>
        </w:rPr>
        <w:t>　县级以上地方人民政府根据国家电磁环境质量标准和国土空间规划以及用地现状，划定本行政区域各类电磁环境质量标准的适用区域。电磁环境质量标准适用区域范围应当及时公布。</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第六百五十七条</w:t>
      </w:r>
      <w:r>
        <w:rPr>
          <w:rFonts w:hint="eastAsia" w:ascii="Times New Roman" w:hAnsi="Times New Roman" w:eastAsia="仿宋" w:cs="仿宋"/>
          <w:sz w:val="32"/>
          <w:szCs w:val="32"/>
        </w:rPr>
        <w:t>　国务院标准化主管部门会同国务院生态环境、工业和信息化、交通运输、铁路监督管理、民用航空、海事、广播电视、气象、能源、药品监督管理等有关部门，对可能产生电磁辐射污染的工业设备、无线电发射设备、电信设备、机动车、铁路机车车辆、城市轨道交通车辆、导航设备、机动船舶、气象设备、电气电子设备、医疗设备等产品，根据电磁辐射污染防治的要求和国家经济、技术条件，在其技术规范或者产品质量标准中规定电磁辐射限值。</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前款规定的产品使用时产生电磁辐射的限值，应当在有关技术文件中注明。禁止生产、进口或者销售不符合电磁辐射限值的产品。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县级以上人民政府市场监督管理等有关部门应当在各自职责范围内对生产、销售的有电磁辐射限值的产品进行监督抽查。</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第六百五十八条</w:t>
      </w:r>
      <w:r>
        <w:rPr>
          <w:rFonts w:hint="eastAsia" w:ascii="Times New Roman" w:hAnsi="Times New Roman" w:eastAsia="仿宋" w:cs="仿宋"/>
          <w:sz w:val="32"/>
          <w:szCs w:val="32"/>
        </w:rPr>
        <w:t>　国家对电磁辐射设施实行分类管理，根据电磁辐射排放水平及其对周边环境的影响，将电磁辐射设施分为一类电磁辐射设施、二类电磁辐射设施、三类电磁辐射设施。具体办法由国务院生态环境主管部门会同有关部门制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第六百五十九条</w:t>
      </w:r>
      <w:r>
        <w:rPr>
          <w:rFonts w:hint="eastAsia" w:ascii="Times New Roman" w:hAnsi="Times New Roman" w:eastAsia="仿宋" w:cs="仿宋"/>
          <w:sz w:val="32"/>
          <w:szCs w:val="32"/>
        </w:rPr>
        <w:t>　运行电磁辐射设施的企业事业单位应当优化布局，合理安排电磁辐射设施，采取有效措施，防止、减轻电磁辐射污染。</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运行电磁辐射设施的企业事业单位，应当按照国家规定配套建设电磁辐射污染防治设施，并保证污染防治设施正常运行。</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第六百六十条</w:t>
      </w:r>
      <w:r>
        <w:rPr>
          <w:rFonts w:hint="eastAsia" w:ascii="Times New Roman" w:hAnsi="Times New Roman" w:eastAsia="仿宋" w:cs="仿宋"/>
          <w:sz w:val="32"/>
          <w:szCs w:val="32"/>
        </w:rPr>
        <w:t>　运行一类、二类电磁辐射设施的企业事业单位，应当按照国家规定采取发射功率控制、发射方向调整、紧急制动、屏蔽、接地、隔离等电磁辐射污染防治措施，开展自行监测，保存原始监测记录，监测结果定期向生态环境主管部门报告。</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第六百六十一条</w:t>
      </w:r>
      <w:r>
        <w:rPr>
          <w:rFonts w:hint="eastAsia" w:ascii="Times New Roman" w:hAnsi="Times New Roman" w:eastAsia="仿宋" w:cs="仿宋"/>
          <w:sz w:val="32"/>
          <w:szCs w:val="32"/>
        </w:rPr>
        <w:t>　运行一类电磁辐射设施的企业事业单位，应当按照国家规定设置警示标识、采取设置围栏防止公众近距离接触等电磁辐射污染防治措施。新建、改建、扩建一类电磁辐射设施应当避让人口密集区域。</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第六百六十二条</w:t>
      </w:r>
      <w:r>
        <w:rPr>
          <w:rFonts w:hint="eastAsia" w:ascii="Times New Roman" w:hAnsi="Times New Roman" w:eastAsia="仿宋" w:cs="仿宋"/>
          <w:sz w:val="32"/>
          <w:szCs w:val="32"/>
        </w:rPr>
        <w:t>　实行排污许可管理的运行电磁辐射设施的企业事业单位的排污许可证中应当记载电磁辐射设施的工作频率、发射功率、场强以及电磁辐射叠加影响情况等信息。</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第六百六十三条</w:t>
      </w:r>
      <w:r>
        <w:rPr>
          <w:rFonts w:hint="eastAsia" w:ascii="Times New Roman" w:hAnsi="Times New Roman" w:eastAsia="仿宋" w:cs="仿宋"/>
          <w:sz w:val="32"/>
          <w:szCs w:val="32"/>
        </w:rPr>
        <w:t>　使用移动式信息发射设施应当按照国家规定科学合理划定防护距离，采取设置警戒线、警示标识等防护措施。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第六百六十四条</w:t>
      </w:r>
      <w:r>
        <w:rPr>
          <w:rFonts w:hint="eastAsia" w:ascii="Times New Roman" w:hAnsi="Times New Roman" w:eastAsia="仿宋" w:cs="仿宋"/>
          <w:sz w:val="32"/>
          <w:szCs w:val="32"/>
        </w:rPr>
        <w:t>　多个电磁辐射设施共用装置的责任主体，应当合理确定电磁辐射设施的数量、位置、功率等，采取有效措施，防止因电磁辐射叠加造成电磁辐射污染。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第六百六十五条</w:t>
      </w:r>
      <w:r>
        <w:rPr>
          <w:rFonts w:hint="eastAsia" w:ascii="Times New Roman" w:hAnsi="Times New Roman" w:eastAsia="仿宋" w:cs="仿宋"/>
          <w:sz w:val="32"/>
          <w:szCs w:val="32"/>
        </w:rPr>
        <w:t>　涉及国家安全、重大社会公共利益的电磁辐射设施造成严重电磁辐射污染的，县级以上地方人民政府应当组织有关部门和其他有关单位对电磁辐射污染情况进行调查评估和责任认定，综合考虑经济、技术和管理措施，制定电磁辐射污染综合治理方案。</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电磁辐射污染责任主体应当按照电磁辐射污染综合治理方案的要求采取有效措施，减轻电磁辐射污染。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第六百六十六条</w:t>
      </w:r>
      <w:r>
        <w:rPr>
          <w:rFonts w:hint="eastAsia" w:ascii="Times New Roman" w:hAnsi="Times New Roman" w:eastAsia="仿宋" w:cs="仿宋"/>
          <w:sz w:val="32"/>
          <w:szCs w:val="32"/>
        </w:rPr>
        <w:t>　在职业活动中接触电磁辐射造成的职业病的防治，适用职业病防治法律的有关规定。</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第三十六章　光污染防治</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第六百六十七条</w:t>
      </w:r>
      <w:r>
        <w:rPr>
          <w:rFonts w:hint="eastAsia" w:ascii="Times New Roman" w:hAnsi="Times New Roman" w:eastAsia="仿宋" w:cs="仿宋"/>
          <w:sz w:val="32"/>
          <w:szCs w:val="32"/>
        </w:rPr>
        <w:t>　本法所称光污染，是指过度、不恰当使用人工照明或者不恰当改变日光的照射条件，造成周围生活环境中人的视觉受到干扰的现象。</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第六百六十八条</w:t>
      </w:r>
      <w:r>
        <w:rPr>
          <w:rFonts w:hint="eastAsia" w:ascii="Times New Roman" w:hAnsi="Times New Roman" w:eastAsia="仿宋" w:cs="仿宋"/>
          <w:sz w:val="32"/>
          <w:szCs w:val="32"/>
        </w:rPr>
        <w:t>　国务院生态环境主管部门对全国光污染防治工作实施统一监督管理。地方人民政府生态环境主管部门对本行政区域光污染防治工作实施统一监督管理。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县级以上人民政府住房城乡建设、交通运输等有关部门在各自职责范围内对光污染防治工作实施监督管理。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第六百六十九条</w:t>
      </w:r>
      <w:r>
        <w:rPr>
          <w:rFonts w:hint="eastAsia" w:ascii="Times New Roman" w:hAnsi="Times New Roman" w:eastAsia="仿宋" w:cs="仿宋"/>
          <w:sz w:val="32"/>
          <w:szCs w:val="32"/>
        </w:rPr>
        <w:t>　各级人民政府及其有关部门编制国土空间规划和相关规划，应当充分考虑城乡区域开发、改造和建设项目可能产生的光污染影响，统筹规划，合理安排土地用途和建设布局，防止、减轻光污染。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第六百七十条</w:t>
      </w:r>
      <w:r>
        <w:rPr>
          <w:rFonts w:hint="eastAsia" w:ascii="Times New Roman" w:hAnsi="Times New Roman" w:eastAsia="仿宋" w:cs="仿宋"/>
          <w:sz w:val="32"/>
          <w:szCs w:val="32"/>
        </w:rPr>
        <w:t>　国务院标准化主管部门会同国务院住房城乡建设、生态环境、交通运输等有关部门根据光污染防治的要求和国家经济、技术条件，对照明产品、户外显示产品、交通补光灯、建筑玻璃和材料等在其技术规范或者产品质量标准中规定合理的光限值。</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第六百七十一条</w:t>
      </w:r>
      <w:r>
        <w:rPr>
          <w:rFonts w:hint="eastAsia" w:ascii="Times New Roman" w:hAnsi="Times New Roman" w:eastAsia="仿宋" w:cs="仿宋"/>
          <w:sz w:val="32"/>
          <w:szCs w:val="32"/>
        </w:rPr>
        <w:t>　广告屏、广告牌、灯箱、媒体立面墙、道路、体育场、施工场地等，应当按照国家规定合理设计、安装、使用照明设施，定期保养维护，采取有效措施，防止、减轻光污染。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第六百七十二条</w:t>
      </w:r>
      <w:r>
        <w:rPr>
          <w:rFonts w:hint="eastAsia" w:ascii="Times New Roman" w:hAnsi="Times New Roman" w:eastAsia="仿宋" w:cs="仿宋"/>
          <w:sz w:val="32"/>
          <w:szCs w:val="32"/>
        </w:rPr>
        <w:t>　建筑物、构筑物外表面采用玻璃幕墙等建筑材料，应当符合国家规定，合理设计和选材，防止、减轻光污染。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第六百七十三条</w:t>
      </w:r>
      <w:r>
        <w:rPr>
          <w:rFonts w:hint="eastAsia" w:ascii="Times New Roman" w:hAnsi="Times New Roman" w:eastAsia="仿宋" w:cs="仿宋"/>
          <w:sz w:val="32"/>
          <w:szCs w:val="32"/>
        </w:rPr>
        <w:t>　县级以上地方人民政府应当根据实际情况，实行光污染防治分区管理，加强对需要特殊保护区域的人工照明和日光照射条件的控制。</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第三编　生态保护</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第一章　一般规定</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第六百七十四条</w:t>
      </w:r>
      <w:r>
        <w:rPr>
          <w:rFonts w:hint="eastAsia" w:ascii="Times New Roman" w:hAnsi="Times New Roman" w:eastAsia="仿宋" w:cs="仿宋"/>
          <w:sz w:val="32"/>
          <w:szCs w:val="32"/>
        </w:rPr>
        <w:t>　本编适用于生态保护相关活动。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第六百七十五条</w:t>
      </w:r>
      <w:r>
        <w:rPr>
          <w:rFonts w:hint="eastAsia" w:ascii="Times New Roman" w:hAnsi="Times New Roman" w:eastAsia="仿宋" w:cs="仿宋"/>
          <w:sz w:val="32"/>
          <w:szCs w:val="32"/>
        </w:rPr>
        <w:t>　国家统筹考虑生态环境要素的复杂性、生态系统的完整性、自然地理单元的连续性、经济社会发展的可持续性，坚持山水林田湖草沙一体化保护和系统治理，提升生态系统多样性、稳定性、持续性，维护生态安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第六百七十六条</w:t>
      </w:r>
      <w:r>
        <w:rPr>
          <w:rFonts w:hint="eastAsia" w:ascii="Times New Roman" w:hAnsi="Times New Roman" w:eastAsia="仿宋" w:cs="仿宋"/>
          <w:sz w:val="32"/>
          <w:szCs w:val="32"/>
        </w:rPr>
        <w:t>　国家根据主体功能区定位，优化生态空间布局，推进国家重点生态功能区、重要生态廊道保护建设，筑牢生态安全屏障。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第六百七十七条</w:t>
      </w:r>
      <w:r>
        <w:rPr>
          <w:rFonts w:hint="eastAsia" w:ascii="Times New Roman" w:hAnsi="Times New Roman" w:eastAsia="仿宋" w:cs="仿宋"/>
          <w:sz w:val="32"/>
          <w:szCs w:val="32"/>
        </w:rPr>
        <w:t>　国家加强对森林、草原、湿地、海洋、海岛、江河湖泊、荒漠、雪山冰川、耕地等生态系统的保护，坚持自然恢复为主、自然恢复与人工修复相结合，推进实施重要生态系统保护和修复重大工程，培育健康稳定、功能完备的生态系统，增强各类生态系统的服务功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第六百七十八条</w:t>
      </w:r>
      <w:r>
        <w:rPr>
          <w:rFonts w:hint="eastAsia" w:ascii="Times New Roman" w:hAnsi="Times New Roman" w:eastAsia="仿宋" w:cs="仿宋"/>
          <w:sz w:val="32"/>
          <w:szCs w:val="32"/>
        </w:rPr>
        <w:t>　国家加强自然资源的保护，坚持节约集约利用，统筹资源保护与开发利用，制定自然资源保护和利用规划，提升自然资源保护和合理利用水平。</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第六百七十九条</w:t>
      </w:r>
      <w:r>
        <w:rPr>
          <w:rFonts w:hint="eastAsia" w:ascii="Times New Roman" w:hAnsi="Times New Roman" w:eastAsia="仿宋" w:cs="仿宋"/>
          <w:sz w:val="32"/>
          <w:szCs w:val="32"/>
        </w:rPr>
        <w:t>　国家对各类自然资源依法实行有偿使用，完善反映市场供求和资源稀缺程度、体现生态价值和代际补偿的自然资源有偿使用制度。</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第六百八十条</w:t>
      </w:r>
      <w:r>
        <w:rPr>
          <w:rFonts w:hint="eastAsia" w:ascii="Times New Roman" w:hAnsi="Times New Roman" w:eastAsia="仿宋" w:cs="仿宋"/>
          <w:sz w:val="32"/>
          <w:szCs w:val="32"/>
        </w:rPr>
        <w:t>　国家建立健全以国家公园为主体的自然保护地体系，实行统一设置、分级管理、分区管控，加强对重要生态系统、自然遗迹、自然景观和生物多样性的系统性保护，满足人民群众对优美生态环境、优良生态产品、优质生态服务的需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国家逐步将生态系统最重要、自然景观最独特、自然遗产最精华、生物多样性最富集的特定陆域和海域纳入国家公园管理，实行严格保护。</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国家公园以外，对典型的生态系统、珍稀濒危野生动植物物种的天然集中分布区、有特殊意义的自然遗迹等保护对象所在的区域，应当依法划出一定面积，设立自然保护区，予以特殊保护。</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国家公园和自然保护区以外，对具有生态、观赏、文化和科学价值的生态系统、自然遗迹和自然景观所在的区域，应当依法划出一定面积，设立自然公园，实施长期保护、可持续利用。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第六百八十一条</w:t>
      </w:r>
      <w:r>
        <w:rPr>
          <w:rFonts w:hint="eastAsia" w:ascii="Times New Roman" w:hAnsi="Times New Roman" w:eastAsia="仿宋" w:cs="仿宋"/>
          <w:sz w:val="32"/>
          <w:szCs w:val="32"/>
        </w:rPr>
        <w:t>　国家统筹规划、协同推进长江、黄河等重要流域和重点海域的生态环境保护修复，构建重要流域上下游贯通一体的生态环境治理体系。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国家加强青藏高原等重要区域的生态保护，针对高原特点，加强高原生物物种、生态系统等的科学研究，增强生态产品供给能力和生态系统的服务功能。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第六百八十二条</w:t>
      </w:r>
      <w:r>
        <w:rPr>
          <w:rFonts w:hint="eastAsia" w:ascii="Times New Roman" w:hAnsi="Times New Roman" w:eastAsia="仿宋" w:cs="仿宋"/>
          <w:sz w:val="32"/>
          <w:szCs w:val="32"/>
        </w:rPr>
        <w:t>　国家对重要生态系统、生物物种、生物遗传资源实施有效保护，保护生物多样性相关传统知识，维护生物多样性。</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第六百八十三条</w:t>
      </w:r>
      <w:r>
        <w:rPr>
          <w:rFonts w:hint="eastAsia" w:ascii="Times New Roman" w:hAnsi="Times New Roman" w:eastAsia="仿宋" w:cs="仿宋"/>
          <w:sz w:val="32"/>
          <w:szCs w:val="32"/>
        </w:rPr>
        <w:t>　国家健全种质资源保护与利用体系，有计划地普查、收集、整理、鉴定、登记、保存、交流和利用种质资源。</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第六百八十四条</w:t>
      </w:r>
      <w:r>
        <w:rPr>
          <w:rFonts w:hint="eastAsia" w:ascii="Times New Roman" w:hAnsi="Times New Roman" w:eastAsia="仿宋" w:cs="仿宋"/>
          <w:sz w:val="32"/>
          <w:szCs w:val="32"/>
        </w:rPr>
        <w:t>　向境外提供，或者与境外机构、个人或者其设立或者实际控制的机构合作研究利用我国生物遗传资源的，应当依法取得批准，并提出公平、合理的国家共享惠益方案。</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第六百八十五条</w:t>
      </w:r>
      <w:r>
        <w:rPr>
          <w:rFonts w:hint="eastAsia" w:ascii="Times New Roman" w:hAnsi="Times New Roman" w:eastAsia="仿宋" w:cs="仿宋"/>
          <w:sz w:val="32"/>
          <w:szCs w:val="32"/>
        </w:rPr>
        <w:t>　国家加强生物安全管理，防范外来物种侵害，完善风险监测预警、调查评估、信息发布、应急处置等制度，对入境动植物及其产品依法实行检疫监督，对可能传入我国的外来物种加强动态跟踪和风险评估。</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第六百八十六条</w:t>
      </w:r>
      <w:r>
        <w:rPr>
          <w:rFonts w:hint="eastAsia" w:ascii="Times New Roman" w:hAnsi="Times New Roman" w:eastAsia="仿宋" w:cs="仿宋"/>
          <w:sz w:val="32"/>
          <w:szCs w:val="32"/>
        </w:rPr>
        <w:t>　县级以上人民政府有关部门可以在各自职责范围内，根据实际需要编制森林、草原、湿地、海洋、海岛、江河湖泊、荒漠、土地、矿产、水、渔业、野生动物及其栖息地保护和水土保持、防沙治沙等生态保护领域的规划。</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第六百八十七条</w:t>
      </w:r>
      <w:r>
        <w:rPr>
          <w:rFonts w:hint="eastAsia" w:ascii="Times New Roman" w:hAnsi="Times New Roman" w:eastAsia="仿宋" w:cs="仿宋"/>
          <w:sz w:val="32"/>
          <w:szCs w:val="32"/>
        </w:rPr>
        <w:t>　国务院生态环境、自然资源、水行政、农业农村、林业草原和标准化等有关部门，在各自职责范围内建立健全生态系统质量和等级评定、自然资源分类分级和节约集约利用、生物多样性保护以及水土保持、生态修复等标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第六百八十八条</w:t>
      </w:r>
      <w:r>
        <w:rPr>
          <w:rFonts w:hint="eastAsia" w:ascii="Times New Roman" w:hAnsi="Times New Roman" w:eastAsia="仿宋" w:cs="仿宋"/>
          <w:sz w:val="32"/>
          <w:szCs w:val="32"/>
        </w:rPr>
        <w:t>　国家加强土地、矿产、森林、草原、湿地、海洋、海岛、江河湖泊、雪山冰川、荒漠、野生动植物、水土保持等自然资源状况和生态状况的调查评价，为保障生态安全、合理开发和高效利用国土空间及各类自然资源提供依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国家建立健全生态系统、自然资源、生物多样性、水文、气象、水土保持、自然灾害等监测网络体系，优化重要区域的监测点位布局，提升自动监测预警能力。</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调查评价和监测信息应当按照国家规定共享和发布，提高生态保护综合管理水平。</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第六百八十九条</w:t>
      </w:r>
      <w:r>
        <w:rPr>
          <w:rFonts w:hint="eastAsia" w:ascii="Times New Roman" w:hAnsi="Times New Roman" w:eastAsia="仿宋" w:cs="仿宋"/>
          <w:sz w:val="32"/>
          <w:szCs w:val="32"/>
        </w:rPr>
        <w:t>　国家实行耕地养护、修复、轮作休耕和森林、草原、湿地、海洋、江河湖泊休养生息制度。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人民政府及其有关部门应当依法划定江河湖泊、海洋限捕、禁捕的时间和区域，限制公益林的采伐，划定草原禁牧、休牧、轮牧区域，实施沙化土地封禁保护，并可以根据地下水超采等情况划定禁止、限制开采地下水区域。</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第六百九十条</w:t>
      </w:r>
      <w:r>
        <w:rPr>
          <w:rFonts w:hint="eastAsia" w:ascii="Times New Roman" w:hAnsi="Times New Roman" w:eastAsia="仿宋" w:cs="仿宋"/>
          <w:sz w:val="32"/>
          <w:szCs w:val="32"/>
        </w:rPr>
        <w:t>　国家建立严格的水土流失预防保护和监督管理制度，加强荒漠化、石漠化、水土流失的综合治理。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地方各级人民政府应当采取有效措施，保护和合理利用水土资源，开展水土保持，减轻水、旱、风沙灾害，预防土地沙化，治理沙化土地，保护和改善本行政区域的生态环境。</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第六百九十一条</w:t>
      </w:r>
      <w:r>
        <w:rPr>
          <w:rFonts w:hint="eastAsia" w:ascii="Times New Roman" w:hAnsi="Times New Roman" w:eastAsia="仿宋" w:cs="仿宋"/>
          <w:sz w:val="32"/>
          <w:szCs w:val="32"/>
        </w:rPr>
        <w:t>　国家按照生态系统的整体性、系统性及其内在规律，建立健全源头保护和全过程修复治理相结合的工作机制；按照尊重自然规律，宜林则林、宜草则草、宜沙则沙、宜荒则荒的原则，科学开展生态修复；完善多元化投入机制，鼓励、支持社会资本参与，并加强生态修复的监测、监督、成效评估，巩固生态治理成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第六百九十二条</w:t>
      </w:r>
      <w:r>
        <w:rPr>
          <w:rFonts w:hint="eastAsia" w:ascii="Times New Roman" w:hAnsi="Times New Roman" w:eastAsia="仿宋" w:cs="仿宋"/>
          <w:sz w:val="32"/>
          <w:szCs w:val="32"/>
        </w:rPr>
        <w:t>　国家统筹城乡绿化，科学开展大规模国土绿化行动，绿化美化城乡。城乡绿化应当因地制宜，科学选择绿化树种草种，加强监测评估，满足健康、安全、宜居的需求。</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第六百九十三条</w:t>
      </w:r>
      <w:r>
        <w:rPr>
          <w:rFonts w:hint="eastAsia" w:ascii="Times New Roman" w:hAnsi="Times New Roman" w:eastAsia="仿宋" w:cs="仿宋"/>
          <w:sz w:val="32"/>
          <w:szCs w:val="32"/>
        </w:rPr>
        <w:t>　国家建立生态产品调查监测机制，通过开展自然资源统一确权登记探索确定生态产品权责归属。</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国家建立生态产品价值评价机制，完善价值核算办法，促进生态产品价值有效转化。</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国家完善政府主导、企业和社会各界参与、市场化运作、可持续的生态产品价值实现路径，健全生态产品经营开发机制，在严格保护生态环境的前提下，因地制宜拓展生态产品价值实现渠道。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第六百九十四条</w:t>
      </w:r>
      <w:r>
        <w:rPr>
          <w:rFonts w:hint="eastAsia" w:ascii="Times New Roman" w:hAnsi="Times New Roman" w:eastAsia="仿宋" w:cs="仿宋"/>
          <w:sz w:val="32"/>
          <w:szCs w:val="32"/>
        </w:rPr>
        <w:t>　国家建立健全生态风险防控体系，采取有效措施，提高生态风险防控能力和水平。</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县级以上人民政府及其有关部门在各自职责范围内开展生态灾害预防、风险评估和隐患排查治理，采取必要的灾害预防、处置和灾后恢复措施，防止和减轻灾害影响。</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因突发性事件造成或者可能造成生态破坏的，有关单位和个人应当立即采取有效措施解除或者减轻危害，及时依法报告、通报，接受调查处理。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第六百九十五条</w:t>
      </w:r>
      <w:r>
        <w:rPr>
          <w:rFonts w:hint="eastAsia" w:ascii="Times New Roman" w:hAnsi="Times New Roman" w:eastAsia="仿宋" w:cs="仿宋"/>
          <w:sz w:val="32"/>
          <w:szCs w:val="32"/>
        </w:rPr>
        <w:t>　国家实行自然资源督察制度。国家自然资源督察机构根据授权对省、自治区、直辖市人民政府以及国务院确定的城市人民政府自然资源保护和开发利用情况、国土空间规划实施情况及相关法律法规执行情况进行督察。</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第六百九十六条</w:t>
      </w:r>
      <w:r>
        <w:rPr>
          <w:rFonts w:hint="eastAsia" w:ascii="Times New Roman" w:hAnsi="Times New Roman" w:eastAsia="仿宋" w:cs="仿宋"/>
          <w:sz w:val="32"/>
          <w:szCs w:val="32"/>
        </w:rPr>
        <w:t>　国家坚持平等互利、合作共赢的方针，支持开展生物多样性、野生动物、海洋生态保护和深海极地考察、防沙治沙、生态保护科学技术研究等方面的国际交流与合作。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国家依法规范有关南极活动，保护南极生态环境。</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第二章　生态系统保护</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第一节　森　　林</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第六百九十七条</w:t>
      </w:r>
      <w:r>
        <w:rPr>
          <w:rFonts w:hint="eastAsia" w:ascii="Times New Roman" w:hAnsi="Times New Roman" w:eastAsia="仿宋" w:cs="仿宋"/>
          <w:sz w:val="32"/>
          <w:szCs w:val="32"/>
        </w:rPr>
        <w:t>　国家坚持生态优先、保护优先、保育结合、可持续发展，加强对森林生态系统和作为森林重要载体的山岭的保护，发挥森林蓄水保土、调节气候、改善生态环境、维护生物多样性和提供林产品等多种功能。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第六百九十八条</w:t>
      </w:r>
      <w:r>
        <w:rPr>
          <w:rFonts w:hint="eastAsia" w:ascii="Times New Roman" w:hAnsi="Times New Roman" w:eastAsia="仿宋" w:cs="仿宋"/>
          <w:sz w:val="32"/>
          <w:szCs w:val="32"/>
        </w:rPr>
        <w:t>　国务院林业草原主管部门主管全国林业工作。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县级以上地方人民政府林业草原主管部门主管本行政区域的林业工作。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乡镇人民政府可以确定相关机构或者设置专职、兼职人员承担林业相关工作。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第六百九十九条</w:t>
      </w:r>
      <w:r>
        <w:rPr>
          <w:rFonts w:hint="eastAsia" w:ascii="Times New Roman" w:hAnsi="Times New Roman" w:eastAsia="仿宋" w:cs="仿宋"/>
          <w:sz w:val="32"/>
          <w:szCs w:val="32"/>
        </w:rPr>
        <w:t>　县级以上人民政府应当落实国土空间开发保护要求，合理规划森林生态系统保护利用结构和布局，提高森林覆盖率、森林蓄积量，提升森林生态系统质量和稳定性。</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县级以上人民政府林业草原主管部门可以根据实际需要，组织编制森林生态系统保护修复利用等专项规划。</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第七百条</w:t>
      </w:r>
      <w:r>
        <w:rPr>
          <w:rFonts w:hint="eastAsia" w:ascii="Times New Roman" w:hAnsi="Times New Roman" w:eastAsia="仿宋" w:cs="仿宋"/>
          <w:sz w:val="32"/>
          <w:szCs w:val="32"/>
        </w:rPr>
        <w:t>　植树造林、保护森林，是公民应尽的义务。</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国家组织和鼓励植树造林。各级人民政府应当组织开展全民义务植树活动，组织各行各业和城乡居民造林绿化。</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第七百零一条</w:t>
      </w:r>
      <w:r>
        <w:rPr>
          <w:rFonts w:hint="eastAsia" w:ascii="Times New Roman" w:hAnsi="Times New Roman" w:eastAsia="仿宋" w:cs="仿宋"/>
          <w:sz w:val="32"/>
          <w:szCs w:val="32"/>
        </w:rPr>
        <w:t>　国家加强森林生态系统调查监测，对森林生态系统的规模、质量、结构、功能及生态状况进行调查监测和评价。</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第七百零二条</w:t>
      </w:r>
      <w:r>
        <w:rPr>
          <w:rFonts w:hint="eastAsia" w:ascii="Times New Roman" w:hAnsi="Times New Roman" w:eastAsia="仿宋" w:cs="仿宋"/>
          <w:sz w:val="32"/>
          <w:szCs w:val="32"/>
        </w:rPr>
        <w:t>　国家实行天然林全面保护制度，严格限制天然林采伐，加强天然林管护能力建设，科学实施修复措施，保护和修复天然林，逐步提高天然林生态功能。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第七百零三条</w:t>
      </w:r>
      <w:r>
        <w:rPr>
          <w:rFonts w:hint="eastAsia" w:ascii="Times New Roman" w:hAnsi="Times New Roman" w:eastAsia="仿宋" w:cs="仿宋"/>
          <w:sz w:val="32"/>
          <w:szCs w:val="32"/>
        </w:rPr>
        <w:t>　国家对公益林和商品林实行分类经营管理，突出主导功能，发挥多种功能，培育稳定、健康、优质、高效的森林生态系统。</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第七百零四条</w:t>
      </w:r>
      <w:r>
        <w:rPr>
          <w:rFonts w:hint="eastAsia" w:ascii="Times New Roman" w:hAnsi="Times New Roman" w:eastAsia="仿宋" w:cs="仿宋"/>
          <w:sz w:val="32"/>
          <w:szCs w:val="32"/>
        </w:rPr>
        <w:t>　国家根据生态保护的需要，将森林生态区位重要或者生态状况脆弱，以发挥生态效益为主要目的的林地和林地上的森林划定为公益林。</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对公益林实行严格保护。县级以上人民政府林业草原主管部门应当有计划地组织公益林经营者对公益林中生态功能低下的疏林、残次林等低质低效林，采取林分改造、森林抚育等措施，提高公益林的质量和生态功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公益林只能进行抚育、更新和低质低效林改造性质的采伐，法律、行政法规另有规定的除外。</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第七百零五条</w:t>
      </w:r>
      <w:r>
        <w:rPr>
          <w:rFonts w:hint="eastAsia" w:ascii="Times New Roman" w:hAnsi="Times New Roman" w:eastAsia="仿宋" w:cs="仿宋"/>
          <w:sz w:val="32"/>
          <w:szCs w:val="32"/>
        </w:rPr>
        <w:t>　国家保护古树名木，禁止破坏古树名木及其生存的生态环境。</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第七百零六条</w:t>
      </w:r>
      <w:r>
        <w:rPr>
          <w:rFonts w:hint="eastAsia" w:ascii="Times New Roman" w:hAnsi="Times New Roman" w:eastAsia="仿宋" w:cs="仿宋"/>
          <w:sz w:val="32"/>
          <w:szCs w:val="32"/>
        </w:rPr>
        <w:t>　国家在不同自然地带的典型森林生态地区、珍贵动物和植物生长繁殖的林区、天然热带雨林区和具有特殊保护价值的其他天然林区，依法建立自然保护地，加强保护管理。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县级以上人民政府应当采取措施，加强森林野生动植物保护。</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第七百零七条</w:t>
      </w:r>
      <w:r>
        <w:rPr>
          <w:rFonts w:hint="eastAsia" w:ascii="Times New Roman" w:hAnsi="Times New Roman" w:eastAsia="仿宋" w:cs="仿宋"/>
          <w:sz w:val="32"/>
          <w:szCs w:val="32"/>
        </w:rPr>
        <w:t>　地方各级人民政府负责本行政区域森林防灭火工作，发挥群防作用；县级以上人民政府组织领导应急管理、林业草原、公安等有关部门密切配合做好森林火灾的科学预防、扑救和处置工作。国家综合性消防救援队伍承担国家规定的森林火灾扑救任务和预防相关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第七百零八条</w:t>
      </w:r>
      <w:r>
        <w:rPr>
          <w:rFonts w:hint="eastAsia" w:ascii="Times New Roman" w:hAnsi="Times New Roman" w:eastAsia="仿宋" w:cs="仿宋"/>
          <w:sz w:val="32"/>
          <w:szCs w:val="32"/>
        </w:rPr>
        <w:t>　县级以上人民政府林业草原主管部门负责本行政区域林业有害生物的监测、检疫和防治。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省级以上人民政府林业草原主管部门负责确定林业植物及其产品的检疫性有害生物，划定疫区和保护区。</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重大林业有害生物灾害防治实行地方人民政府负责制。发生暴发性、危险性等重大林业有害生物灾害时，当地人民政府应当及时组织除治。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林业经营者在政府支持引导下，对其经营管理范围内的林业有害生物进行防治。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第七百零九条</w:t>
      </w:r>
      <w:r>
        <w:rPr>
          <w:rFonts w:hint="eastAsia" w:ascii="Times New Roman" w:hAnsi="Times New Roman" w:eastAsia="仿宋" w:cs="仿宋"/>
          <w:sz w:val="32"/>
          <w:szCs w:val="32"/>
        </w:rPr>
        <w:t>　禁止毁林开垦、采石、采砂、采土以及其他毁坏林木和林地的行为。</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禁止在幼林地砍柴、毁苗、放牧。</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禁止擅自移动或者损坏森林保护标志。</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第七百一十条</w:t>
      </w:r>
      <w:r>
        <w:rPr>
          <w:rFonts w:hint="eastAsia" w:ascii="Times New Roman" w:hAnsi="Times New Roman" w:eastAsia="仿宋" w:cs="仿宋"/>
          <w:sz w:val="32"/>
          <w:szCs w:val="32"/>
        </w:rPr>
        <w:t>　地方人民政府应当组织有关部门建立护林组织，负责护林工作；根据实际需要建设护林设施，加强森林生态系统保护；督促相关组织订立护林公约、组织群众护林、划定护林责任区、配备专职或者兼职护林员。</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第七百一十一条</w:t>
      </w:r>
      <w:r>
        <w:rPr>
          <w:rFonts w:hint="eastAsia" w:ascii="Times New Roman" w:hAnsi="Times New Roman" w:eastAsia="仿宋" w:cs="仿宋"/>
          <w:sz w:val="32"/>
          <w:szCs w:val="32"/>
        </w:rPr>
        <w:t>　国家提升森林生态系统的功能，增强生态产品供给能力，为人类生活、生产提供优良空气、优美生态环境，发挥休闲游憩、科研教育等生态价值。</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开发利用森林资源不得破坏森林野生动植物生存环境，不得损害森林生态系统的功能。</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第二节　草　　原</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第七百一十二条</w:t>
      </w:r>
      <w:r>
        <w:rPr>
          <w:rFonts w:hint="eastAsia" w:ascii="Times New Roman" w:hAnsi="Times New Roman" w:eastAsia="仿宋" w:cs="仿宋"/>
          <w:sz w:val="32"/>
          <w:szCs w:val="32"/>
        </w:rPr>
        <w:t>　草原生态系统保护坚持科学规划、全面保护、重点修复、合理利用，发挥草原调节气候、涵养水源、保持水土、防风固沙以及作为野生动植物生存环境等多种功能，促进草原生态系统良性循环和资源可持续利用。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第七百一十三条</w:t>
      </w:r>
      <w:r>
        <w:rPr>
          <w:rFonts w:hint="eastAsia" w:ascii="Times New Roman" w:hAnsi="Times New Roman" w:eastAsia="仿宋" w:cs="仿宋"/>
          <w:sz w:val="32"/>
          <w:szCs w:val="32"/>
        </w:rPr>
        <w:t>　国务院林业草原主管部门主管全国草原监督管理工作。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县级以上地方人民政府林业草原主管部门主管本行政区域草原监督管理工作。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乡镇人民政府应当加强对本行政区域草原保护、修复和利用情况的监督检查，根据需要可以设专职或者兼职人员负责具体监督检查工作。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第七百一十四条</w:t>
      </w:r>
      <w:r>
        <w:rPr>
          <w:rFonts w:hint="eastAsia" w:ascii="Times New Roman" w:hAnsi="Times New Roman" w:eastAsia="仿宋" w:cs="仿宋"/>
          <w:sz w:val="32"/>
          <w:szCs w:val="32"/>
        </w:rPr>
        <w:t>　县级以上人民政府林业草原主管部门可以根据实际需要，会同有关部门组织编制草原保护修复利用等相关专项规划。</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第七百一十五条</w:t>
      </w:r>
      <w:r>
        <w:rPr>
          <w:rFonts w:hint="eastAsia" w:ascii="Times New Roman" w:hAnsi="Times New Roman" w:eastAsia="仿宋" w:cs="仿宋"/>
          <w:sz w:val="32"/>
          <w:szCs w:val="32"/>
        </w:rPr>
        <w:t>　国家加强对草原生态系统的调查。县级以上人民政府林业草原主管部门会同有关部门对草原的面积、等级、产草量、载畜量、生态系统稳定性等进行调查。</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建立草原生产、生态监测预警系统。县级以上人民政府林业草原主管部门会同有关部门对草原的面积、等级、植被构成、生产能力、生态健康状况、自然灾害、生物灾害等草原基本状况实行动态监测，及时为本级人民政府和有关部门提供动态监测和预警信息服务。</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第七百一十六条</w:t>
      </w:r>
      <w:r>
        <w:rPr>
          <w:rFonts w:hint="eastAsia" w:ascii="Times New Roman" w:hAnsi="Times New Roman" w:eastAsia="仿宋" w:cs="仿宋"/>
          <w:sz w:val="32"/>
          <w:szCs w:val="32"/>
        </w:rPr>
        <w:t>　国家实行基本草原保护制度，依法将对维护生态安全、保障草原畜牧业健康发展具有最基本、最重要作用的草原划为基本草原，实行严格保护和管理，确保面积不减少、质量不下降、用途不改变。</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第七百一十七条</w:t>
      </w:r>
      <w:r>
        <w:rPr>
          <w:rFonts w:hint="eastAsia" w:ascii="Times New Roman" w:hAnsi="Times New Roman" w:eastAsia="仿宋" w:cs="仿宋"/>
          <w:sz w:val="32"/>
          <w:szCs w:val="32"/>
        </w:rPr>
        <w:t>　国家加强草原野生动植物保护，依法建立草原类型自然保护地，增强草原生态系统的完整性和连通性，加强野生动物栖息地、迁徙通道和野生植物生长环境的保护，保障野生动植物生存繁衍的空间，保护草原生物多样性。</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第七百一十八条</w:t>
      </w:r>
      <w:r>
        <w:rPr>
          <w:rFonts w:hint="eastAsia" w:ascii="Times New Roman" w:hAnsi="Times New Roman" w:eastAsia="仿宋" w:cs="仿宋"/>
          <w:sz w:val="32"/>
          <w:szCs w:val="32"/>
        </w:rPr>
        <w:t>　地方各级人民政府负责本行政区域草原防灭火工作，发挥群防作用；县级以上人民政府组织应急管理、林业草原、公安等有关部门密切配合做好草原火灾的科学预防、扑救和处置工作。国家综合性消防救援队伍承担国家规定的草原火灾扑救任务和预防相关工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县级以上地方人民政府应当做好草原鼠害、病虫害和毒害草科学防治的组织管理工作。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第七百一十九条</w:t>
      </w:r>
      <w:r>
        <w:rPr>
          <w:rFonts w:hint="eastAsia" w:ascii="Times New Roman" w:hAnsi="Times New Roman" w:eastAsia="仿宋" w:cs="仿宋"/>
          <w:sz w:val="32"/>
          <w:szCs w:val="32"/>
        </w:rPr>
        <w:t>　开发利用草原不得破坏草原野生动植物生存环境，不得损害草原生态系统的功能。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实行以草定畜、草畜平衡制度，防止超载过牧。县级以上地方人民政府林业草原主管部门按照国务院林业草原主管部门制定的草原载畜量标准，结合当地实际情况，考虑野生动物生存繁衍合理需求，定期核定草原载畜量。</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国家对严重退化、沙化、盐碱化、石漠化的草原和生态脆弱区的草原，实行禁牧、休牧，对落实禁牧、休牧和草畜平衡的农牧民给予补助或者奖励。</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第七百二十条</w:t>
      </w:r>
      <w:r>
        <w:rPr>
          <w:rFonts w:hint="eastAsia" w:ascii="Times New Roman" w:hAnsi="Times New Roman" w:eastAsia="仿宋" w:cs="仿宋"/>
          <w:sz w:val="32"/>
          <w:szCs w:val="32"/>
        </w:rPr>
        <w:t>　禁止开垦草原。对水土流失严重、有沙化趋势、需要改善生态环境的已垦草原，应当有计划、有步骤地退耕还草；已造成沙化、盐碱化、石漠化的，应当限期治理。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禁止在荒漠、半荒漠和严重退化、沙化、盐碱化、石漠化、水土流失的草原以及生态脆弱区的草原上采挖植物和从事破坏草原植被的其他活动，法律、行政法规另有规定的除外。</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第七百二十一条</w:t>
      </w:r>
      <w:r>
        <w:rPr>
          <w:rFonts w:hint="eastAsia" w:ascii="Times New Roman" w:hAnsi="Times New Roman" w:eastAsia="仿宋" w:cs="仿宋"/>
          <w:sz w:val="32"/>
          <w:szCs w:val="32"/>
        </w:rPr>
        <w:t>　国家保护、修复和合理利用草原，在保护草原生态的基础上，引导科学开展草原生态旅游、生态教育、科研等活动，发挥草原生态价值。</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第三节　湿　　地</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第七百二十二条</w:t>
      </w:r>
      <w:r>
        <w:rPr>
          <w:rFonts w:hint="eastAsia" w:ascii="Times New Roman" w:hAnsi="Times New Roman" w:eastAsia="仿宋" w:cs="仿宋"/>
          <w:sz w:val="32"/>
          <w:szCs w:val="32"/>
        </w:rPr>
        <w:t>　国家坚持保护优先、严格管理、系统治理、科学修复、合理利用，完善湿地生态系统保护制度，发挥湿地涵养水源、调节气候、改善生态环境、维护生物多样性等多种生态功能，实现生态效益、社会效益、经济效益相统一。</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第七百二十三条</w:t>
      </w:r>
      <w:r>
        <w:rPr>
          <w:rFonts w:hint="eastAsia" w:ascii="Times New Roman" w:hAnsi="Times New Roman" w:eastAsia="仿宋" w:cs="仿宋"/>
          <w:sz w:val="32"/>
          <w:szCs w:val="32"/>
        </w:rPr>
        <w:t>　国务院林业草原主管部门负责湿地资源的监督管理，负责湿地保护规划和相关国家标准拟定、湿地开发利用的监督管理、湿地生态保护修复工作。国务院自然资源、水行政、住房城乡建设、生态环境、农业农村等其他有关部门，在各自职责范围内承担湿地保护、修复、管理有关工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国务院林业草原主管部门会同国务院自然资源、水行政、住房城乡建设、生态环境、农业农村等主管部门建立湿地保护协作和信息通报机制。</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应当加强湿地保护协调工作，对本行政区域湿地保护负责，采取措施保持湿地面积稳定，提升湿地生态功能。县级以上地方人民政府有关部门在各自职责范围内负责湿地保护、修复、管理相关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第七百二十四条</w:t>
      </w:r>
      <w:r>
        <w:rPr>
          <w:rFonts w:hint="eastAsia" w:ascii="Times New Roman" w:hAnsi="Times New Roman" w:eastAsia="仿宋" w:cs="仿宋"/>
          <w:sz w:val="32"/>
          <w:szCs w:val="32"/>
        </w:rPr>
        <w:t>　国务院林业草原主管部门会同有关部门依法编制全国湿地保护规划。</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县级以上地方人民政府林业草原主管部门可以根据实际需要，会同有关部门编制本行政区域的湿地保护规划。</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第七百二十五条</w:t>
      </w:r>
      <w:r>
        <w:rPr>
          <w:rFonts w:hint="eastAsia" w:ascii="Times New Roman" w:hAnsi="Times New Roman" w:eastAsia="仿宋" w:cs="仿宋"/>
          <w:sz w:val="32"/>
          <w:szCs w:val="32"/>
        </w:rPr>
        <w:t>　国务院自然资源主管部门应当会同国务院林业草原等有关部门对全国湿地类型、分布、面积、生物多样性、保护与利用情况等进行调查，建立统一的信息发布和共享机制。</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国务院林业草原主管部门应当按照监测技术规范开展国家重要湿地动态监测，并依据监测数据，对国家重要湿地生态状况进行评估，按照规定发布预警信息。</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第七百二十六条</w:t>
      </w:r>
      <w:r>
        <w:rPr>
          <w:rFonts w:hint="eastAsia" w:ascii="Times New Roman" w:hAnsi="Times New Roman" w:eastAsia="仿宋" w:cs="仿宋"/>
          <w:sz w:val="32"/>
          <w:szCs w:val="32"/>
        </w:rPr>
        <w:t>　国家按照生态区位、面积以及维护生态功能、生物多样性的重要程度，将湿地分为重要湿地和一般湿地，实行分级管理。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第七百二十七条</w:t>
      </w:r>
      <w:r>
        <w:rPr>
          <w:rFonts w:hint="eastAsia" w:ascii="Times New Roman" w:hAnsi="Times New Roman" w:eastAsia="仿宋" w:cs="仿宋"/>
          <w:sz w:val="32"/>
          <w:szCs w:val="32"/>
        </w:rPr>
        <w:t>　国家实行湿地面积总量管控制度，将湿地面积总量管控目标纳入湿地保护目标责任制。</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第七百二十八条</w:t>
      </w:r>
      <w:r>
        <w:rPr>
          <w:rFonts w:hint="eastAsia" w:ascii="Times New Roman" w:hAnsi="Times New Roman" w:eastAsia="仿宋" w:cs="仿宋"/>
          <w:sz w:val="32"/>
          <w:szCs w:val="32"/>
        </w:rPr>
        <w:t>　国家严格控制占用湿地。确需占用的，应当依照《中华人民共和国湿地保护法》的规定办理相关手续。</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需要临时使用湿地的，应当依法办理相关手续，并不得修建永久性建筑物。临时使用湿地期满后，用地单位或者个人应当恢复湿地面积和生态条件。</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除因防洪、航道、港口或者其他水工程占用河道管理范围及蓄滞洪区内的湿地外，经依法批准占用重要湿地的单位应当根据当地自然条件恢复或者重建与所占用湿地面积和质量相当的湿地；没有条件恢复、重建的，应当缴纳湿地恢复费。</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第七百二十九条</w:t>
      </w:r>
      <w:r>
        <w:rPr>
          <w:rFonts w:hint="eastAsia" w:ascii="Times New Roman" w:hAnsi="Times New Roman" w:eastAsia="仿宋" w:cs="仿宋"/>
          <w:sz w:val="32"/>
          <w:szCs w:val="32"/>
        </w:rPr>
        <w:t>　地方人民政府及其有关部门应当采取措施，预防和控制人为活动对湿地及其生物多样性的不利影响，加强湿地污染防治，减缓人为因素和自然因素导致的湿地退化，维护湿地生态功能稳定。县级以上地方人民政府应当充分考虑保障重要湿地生态功能的需要，优化重要湿地周边产业布局。</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地方人民政府对省级重要湿地和一般湿地利用活动进行分类指导，鼓励单位和个人开展符合湿地保护要求的生态旅游、生态农业、生态教育、自然体验等活动，适度控制种植养殖等湿地利用规模。</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第七百三十条</w:t>
      </w:r>
      <w:r>
        <w:rPr>
          <w:rFonts w:hint="eastAsia" w:ascii="Times New Roman" w:hAnsi="Times New Roman" w:eastAsia="仿宋" w:cs="仿宋"/>
          <w:sz w:val="32"/>
          <w:szCs w:val="32"/>
        </w:rPr>
        <w:t>　禁止下列破坏湿地及其生态功能的行为：</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（一）开（围）垦、排干自然湿地，永久性截断自然湿地水源；</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（二）擅自填埋自然湿地，擅自采砂、采矿、取土；</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（三）排放不符合水污染物排放标准的工业废水、生活污水及其他污染湿地的废水、污水，倾倒、堆放、丢弃、抛撒、遗撒固体废物；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（四）过度放牧或者滥采野生植物，过度捕捞或者灭绝式捕捞，过度施肥、投药、投饵等污染湿地的种植养殖行为；</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（五）其他破坏湿地及其生态功能的行为。</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不得擅自采伐湿地上生长的林木，确需采伐的应当依法办理采伐许可证。</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第七百三十一条</w:t>
      </w:r>
      <w:r>
        <w:rPr>
          <w:rFonts w:hint="eastAsia" w:ascii="Times New Roman" w:hAnsi="Times New Roman" w:eastAsia="仿宋" w:cs="仿宋"/>
          <w:sz w:val="32"/>
          <w:szCs w:val="32"/>
        </w:rPr>
        <w:t>　在红树林湿地禁止挖塘，禁止采伐、采挖、移植红树林或者过度采摘红树林种子，禁止投放、种植危害红树林生长的物种。因科研、医药或者红树林湿地保护等需要采伐、采挖、移植、采摘的，应当依照有关法律法规办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禁止在泥炭沼泽湿地开采泥炭或者擅自开采地下水；禁止将泥炭沼泽湿地蓄水向外排放，因防灾减灾需要的除外。</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第七百三十二条</w:t>
      </w:r>
      <w:r>
        <w:rPr>
          <w:rFonts w:hint="eastAsia" w:ascii="Times New Roman" w:hAnsi="Times New Roman" w:eastAsia="仿宋" w:cs="仿宋"/>
          <w:sz w:val="32"/>
          <w:szCs w:val="32"/>
        </w:rPr>
        <w:t>　县级以上人民政府应当加强对国家重点保护野生动植物集中分布湿地的保护。任何单位和个人不得破坏鸟类和水生生物的生存环境。</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在以水鸟为保护对象的自然保护地及其他重要栖息地从事捕鱼、挖捕底栖生物、捡拾鸟蛋、破坏鸟巢等危及水鸟生存、繁衍的活动。开展观鸟、科学研究以及科普活动等应当保持安全距离，避免影响鸟类正常觅食和繁殖。</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第七百三十三条</w:t>
      </w:r>
      <w:r>
        <w:rPr>
          <w:rFonts w:hint="eastAsia" w:ascii="Times New Roman" w:hAnsi="Times New Roman" w:eastAsia="仿宋" w:cs="仿宋"/>
          <w:sz w:val="32"/>
          <w:szCs w:val="32"/>
        </w:rPr>
        <w:t>　县级以上人民政府有关部门应当在各自职责范围内开展湿地有害生物监测工作，及时采取有效措施预防、控制、消除有害生物对湿地生态系统的危害。</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第四节　海洋、海岛</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第七百三十四条</w:t>
      </w:r>
      <w:r>
        <w:rPr>
          <w:rFonts w:hint="eastAsia" w:ascii="Times New Roman" w:hAnsi="Times New Roman" w:eastAsia="仿宋" w:cs="仿宋"/>
          <w:sz w:val="32"/>
          <w:szCs w:val="32"/>
        </w:rPr>
        <w:t>　国家坚持保护优先、预防为主、源头防控、陆海统筹，加强海洋生态系统保护。</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国家对海岛实行科学规划、保护优先、合理开发、永续利用。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第七百三十五条</w:t>
      </w:r>
      <w:r>
        <w:rPr>
          <w:rFonts w:hint="eastAsia" w:ascii="Times New Roman" w:hAnsi="Times New Roman" w:eastAsia="仿宋" w:cs="仿宋"/>
          <w:sz w:val="32"/>
          <w:szCs w:val="32"/>
        </w:rPr>
        <w:t>　国务院自然资源主管部门负责海洋、海岛保护和开发利用的监督管理，负责全国海洋生态、海域海岸线和海岛的修复工作。国务院渔业渔政主管部门负责渔业水域生态环境保护工作。其他有关部门和机构在各自职责范围内负责海洋、海岛生态保护相关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第七百三十六条</w:t>
      </w:r>
      <w:r>
        <w:rPr>
          <w:rFonts w:hint="eastAsia" w:ascii="Times New Roman" w:hAnsi="Times New Roman" w:eastAsia="仿宋" w:cs="仿宋"/>
          <w:sz w:val="32"/>
          <w:szCs w:val="32"/>
        </w:rPr>
        <w:t>　国务院自然资源主管部门组织开展海洋资源调查和海洋生态预警监测，发布海洋生态预警监测警报和公报。其他负有海洋生态环境保护监督管理职责的部门和机构在各自职责范围内开展监测、监视。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第七百三十七条</w:t>
      </w:r>
      <w:r>
        <w:rPr>
          <w:rFonts w:hint="eastAsia" w:ascii="Times New Roman" w:hAnsi="Times New Roman" w:eastAsia="仿宋" w:cs="仿宋"/>
          <w:sz w:val="32"/>
          <w:szCs w:val="32"/>
        </w:rPr>
        <w:t>　国务院和沿海地方各级人民政府应当采取有效措施，重点保护红树林、珊瑚礁、海藻场、海草床、滨海湿地、海岛、海湾、入海河口、重要渔业水域等具有典型性、代表性的海洋生态系统，珍稀濒危海洋生物的天然集中分布区，具有重要经济价值的海洋生物生存区域及有重大科学文化价值的海洋自然遗迹和自然景观。</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第七百三十八条</w:t>
      </w:r>
      <w:r>
        <w:rPr>
          <w:rFonts w:hint="eastAsia" w:ascii="Times New Roman" w:hAnsi="Times New Roman" w:eastAsia="仿宋" w:cs="仿宋"/>
          <w:sz w:val="32"/>
          <w:szCs w:val="32"/>
        </w:rPr>
        <w:t>　国家健全海洋生物多样性调查、监测、评估和保护体系，维护和修复重要海洋生态廊道，防止对海洋生物多样性的破坏。</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国家鼓励科学开展水生生物增殖放流，支持科学规划，因地制宜采取投放人工鱼礁和种植海藻场、海草床、珊瑚等措施，恢复海洋生物多样性，修复改善海洋生态。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开发利用海洋和海岸带资源，应当对重要海洋生态系统、生物物种、生物遗传资源实施有效保护，维护海洋生物多样性。</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引进海洋动植物物种，应当进行科学论证，避免对海洋生态系统造成危害。</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国家积极参与国家管辖范围以外区域的海洋生物多样性养护和可持续利用。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第七百三十九条</w:t>
      </w:r>
      <w:r>
        <w:rPr>
          <w:rFonts w:hint="eastAsia" w:ascii="Times New Roman" w:hAnsi="Times New Roman" w:eastAsia="仿宋" w:cs="仿宋"/>
          <w:sz w:val="32"/>
          <w:szCs w:val="32"/>
        </w:rPr>
        <w:t>　国家严格保护海洋自然岸线，建立健全自然岸线控制制度。沿海省、自治区、直辖市人民政府负责划定严格保护岸线的范围并发布。</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沿海地方各级人民政府应当加强海岸线分类保护与利用，保护修复自然岸线，促进人工岸线生态化，维护岸线岸滩稳定平衡，因地制宜、科学合理划定海岸建筑退缩线。</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禁止违法占用、损害自然岸线。</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第七百四十条</w:t>
      </w:r>
      <w:r>
        <w:rPr>
          <w:rFonts w:hint="eastAsia" w:ascii="Times New Roman" w:hAnsi="Times New Roman" w:eastAsia="仿宋" w:cs="仿宋"/>
          <w:sz w:val="32"/>
          <w:szCs w:val="32"/>
        </w:rPr>
        <w:t>　沿海地方各级人民政府应当结合当地生态环境的特点，建设海岸防护设施、沿海防护林、沿海城镇园林和绿地，对海岸侵蚀和海水入侵地区进行综合治理。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禁止毁坏海岸防护设施、沿海防护林、沿海城镇园林和绿地。</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第七百四十一条</w:t>
      </w:r>
      <w:r>
        <w:rPr>
          <w:rFonts w:hint="eastAsia" w:ascii="Times New Roman" w:hAnsi="Times New Roman" w:eastAsia="仿宋" w:cs="仿宋"/>
          <w:sz w:val="32"/>
          <w:szCs w:val="32"/>
        </w:rPr>
        <w:t>　国家鼓励发展生态渔业，推广多种生态渔业生产方式，改善海洋生态状况，保护海洋生态环境。</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第七百四十二条</w:t>
      </w:r>
      <w:r>
        <w:rPr>
          <w:rFonts w:hint="eastAsia" w:ascii="Times New Roman" w:hAnsi="Times New Roman" w:eastAsia="仿宋" w:cs="仿宋"/>
          <w:sz w:val="32"/>
          <w:szCs w:val="32"/>
        </w:rPr>
        <w:t>　国务院自然资源主管部门负责开展全国海洋生态灾害预防、风险评估和隐患排查治理。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沿海县级以上地方人民政府负责其管理海域的海洋生态灾害应对工作，采取必要的灾害预防、处置和灾后恢复措施，防止和减轻灾害影响。</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企业事业单位和其他生产经营者应当采取必要应对措施，防止海洋生态灾害扩大。</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第七百四十三条</w:t>
      </w:r>
      <w:r>
        <w:rPr>
          <w:rFonts w:hint="eastAsia" w:ascii="Times New Roman" w:hAnsi="Times New Roman" w:eastAsia="仿宋" w:cs="仿宋"/>
          <w:sz w:val="32"/>
          <w:szCs w:val="32"/>
        </w:rPr>
        <w:t>　国务院和沿海地方各级人民政府应当依照《中华人民共和国海岛保护法》等法律法规的规定采取措施，保护海岛的自然资源、自然景观以及自然遗迹、人文遗迹。</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开发海岛及周围海域的资源，应当采取严格的生态保护措施，不得造成海岛地形、岸滩、植被和海岛周围海域生态环境的损害。</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禁止改变自然保护区内海岛的海岸线。禁止砍伐海岛周边海域的红树林；禁止采挖、破坏珊瑚和珊瑚礁。</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第七百四十四条</w:t>
      </w:r>
      <w:r>
        <w:rPr>
          <w:rFonts w:hint="eastAsia" w:ascii="Times New Roman" w:hAnsi="Times New Roman" w:eastAsia="仿宋" w:cs="仿宋"/>
          <w:sz w:val="32"/>
          <w:szCs w:val="32"/>
        </w:rPr>
        <w:t>　有居民海岛的开发、建设应当遵守本法和有关生态环境法律法规的规定，保护海岛及其周边海域生态系统。</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未经批准利用的无居民海岛，应当维持现状；可利用无居民海岛的开发利用，应当遵守国土空间规划，采取严格的生态保护措施，避免造成海岛及其周边海域生态系统破坏。</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国家对领海基点所在海岛、国防用途海岛、海洋自然保护区内的海岛等具有特殊用途或者特殊保护价值的海岛，实行特别保护。</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第七百四十五条</w:t>
      </w:r>
      <w:r>
        <w:rPr>
          <w:rFonts w:hint="eastAsia" w:ascii="Times New Roman" w:hAnsi="Times New Roman" w:eastAsia="仿宋" w:cs="仿宋"/>
          <w:sz w:val="32"/>
          <w:szCs w:val="32"/>
        </w:rPr>
        <w:t>　中华人民共和国缔结或者参加的与海洋生态环境保护有关的国际条约与本法有不同规定的，适用国际条约的规定；但是，中华人民共和国声明保留的条款除外。</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第五节　江河湖泊</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第七百四十六条</w:t>
      </w:r>
      <w:r>
        <w:rPr>
          <w:rFonts w:hint="eastAsia" w:ascii="Times New Roman" w:hAnsi="Times New Roman" w:eastAsia="仿宋" w:cs="仿宋"/>
          <w:sz w:val="32"/>
          <w:szCs w:val="32"/>
        </w:rPr>
        <w:t>　国家加强对江河湖泊生态系统的严格保护，巩固提升江河湖泊生态系统的功能。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第七百四十七条</w:t>
      </w:r>
      <w:r>
        <w:rPr>
          <w:rFonts w:hint="eastAsia" w:ascii="Times New Roman" w:hAnsi="Times New Roman" w:eastAsia="仿宋" w:cs="仿宋"/>
          <w:sz w:val="32"/>
          <w:szCs w:val="32"/>
        </w:rPr>
        <w:t>　县级以上人民政府水行政、农业农村等主管部门在各自职责范围内负责江河湖泊生态系统的保护、管理等相关工作。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第七百四十八条</w:t>
      </w:r>
      <w:r>
        <w:rPr>
          <w:rFonts w:hint="eastAsia" w:ascii="Times New Roman" w:hAnsi="Times New Roman" w:eastAsia="仿宋" w:cs="仿宋"/>
          <w:sz w:val="32"/>
          <w:szCs w:val="32"/>
        </w:rPr>
        <w:t>　国家加强江河湖泊生态用水保障，县级以上人民政府水行政主管部门、国务院水行政主管部门有关流域管理机构应当按照管理权限，确定重要江河控制断面生态流量和重要湖泊生态水位的管控指标。确定生态流量和生态水位的管控指标，应当进行科学论证，综合考虑水资源条件、气候状况、生态环境保护要求、生活生产用水状况等因素。</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人民政府水行政主管部门、国务院水行政主管部门有关流域管理机构应当将生态水量纳入年度水量调度计划，保证江河湖泊基本生态用水需求，保障重要江河湖泊生态系统枯水期和鱼类产卵期生态流量，维护生态系统稳定性。</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重要江河和重要湖泊上游的水利水电、航运枢纽等工程应当将生态用水调度纳入日常运行调度规程，建立常规生态调度机制，保证江河湖泊生态流量和生态水位。</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第七百四十九条</w:t>
      </w:r>
      <w:r>
        <w:rPr>
          <w:rFonts w:hint="eastAsia" w:ascii="Times New Roman" w:hAnsi="Times New Roman" w:eastAsia="仿宋" w:cs="仿宋"/>
          <w:sz w:val="32"/>
          <w:szCs w:val="32"/>
        </w:rPr>
        <w:t>　国家对江河湖泊水域岸线等水生态空间实行分区管理，严格控制开发利用强度，最大程度保持岸线自然形态。沿江河湖泊土地开发利用和产业布局，应与岸线分区要求相衔接，并为经济社会可持续发展预留空间。</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第七百五十条</w:t>
      </w:r>
      <w:r>
        <w:rPr>
          <w:rFonts w:hint="eastAsia" w:ascii="Times New Roman" w:hAnsi="Times New Roman" w:eastAsia="仿宋" w:cs="仿宋"/>
          <w:sz w:val="32"/>
          <w:szCs w:val="32"/>
        </w:rPr>
        <w:t>　国务院有关部门根据流域生态环境功能需要，明确流域生态环境保护要求，组织开展流域生态环境的承载能力监测、评价，实施流域生态环境的承载能力预警。</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第七百五十一条</w:t>
      </w:r>
      <w:r>
        <w:rPr>
          <w:rFonts w:hint="eastAsia" w:ascii="Times New Roman" w:hAnsi="Times New Roman" w:eastAsia="仿宋" w:cs="仿宋"/>
          <w:sz w:val="32"/>
          <w:szCs w:val="32"/>
        </w:rPr>
        <w:t>　国家加强江河湖泊管理和保护，建立江河湖泊定期普查制度，按照规定实行江河湖泊名录管理，划定江河湖泊管理范围，实行严格保护。</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禁止非法侵占和违法利用、占用江河湖泊水域和岸线、围湖造地、围垦河道、填埋河湖。</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第七百五十二条</w:t>
      </w:r>
      <w:r>
        <w:rPr>
          <w:rFonts w:hint="eastAsia" w:ascii="Times New Roman" w:hAnsi="Times New Roman" w:eastAsia="仿宋" w:cs="仿宋"/>
          <w:sz w:val="32"/>
          <w:szCs w:val="32"/>
        </w:rPr>
        <w:t>　国家科学实施水生生物增殖放流、栖息地修复、迁地保护、生态通道修复等措施，构建水生生物多样性保护网络，并对珍贵、濒危水生野生动植物实行重点保护。</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国家对水生生物产卵场、索饵场、越冬场和洄游通道等重要栖息地，实行严格的保护和管理。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第七百五十三条</w:t>
      </w:r>
      <w:r>
        <w:rPr>
          <w:rFonts w:hint="eastAsia" w:ascii="Times New Roman" w:hAnsi="Times New Roman" w:eastAsia="仿宋" w:cs="仿宋"/>
          <w:sz w:val="32"/>
          <w:szCs w:val="32"/>
        </w:rPr>
        <w:t>　国家加大对重要江河湖泊生态保护的支持力度。县级以上地方人民政府应当根据流域生态功能需要，因地制宜建设人工湿地、水源涵养林、沿江河湖泊植被缓冲带和隔离带等生态治理与保护工程，整治黑臭水体，提高流域生态环境的承载能力。</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第六节　荒　　漠</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第七百五十四条</w:t>
      </w:r>
      <w:r>
        <w:rPr>
          <w:rFonts w:hint="eastAsia" w:ascii="Times New Roman" w:hAnsi="Times New Roman" w:eastAsia="仿宋" w:cs="仿宋"/>
          <w:sz w:val="32"/>
          <w:szCs w:val="32"/>
        </w:rPr>
        <w:t>　国家加强干旱、半干旱地区自然形成的沙漠、砾漠、岩漠等原生荒漠及其生物群落的保护，坚持保护优先、统一规划、因地制宜，建立荒漠生态系统保护制度，发挥荒漠生态系统防风固沙、调节气候、调控水文、保育土壤、维护生物多样性等多种功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第七百五十五条</w:t>
      </w:r>
      <w:r>
        <w:rPr>
          <w:rFonts w:hint="eastAsia" w:ascii="Times New Roman" w:hAnsi="Times New Roman" w:eastAsia="仿宋" w:cs="仿宋"/>
          <w:sz w:val="32"/>
          <w:szCs w:val="32"/>
        </w:rPr>
        <w:t>　国务院林业草原主管部门负责荒漠生态系统保护工作。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国务院自然资源、生态环境、水行政、农业农村、气象等有关部门在各自职责范围内共同做好荒漠生态系统保护工作。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有关地方人民政府组织林业草原和其他有关部门共同做好本行政区域荒漠生态系统保护工作。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第七百五十六条</w:t>
      </w:r>
      <w:r>
        <w:rPr>
          <w:rFonts w:hint="eastAsia" w:ascii="Times New Roman" w:hAnsi="Times New Roman" w:eastAsia="仿宋" w:cs="仿宋"/>
          <w:sz w:val="32"/>
          <w:szCs w:val="32"/>
        </w:rPr>
        <w:t>　县级以上人民政府及其有关部门根据实际需要编制生态保护相关规划时，应当科学规划荒漠生态系统保护利用的结构和布局，稳固和提升荒漠生态系统的功能。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第七百五十七条</w:t>
      </w:r>
      <w:r>
        <w:rPr>
          <w:rFonts w:hint="eastAsia" w:ascii="Times New Roman" w:hAnsi="Times New Roman" w:eastAsia="仿宋" w:cs="仿宋"/>
          <w:sz w:val="32"/>
          <w:szCs w:val="32"/>
        </w:rPr>
        <w:t>　国家建立健全原生荒漠保护制度。地方人民政府及其有关部门应当采取措施，预防和控制人为活动对原生荒漠中原生植被、土壤、水、野生动物及其栖息地的扰动，加强地表结皮的保育，及时制止导致土地荒漠化的行为，并采取有效措施进行治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第七百五十八条</w:t>
      </w:r>
      <w:r>
        <w:rPr>
          <w:rFonts w:hint="eastAsia" w:ascii="Times New Roman" w:hAnsi="Times New Roman" w:eastAsia="仿宋" w:cs="仿宋"/>
          <w:sz w:val="32"/>
          <w:szCs w:val="32"/>
        </w:rPr>
        <w:t>　国家对生态区位重要的原生荒漠实施封禁保护，促进荒漠植被自然修复，综合采用生物措施和工程措施提高荒漠生态系统稳定性。</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第三章　自然资源保护与可持续利用</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第一节　土地资源</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第七百五十九条</w:t>
      </w:r>
      <w:r>
        <w:rPr>
          <w:rFonts w:hint="eastAsia" w:ascii="Times New Roman" w:hAnsi="Times New Roman" w:eastAsia="仿宋" w:cs="仿宋"/>
          <w:sz w:val="32"/>
          <w:szCs w:val="32"/>
        </w:rPr>
        <w:t>　十分珍惜、合理利用土地和切实保护耕地是我国的基本国策。</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国家坚持实行最严格的耕地保护制度、最严格的节约集约用地制度，严守耕地保护红线。</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第七百六十条</w:t>
      </w:r>
      <w:r>
        <w:rPr>
          <w:rFonts w:hint="eastAsia" w:ascii="Times New Roman" w:hAnsi="Times New Roman" w:eastAsia="仿宋" w:cs="仿宋"/>
          <w:sz w:val="32"/>
          <w:szCs w:val="32"/>
        </w:rPr>
        <w:t>　国务院自然资源主管部门统一负责全国土地的管理和监督工作，国务院农业农村主管部门负责全国农村宅基地改革和管理有关工作。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第七百六十一条</w:t>
      </w:r>
      <w:r>
        <w:rPr>
          <w:rFonts w:hint="eastAsia" w:ascii="Times New Roman" w:hAnsi="Times New Roman" w:eastAsia="仿宋" w:cs="仿宋"/>
          <w:sz w:val="32"/>
          <w:szCs w:val="32"/>
        </w:rPr>
        <w:t>　国家建立土地调查、统计与监测制度。</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第七百六十二条</w:t>
      </w:r>
      <w:r>
        <w:rPr>
          <w:rFonts w:hint="eastAsia" w:ascii="Times New Roman" w:hAnsi="Times New Roman" w:eastAsia="仿宋" w:cs="仿宋"/>
          <w:sz w:val="32"/>
          <w:szCs w:val="32"/>
        </w:rPr>
        <w:t>　地方各级人民政府应当按照国土空间规划，组织实施田、水、路、林、村综合整治，增加有效耕地面积，提高耕地质量，改善农业生产条件和生态环境。</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第七百六十三条</w:t>
      </w:r>
      <w:r>
        <w:rPr>
          <w:rFonts w:hint="eastAsia" w:ascii="Times New Roman" w:hAnsi="Times New Roman" w:eastAsia="仿宋" w:cs="仿宋"/>
          <w:sz w:val="32"/>
          <w:szCs w:val="32"/>
        </w:rPr>
        <w:t>　国家加强对土壤资源的保护和合理利用，减少开发利用对土壤生态系统和生物多样性的影响。</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第七百六十四条</w:t>
      </w:r>
      <w:r>
        <w:rPr>
          <w:rFonts w:hint="eastAsia" w:ascii="Times New Roman" w:hAnsi="Times New Roman" w:eastAsia="仿宋" w:cs="仿宋"/>
          <w:sz w:val="32"/>
          <w:szCs w:val="32"/>
        </w:rPr>
        <w:t>　国家实行耕地数量、质量、生态一体保护。</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国家建立耕地保护补偿制度，调动耕地保护责任主体保护耕地的积极性。</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国家建立耕地保护责任目标考核制度。</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第七百六十五条</w:t>
      </w:r>
      <w:r>
        <w:rPr>
          <w:rFonts w:hint="eastAsia" w:ascii="Times New Roman" w:hAnsi="Times New Roman" w:eastAsia="仿宋" w:cs="仿宋"/>
          <w:sz w:val="32"/>
          <w:szCs w:val="32"/>
        </w:rPr>
        <w:t>　国家实行占用耕地补偿制度，严格控制各类占用耕地行为；确需占用耕地的，应当依法落实补充耕地责任。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国家建立严格的耕地质量建设和保护制度，加强高标准农田建设和退化耕地治理，促进耕地质量提升。</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国家建立耕地的生态保护与修复制度，鼓励采取生态修复措施，恢复和提升耕地生态功能，维持生态系统整体稳定。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第七百六十六条</w:t>
      </w:r>
      <w:r>
        <w:rPr>
          <w:rFonts w:hint="eastAsia" w:ascii="Times New Roman" w:hAnsi="Times New Roman" w:eastAsia="仿宋" w:cs="仿宋"/>
          <w:sz w:val="32"/>
          <w:szCs w:val="32"/>
        </w:rPr>
        <w:t>　国家对永久基本农田实行特殊保护。永久基本农田经依法划定后，任何单位和个人不得擅自占用或者改变其用途。</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第七百六十七条</w:t>
      </w:r>
      <w:r>
        <w:rPr>
          <w:rFonts w:hint="eastAsia" w:ascii="Times New Roman" w:hAnsi="Times New Roman" w:eastAsia="仿宋" w:cs="仿宋"/>
          <w:sz w:val="32"/>
          <w:szCs w:val="32"/>
        </w:rPr>
        <w:t>　国家实行科学、有效的黑土地保护政策，保障黑土地保护财政投入，综合采取工程、农艺、农机、生物等措施，保护黑土地的优良生产能力，确保黑土地总量不减少、功能不退化、质量有提升、产能可持续。</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有关县级以上人民政府应当依照《中华人民共和国黑土地保护法》的规定，加强黑土地生态保护和黑土地周边林地、草原、湿地的保护与修复，推动荒山荒坡治理，提升生态系统涵养水源、保持水土、防风固沙、维护生物多样性等生态功能，维持有利于黑土地保护的生态环境。</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任何单位和个人不得破坏黑土地资源和生态环境。</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第七百六十八条</w:t>
      </w:r>
      <w:r>
        <w:rPr>
          <w:rFonts w:hint="eastAsia" w:ascii="Times New Roman" w:hAnsi="Times New Roman" w:eastAsia="仿宋" w:cs="仿宋"/>
          <w:sz w:val="32"/>
          <w:szCs w:val="32"/>
        </w:rPr>
        <w:t>　国家实行建设用地总量控制，严格限制农用地转为建设用地。确需占用的，应当依照《中华人民共和国土地管理法》、《中华人民共和国森林法》、《中华人民共和国草原法》，以及有关耕地保护和质量提升的法律等的规定办理相关手续。</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建设项目使用土地的，应当节约集约利用土地，严格遵守生态环境保护要求，防止污染环境、破坏生态。</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第七百六十九条</w:t>
      </w:r>
      <w:r>
        <w:rPr>
          <w:rFonts w:hint="eastAsia" w:ascii="Times New Roman" w:hAnsi="Times New Roman" w:eastAsia="仿宋" w:cs="仿宋"/>
          <w:sz w:val="32"/>
          <w:szCs w:val="32"/>
        </w:rPr>
        <w:t>　依照法律、行政法规的规定申请临时用地的，应当尽量不占或者少占耕地、避让永久基本农田，不得修建永久性建筑物。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临时用地确需占用耕地的，应当按照规定恢复种植条件。</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第七百七十条</w:t>
      </w:r>
      <w:r>
        <w:rPr>
          <w:rFonts w:hint="eastAsia" w:ascii="Times New Roman" w:hAnsi="Times New Roman" w:eastAsia="仿宋" w:cs="仿宋"/>
          <w:sz w:val="32"/>
          <w:szCs w:val="32"/>
        </w:rPr>
        <w:t>　具有重要生态功能的未利用地应当依法划入生态保护红线，实行严格保护。开垦未利用的土地，应当经过科学论证和评估，经依法批准后进行。</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第二节　矿产资源</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第七百七十一条</w:t>
      </w:r>
      <w:r>
        <w:rPr>
          <w:rFonts w:hint="eastAsia" w:ascii="Times New Roman" w:hAnsi="Times New Roman" w:eastAsia="仿宋" w:cs="仿宋"/>
          <w:sz w:val="32"/>
          <w:szCs w:val="32"/>
        </w:rPr>
        <w:t>　矿产资源的勘查、开采以及矿区生态修复，应当坚持开发利用与保护并重，实现绿色发展。</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国家鼓励、支持矿业绿色低碳转型发展，加强绿色矿山建设。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第七百七十二条</w:t>
      </w:r>
      <w:r>
        <w:rPr>
          <w:rFonts w:hint="eastAsia" w:ascii="Times New Roman" w:hAnsi="Times New Roman" w:eastAsia="仿宋" w:cs="仿宋"/>
          <w:sz w:val="32"/>
          <w:szCs w:val="32"/>
        </w:rPr>
        <w:t>　国家对矿产资源的勘查、开采实行统一规划、科学布局、综合勘查、合理开采和综合利用的方针。</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各级人民政府应当依照《中华人民共和国矿产资源法》的规定，加强矿产资源保护工作。禁止以任何手段侵占或者破坏矿产资源。</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对国务院确定的特定战略性矿产资源，按照国家规定实行保护性开采。</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第七百七十三条</w:t>
      </w:r>
      <w:r>
        <w:rPr>
          <w:rFonts w:hint="eastAsia" w:ascii="Times New Roman" w:hAnsi="Times New Roman" w:eastAsia="仿宋" w:cs="仿宋"/>
          <w:sz w:val="32"/>
          <w:szCs w:val="32"/>
        </w:rPr>
        <w:t>　矿业权出让合同应当明确矿区生态修复等有关要求。</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勘查、开采矿产资源，应当遵守本法和有关生态环境法律法规的规定，防止污染环境、破坏生态；应当采用先进适用、符合生态环境保护要求的技术、工艺、设备，不得使用国家明令淘汰的技术、工艺、设备。</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第七百七十四条</w:t>
      </w:r>
      <w:r>
        <w:rPr>
          <w:rFonts w:hint="eastAsia" w:ascii="Times New Roman" w:hAnsi="Times New Roman" w:eastAsia="仿宋" w:cs="仿宋"/>
          <w:sz w:val="32"/>
          <w:szCs w:val="32"/>
        </w:rPr>
        <w:t>　勘查活动结束后，探矿权人应当及时对勘查区域进行清理；破坏地表植被的，应当及时恢复。</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第七百七十五条</w:t>
      </w:r>
      <w:r>
        <w:rPr>
          <w:rFonts w:hint="eastAsia" w:ascii="Times New Roman" w:hAnsi="Times New Roman" w:eastAsia="仿宋" w:cs="仿宋"/>
          <w:sz w:val="32"/>
          <w:szCs w:val="32"/>
        </w:rPr>
        <w:t>　开采矿产资源，应当采取合理的开采顺序、开采方法；采取有效措施保护地下水资源，并优先使用矿井水；避免、减少对矿区森林、草原、耕地、湿地、江河湖泊、海洋等生态系统的破坏；加强对尾矿库建设、运行、闭库等活动的管理，防范生态环境风险。</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第七百七十六条</w:t>
      </w:r>
      <w:r>
        <w:rPr>
          <w:rFonts w:hint="eastAsia" w:ascii="Times New Roman" w:hAnsi="Times New Roman" w:eastAsia="仿宋" w:cs="仿宋"/>
          <w:sz w:val="32"/>
          <w:szCs w:val="32"/>
        </w:rPr>
        <w:t>　禁止在严格保护岸线范围内开采海砂。依法在其他区域开发利用海砂资源，应当采取严格措施，保护海洋生态。载运海砂资源应当持有合法来源证明；海砂开采者应当为载运海砂的船舶提供合法来源证明。</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第七百七十七条</w:t>
      </w:r>
      <w:r>
        <w:rPr>
          <w:rFonts w:hint="eastAsia" w:ascii="Times New Roman" w:hAnsi="Times New Roman" w:eastAsia="仿宋" w:cs="仿宋"/>
          <w:sz w:val="32"/>
          <w:szCs w:val="32"/>
        </w:rPr>
        <w:t>　国家依法保护煤炭资源，禁止任何乱采、滥挖等破坏煤炭资源的行为。</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国家统筹推进采煤沉陷区综合治理，促进采煤沉陷区转型发展。</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煤矿企业应当依法开展矿区生态环境综合治理，履行环境污染治理和生态修复义务。</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第三节　水资源</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第七百七十八条</w:t>
      </w:r>
      <w:r>
        <w:rPr>
          <w:rFonts w:hint="eastAsia" w:ascii="Times New Roman" w:hAnsi="Times New Roman" w:eastAsia="仿宋" w:cs="仿宋"/>
          <w:sz w:val="32"/>
          <w:szCs w:val="32"/>
        </w:rPr>
        <w:t>　保护、开发、利用、节约水资源和防治水害，应当全面规划、统筹兼顾、标本兼治、综合利用、讲求效益，实现水资源的可持续利用。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第七百七十九条</w:t>
      </w:r>
      <w:r>
        <w:rPr>
          <w:rFonts w:hint="eastAsia" w:ascii="Times New Roman" w:hAnsi="Times New Roman" w:eastAsia="仿宋" w:cs="仿宋"/>
          <w:sz w:val="32"/>
          <w:szCs w:val="32"/>
        </w:rPr>
        <w:t>　国家厉行节水，坚持和落实节水优先方针，全面建设节水型社会。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任何单位和个人都有节约用水的义务。</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第七百八十条</w:t>
      </w:r>
      <w:r>
        <w:rPr>
          <w:rFonts w:hint="eastAsia" w:ascii="Times New Roman" w:hAnsi="Times New Roman" w:eastAsia="仿宋" w:cs="仿宋"/>
          <w:sz w:val="32"/>
          <w:szCs w:val="32"/>
        </w:rPr>
        <w:t>　国家制定水资源综合规划，对水资源合理配置、有效保护和节约集约利用等作出总体安排。</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第七百八十一条</w:t>
      </w:r>
      <w:r>
        <w:rPr>
          <w:rFonts w:hint="eastAsia" w:ascii="Times New Roman" w:hAnsi="Times New Roman" w:eastAsia="仿宋" w:cs="仿宋"/>
          <w:sz w:val="32"/>
          <w:szCs w:val="32"/>
        </w:rPr>
        <w:t>　国家对水资源实行流域管理与行政区域管理相结合的管理体制。</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国务院水行政主管部门负责全国水资源的统一管理和监督工作；国务院其他有关部门在各自职责范围内负责水资源保护、开发、利用、节约的有关工作。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国务院水行政主管部门在国家确定的重要江河湖泊设立的流域管理机构及其所属管理机构，在所管辖的范围内行使法律、行政法规规定的和国务院水行政主管部门授予的水资源管理和监督职责。</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县级以上地方人民政府水行政主管部门按照规定的权限，负责本行政区域水资源的统一管理和监督工作。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第七百八十二条</w:t>
      </w:r>
      <w:r>
        <w:rPr>
          <w:rFonts w:hint="eastAsia" w:ascii="Times New Roman" w:hAnsi="Times New Roman" w:eastAsia="仿宋" w:cs="仿宋"/>
          <w:sz w:val="32"/>
          <w:szCs w:val="32"/>
        </w:rPr>
        <w:t>　国家加强水文、水资源信息系统建设。县级以上人民政府水行政主管部门和流域管理机构应当加强对水资源的动态监测，提升水文监测预报预警能力。</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第七百八十三条</w:t>
      </w:r>
      <w:r>
        <w:rPr>
          <w:rFonts w:hint="eastAsia" w:ascii="Times New Roman" w:hAnsi="Times New Roman" w:eastAsia="仿宋" w:cs="仿宋"/>
          <w:sz w:val="32"/>
          <w:szCs w:val="32"/>
        </w:rPr>
        <w:t>　国家建立健全水功能区划制度。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设区的市级以上地方人民政府生态环境主管部门和流域生态环境监督管理机构应当对水功能区的水生态环境质量状况进行监测，发现水生态环境质量未达到要求的，应当及时报告有关人民政府采取治理措施。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第七百八十四条</w:t>
      </w:r>
      <w:r>
        <w:rPr>
          <w:rFonts w:hint="eastAsia" w:ascii="Times New Roman" w:hAnsi="Times New Roman" w:eastAsia="仿宋" w:cs="仿宋"/>
          <w:sz w:val="32"/>
          <w:szCs w:val="32"/>
        </w:rPr>
        <w:t>　制定水资源开发、利用规划和调度水资源时，应当保障维持江河的合理流量和湖泊、水库以及地下水的合理水位，维护水体的自然净化能力。在干旱和半干旱地区开发、利用水资源，应当充分考虑生态用水需要。</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第七百八十五条</w:t>
      </w:r>
      <w:r>
        <w:rPr>
          <w:rFonts w:hint="eastAsia" w:ascii="Times New Roman" w:hAnsi="Times New Roman" w:eastAsia="仿宋" w:cs="仿宋"/>
          <w:sz w:val="32"/>
          <w:szCs w:val="32"/>
        </w:rPr>
        <w:t>　国家加强饮用水水源地保护，实行饮用水水源地名录管理，将饮用水水源地水量保障作为流域区域水量调度方案和调度计划的优先目标，严格取水管理，防止水源枯竭和水体污染，保证城乡居民饮用水安全。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第七百八十六条</w:t>
      </w:r>
      <w:r>
        <w:rPr>
          <w:rFonts w:hint="eastAsia" w:ascii="Times New Roman" w:hAnsi="Times New Roman" w:eastAsia="仿宋" w:cs="仿宋"/>
          <w:sz w:val="32"/>
          <w:szCs w:val="32"/>
        </w:rPr>
        <w:t>　国家加强地下水管理和保护，实行地下水取水总量控制和水位控制制度，划定地下水超采区，实施地下水超采综合治理，保障地下水可持续利用。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省级人民政府水行政主管部门应当会同自然资源等有关部门，统筹考虑地下水超采区划定、地下水利用情况以及地质环境条件等因素，依法组织划定本行政区域地下水禁止开采区、限制开采区。</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国家建立地下水储备制度。除特殊干旱年份以及发生重大突发事件外，不得动用地下水储备。</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第七百八十七条</w:t>
      </w:r>
      <w:r>
        <w:rPr>
          <w:rFonts w:hint="eastAsia" w:ascii="Times New Roman" w:hAnsi="Times New Roman" w:eastAsia="仿宋" w:cs="仿宋"/>
          <w:sz w:val="32"/>
          <w:szCs w:val="32"/>
        </w:rPr>
        <w:t>　开发、利用水资源，应当坚持节约保护优先、兴利与除害相结合，兼顾上下游、左右岸、干支流和有关地区之间的利益，充分发挥水资源的综合效益，并服从防洪的总体安排。</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根据水资源承载能力对水资源实行差别化管控，强化水资源节约保护，合理控制水资源开发利用规模。地方人民政府应当结合本地区水资源的实际情况，按照地表水与地下水统一调度开发、开源与节流相结合、节流优先和污水处理再利用的原则，合理组织开发、综合利用水资源。</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第七百八十八条</w:t>
      </w:r>
      <w:r>
        <w:rPr>
          <w:rFonts w:hint="eastAsia" w:ascii="Times New Roman" w:hAnsi="Times New Roman" w:eastAsia="仿宋" w:cs="仿宋"/>
          <w:sz w:val="32"/>
          <w:szCs w:val="32"/>
        </w:rPr>
        <w:t>　国民经济和社会发展规划、国土空间总体规划的编制以及重大建设项目的布局，应当与当地水资源条件和防洪要求相适应，并进行科学论证。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国家建立健全涉及水资源开发利用的建设项目和有关规划水资源论证制度。</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第七百八十九条</w:t>
      </w:r>
      <w:r>
        <w:rPr>
          <w:rFonts w:hint="eastAsia" w:ascii="Times New Roman" w:hAnsi="Times New Roman" w:eastAsia="仿宋" w:cs="仿宋"/>
          <w:sz w:val="32"/>
          <w:szCs w:val="32"/>
        </w:rPr>
        <w:t>　国家鼓励、支持污水资源化利用，县级以上地方人民政府应当统筹规划、建设污水资源化利用基础设施。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县级以上地方人民政府应当根据当地水资源状况，加强污水处理回用，将再生水、集蓄雨水、海水及海水淡化水、矿井（坑）水、微咸水等非常规水纳入水资源统一配置，统筹规划、建设非常规水开发利用设施。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第七百九十条</w:t>
      </w:r>
      <w:r>
        <w:rPr>
          <w:rFonts w:hint="eastAsia" w:ascii="Times New Roman" w:hAnsi="Times New Roman" w:eastAsia="仿宋" w:cs="仿宋"/>
          <w:sz w:val="32"/>
          <w:szCs w:val="32"/>
        </w:rPr>
        <w:t>　县级以上人民政府组织实施调水工程，应当进行全面规划和科学论证，统筹兼顾调出区和调入区的用水安全和生态安全，加强对调入区的节水管理，优化水资源配置，提高水资源承载能力，防止对生态环境造成破坏。</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第七百九十一条</w:t>
      </w:r>
      <w:r>
        <w:rPr>
          <w:rFonts w:hint="eastAsia" w:ascii="Times New Roman" w:hAnsi="Times New Roman" w:eastAsia="仿宋" w:cs="仿宋"/>
          <w:sz w:val="32"/>
          <w:szCs w:val="32"/>
        </w:rPr>
        <w:t>　开发、利用水资源，应当维护水体的生态功能，防止对水生态造成破坏。</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开发、利用水资源，应当优先满足城乡居民生活用水，保障基本生态用水、粮食安全用水，并统筹农业、工业、生态修复用水以及航运等需要。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水工程应当加强水生生物保护，合理制定调度规程，在确保防洪、供水安全的前提下，开展适宜水生生物生长繁育需求的生态调度。</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第七百九十二条</w:t>
      </w:r>
      <w:r>
        <w:rPr>
          <w:rFonts w:hint="eastAsia" w:ascii="Times New Roman" w:hAnsi="Times New Roman" w:eastAsia="仿宋" w:cs="仿宋"/>
          <w:sz w:val="32"/>
          <w:szCs w:val="32"/>
        </w:rPr>
        <w:t>　国家对用水实行总量控制和定额管理相结合的制度，依照《中华人民共和国水法》的规定对水资源实行取水许可制度和有偿使用制度。</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第七百九十三条</w:t>
      </w:r>
      <w:r>
        <w:rPr>
          <w:rFonts w:hint="eastAsia" w:ascii="Times New Roman" w:hAnsi="Times New Roman" w:eastAsia="仿宋" w:cs="仿宋"/>
          <w:sz w:val="32"/>
          <w:szCs w:val="32"/>
        </w:rPr>
        <w:t>　国家大力推行节约用水措施，推广节约用水新技术、新工艺，发展节水型工业、农业和服务业，推进生活节水，加强生活废水循环利用。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各级人民政府应当采取措施，加强对节约用水的管理，建立节约用水技术开发推广体系，培育和发展节约用水产业。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新建、扩建、改建建设项目应当制定节水措施方案，配套建设节水设施。节水设施应当与主体工程同时设计、同时施工、同时投产使用。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工业和服务业企业应当采用先进适用节水技术、工艺和设备，增加循环用水次数，提高水的重复利用率。</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县级以上人民政府及其有关部门应当推行节水灌溉方式和节水技术，提高农业用水效率，加强灌区建设和改造，发展节水型农业。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县级以上地方人民政府应当全面推进节水型城市建设。城市绿化、道路清扫、车辆冲洗、建筑施工以及生态景观等用水，应当优先使用符合标准要求的再生水。</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第四节　渔业资源</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第七百九十四条</w:t>
      </w:r>
      <w:r>
        <w:rPr>
          <w:rFonts w:hint="eastAsia" w:ascii="Times New Roman" w:hAnsi="Times New Roman" w:eastAsia="仿宋" w:cs="仿宋"/>
          <w:sz w:val="32"/>
          <w:szCs w:val="32"/>
        </w:rPr>
        <w:t>　渔业生产应当坚持养殖为主、适度捕捞，实现渔业资源的保护和可持续利用。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地方人民政府及其有关部门应当因地制宜采取改良水域条件、人工投放苗种、投放鱼巢、灌江纳苗、营救幼鱼、移植驯化、消除敌害、引种栽植等措施，增殖渔业资源。</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第七百九十五条</w:t>
      </w:r>
      <w:r>
        <w:rPr>
          <w:rFonts w:hint="eastAsia" w:ascii="Times New Roman" w:hAnsi="Times New Roman" w:eastAsia="仿宋" w:cs="仿宋"/>
          <w:sz w:val="32"/>
          <w:szCs w:val="32"/>
        </w:rPr>
        <w:t>　国务院渔业渔政主管部门主管全国的渔业工作。县级以上地方人民政府渔业渔政主管部门主管本行政区域渔业工作。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第七百九十六条</w:t>
      </w:r>
      <w:r>
        <w:rPr>
          <w:rFonts w:hint="eastAsia" w:ascii="Times New Roman" w:hAnsi="Times New Roman" w:eastAsia="仿宋" w:cs="仿宋"/>
          <w:sz w:val="32"/>
          <w:szCs w:val="32"/>
        </w:rPr>
        <w:t>　国家保护水产种质资源及其生存环境，并在具有较高经济价值和遗传育种价值的水产种质资源的主要生长繁育区域建立水产种质资源保护区。</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未经省级以上人民政府渔业渔政主管部门批准，任何单位和个人不得在水产种质资源保护区内从事捕捞活动。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禁止非法占用或者破坏水产种质资源保护区。</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第七百九十七条</w:t>
      </w:r>
      <w:r>
        <w:rPr>
          <w:rFonts w:hint="eastAsia" w:ascii="Times New Roman" w:hAnsi="Times New Roman" w:eastAsia="仿宋" w:cs="仿宋"/>
          <w:sz w:val="32"/>
          <w:szCs w:val="32"/>
        </w:rPr>
        <w:t>　国家鼓励、支持因地制宜采取增殖放流、建设海洋牧场、投放人工鱼礁、种植海藻场或者海草床等措施，养护水生生物资源，修复、改善渔业水域生态环境。</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国家对具有较高经济价值的水生动植物资源实行重点保护。国家重点保护经济水生动植物资源名录，由国务院渔业渔政主管部门组织科学论证评估后制定并公布。</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禁止向开放水域投放不符合生态要求的水生外来种、杂交种等水生生物。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在重要渔业水域开展建闸、筑坝、航道建设、港口建设等工程建设，对渔业资源有严重影响的，建设单位应当依法建造过鱼设施或者采取其他渔业资源保护措施。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第七百九十八条</w:t>
      </w:r>
      <w:r>
        <w:rPr>
          <w:rFonts w:hint="eastAsia" w:ascii="Times New Roman" w:hAnsi="Times New Roman" w:eastAsia="仿宋" w:cs="仿宋"/>
          <w:sz w:val="32"/>
          <w:szCs w:val="32"/>
        </w:rPr>
        <w:t>　国家对水域、滩涂利用进行统一规划，确定可以用于养殖业的水域和滩涂，建立养殖水域、滩涂保护制度；单位和个人使用国家所有的水域、滩涂从事养殖生产的，应当依照《中华人民共和国渔业法》的规定取得养殖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县级以上地方人民政府应当采取有效措施，加强对水产品生产基地和重要养殖水域、滩涂的保护。</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从事养殖生产应当保护水域、滩涂生态环境，科学确定养殖密度和养殖规模，合理投饵、投饲、投药，养殖排放尾水应当符合有关污染物排放标准，不得破坏水域、滩涂的生态环境。</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第七百九十九条</w:t>
      </w:r>
      <w:r>
        <w:rPr>
          <w:rFonts w:hint="eastAsia" w:ascii="Times New Roman" w:hAnsi="Times New Roman" w:eastAsia="仿宋" w:cs="仿宋"/>
          <w:sz w:val="32"/>
          <w:szCs w:val="32"/>
        </w:rPr>
        <w:t>　国家根据捕捞量低于渔业资源增长量的原则，确定渔业资源的总可捕捞量，实行捕捞限额制度。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国家根据捕捞能力与渔业资源可捕捞量相适应的原则，确定渔业船网工具控制指标。</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国家对捕捞业实行捕捞许可证制度。从事捕捞作业的单位和个人，应当按照捕捞许可证规定的作业类型、场所、时限、渔具数量和捕捞限额等进行作业。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捕捞有重要经济价值的水生动物苗种或者禁捕的怀卵亲本；捕捞作业时误捕的，应当及时放生；因科学研究、养殖、捕捞过坝、增殖放流或者其他特殊需要确需捕捞的，应当经省级以上人民政府渔业渔政主管部门批准，在指定的区域和时间内，按照限额捕捞。</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捕捞活动中误捕珍贵、濒危水生野生动物的，应当及时采取救护、处置措施，并报告渔业渔政主管部门。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第八百条</w:t>
      </w:r>
      <w:r>
        <w:rPr>
          <w:rFonts w:hint="eastAsia" w:ascii="Times New Roman" w:hAnsi="Times New Roman" w:eastAsia="仿宋" w:cs="仿宋"/>
          <w:sz w:val="32"/>
          <w:szCs w:val="32"/>
        </w:rPr>
        <w:t>　各级人民政府应当采取有效措施，保护和改善渔业水域生态环境。</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对用于渔业并兼有调蓄、灌溉等功能的水体，有关主管部门应当确定渔业资源保护和渔业生产所需的最低水位线。</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进行水下爆破、勘探、采砂、施工等作业，对渔业资源有严重影响的，作业单位应当事先同有关县级以上地方人民政府渔业渔政主管部门协商，采取措施，防止或者减少对渔业资源的损害。</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第八百零一条</w:t>
      </w:r>
      <w:r>
        <w:rPr>
          <w:rFonts w:hint="eastAsia" w:ascii="Times New Roman" w:hAnsi="Times New Roman" w:eastAsia="仿宋" w:cs="仿宋"/>
          <w:sz w:val="32"/>
          <w:szCs w:val="32"/>
        </w:rPr>
        <w:t>　禁止违反禁渔区、禁渔期的规定从事捕捞活动。禁止渔业船舶违反禁渔区、禁渔期的规定航行、停泊。</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对违反前款规定的渔业船舶，任何单位和个人不得为其提供供油、供水、供冰等服务，不得代冻、转载、运输、收购、加工、销售其非法捕捞的渔获物。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禁止使用炸鱼、毒鱼、电鱼等破坏渔业资源和渔业水域生态环境的方法进行捕捞。禁止制造、销售、使用禁用的渔具。禁止使用小于最小网目尺寸的网具进行捕捞。捕捞的渔获物中幼鱼不得超过规定的比例。</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第五节　其他自然资源</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第八百零二条</w:t>
      </w:r>
      <w:r>
        <w:rPr>
          <w:rFonts w:hint="eastAsia" w:ascii="Times New Roman" w:hAnsi="Times New Roman" w:eastAsia="仿宋" w:cs="仿宋"/>
          <w:sz w:val="32"/>
          <w:szCs w:val="32"/>
        </w:rPr>
        <w:t>　国家加强对林木、草原、野生动物和海洋资源等其他自然资源开发利用的管理，实现资源的保护与可持续利用。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第八百零三条</w:t>
      </w:r>
      <w:r>
        <w:rPr>
          <w:rFonts w:hint="eastAsia" w:ascii="Times New Roman" w:hAnsi="Times New Roman" w:eastAsia="仿宋" w:cs="仿宋"/>
          <w:sz w:val="32"/>
          <w:szCs w:val="32"/>
        </w:rPr>
        <w:t>　国家实行林木采伐许可制度。采伐林地上的林木应当依法申请采伐许可证，并按照采伐许可证的规定进行采伐。非林地上的农田防护林、防风固沙林、护路林、护岸护堤林和城镇林木等的更新采伐，由有关主管部门按照规定管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第八百零四条</w:t>
      </w:r>
      <w:r>
        <w:rPr>
          <w:rFonts w:hint="eastAsia" w:ascii="Times New Roman" w:hAnsi="Times New Roman" w:eastAsia="仿宋" w:cs="仿宋"/>
          <w:sz w:val="32"/>
          <w:szCs w:val="32"/>
        </w:rPr>
        <w:t>　国家鼓励、支持人工草地建设、天然草原改良和饲草饲料基地建设，稳定、提高草原生产能力。</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县级以上人民政府应当按照草原保护、修复、利用规划加强草种基地建设，鼓励选育、引进、推广优良草品种。</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草原承包经营者应当合理利用草原，不得超过林业草原主管部门核定的载畜量，采取有效措施保持草畜平衡。</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牧区的草原承包经营者应当实行划区轮牧，合理配置畜群，均衡利用草原。</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第八百零五条</w:t>
      </w:r>
      <w:r>
        <w:rPr>
          <w:rFonts w:hint="eastAsia" w:ascii="Times New Roman" w:hAnsi="Times New Roman" w:eastAsia="仿宋" w:cs="仿宋"/>
          <w:sz w:val="32"/>
          <w:szCs w:val="32"/>
        </w:rPr>
        <w:t>　人工繁育野生动物，实行分类分级管理，严格保护和科学利用野生动物资源，并依法办理许可或者备案。</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人工繁育野生动物应当使用人工繁育子代种源，建立物种系谱、繁育档案和个体数据。因物种保护目的确需采用野外种源的，应当遵守本法和《中华人民共和国野生动物保护法》有关猎捕野生动物的规定。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第八百零六条</w:t>
      </w:r>
      <w:r>
        <w:rPr>
          <w:rFonts w:hint="eastAsia" w:ascii="Times New Roman" w:hAnsi="Times New Roman" w:eastAsia="仿宋" w:cs="仿宋"/>
          <w:sz w:val="32"/>
          <w:szCs w:val="32"/>
        </w:rPr>
        <w:t>　开发利用海洋资源或者从事影响海洋生态环境的建设活动，应当根据国土空间规划科学合理布局，严格遵守国土空间用途管制要求，严守生态保护红线，不得造成海洋生态环境的损害。沿海省、自治区、直辖市人民政府应当加强对生态保护红线内人为活动的监督管理，定期评估保护成效。</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新建、改建、扩建工程建设项目，应当采取有效措施，保护国家和地方重点保护的野生动植物及其生存环境，保护海洋水产资源，避免或者减轻对海洋生物的影响。</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国家严格管理填海、围海等改变海域自然属性的用海活动。沿海地方各级人民政府应当根据国土空间规划，保护和科学合理使用海域。</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使用海域的单位和个人应当依照《中华人民共和国海域使用管理法》的规定，保护和科学合理使用海域，不得擅自改变经批准的海域用途。海域使用权终止后，应当及时拆除可能造成海洋环境污染、生态破坏或者影响其他用海项目的用海设施和构筑物。</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第八百零七条</w:t>
      </w:r>
      <w:r>
        <w:rPr>
          <w:rFonts w:hint="eastAsia" w:ascii="Times New Roman" w:hAnsi="Times New Roman" w:eastAsia="仿宋" w:cs="仿宋"/>
          <w:sz w:val="32"/>
          <w:szCs w:val="32"/>
        </w:rPr>
        <w:t>　国家加强对专属经济区和大陆架自然资源开发利用活动的管理。中华人民共和国主管机关依照《中华人民共和国专属经济区和大陆架法》的规定，有权采取必要的措施，防止、减少和控制对海洋生态环境的破坏。</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第八百零八条</w:t>
      </w:r>
      <w:r>
        <w:rPr>
          <w:rFonts w:hint="eastAsia" w:ascii="Times New Roman" w:hAnsi="Times New Roman" w:eastAsia="仿宋" w:cs="仿宋"/>
          <w:sz w:val="32"/>
          <w:szCs w:val="32"/>
        </w:rPr>
        <w:t>　从事深海海底区域资源勘探、开发活动应当依照《中华人民共和国深海海底区域资源勘探开发法》的规定，采取必要措施，保护和保全稀有或者脆弱的生态系统，以及衰竭、受威胁或者有灭绝危险的物种和其他海洋生物的生存环境，保护海洋生物多样性，维护海洋资源的可持续利用。</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第四章　物种保护</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第一节　野生动物保护</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第八百零九条</w:t>
      </w:r>
      <w:r>
        <w:rPr>
          <w:rFonts w:hint="eastAsia" w:ascii="Times New Roman" w:hAnsi="Times New Roman" w:eastAsia="仿宋" w:cs="仿宋"/>
          <w:sz w:val="32"/>
          <w:szCs w:val="32"/>
        </w:rPr>
        <w:t>　本法规定保护的野生动物，是指珍贵、濒危的陆生、水生野生动物和有重要生态、科学、社会价值的陆生野生动物。</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第八百一十条</w:t>
      </w:r>
      <w:r>
        <w:rPr>
          <w:rFonts w:hint="eastAsia" w:ascii="Times New Roman" w:hAnsi="Times New Roman" w:eastAsia="仿宋" w:cs="仿宋"/>
          <w:sz w:val="32"/>
          <w:szCs w:val="32"/>
        </w:rPr>
        <w:t>　国家加强野生动物保护，拯救珍贵、濒危野生动物，维护生物多样性和生态平衡。</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第八百一十一条</w:t>
      </w:r>
      <w:r>
        <w:rPr>
          <w:rFonts w:hint="eastAsia" w:ascii="Times New Roman" w:hAnsi="Times New Roman" w:eastAsia="仿宋" w:cs="仿宋"/>
          <w:sz w:val="32"/>
          <w:szCs w:val="32"/>
        </w:rPr>
        <w:t>　国务院林业草原、渔业渔政主管部门分别主管全国陆生、水生野生动物保护工作。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县级以上地方人民政府对本行政区域野生动物保护工作负责，其林业草原、渔业渔政主管部门分别主管本行政区域陆生、水生野生动物保护工作。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县级以上人民政府其他有关部门在各自职责范围内负责野生动物保护相关工作。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第八百一十二条</w:t>
      </w:r>
      <w:r>
        <w:rPr>
          <w:rFonts w:hint="eastAsia" w:ascii="Times New Roman" w:hAnsi="Times New Roman" w:eastAsia="仿宋" w:cs="仿宋"/>
          <w:sz w:val="32"/>
          <w:szCs w:val="32"/>
        </w:rPr>
        <w:t>　国家对野生动物实行分类分级保护。</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国家对珍贵、濒危的野生动物实行重点保护。国家重点保护的野生动物分为一级保护野生动物和二级保护野生动物。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国家重点保护野生动物，有重要生态、科学、社会价值的陆生野生动物，以及地方重点保护野生动物实行名录管理，定期论证评估，及时进行调整。</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第八百一十三条</w:t>
      </w:r>
      <w:r>
        <w:rPr>
          <w:rFonts w:hint="eastAsia" w:ascii="Times New Roman" w:hAnsi="Times New Roman" w:eastAsia="仿宋" w:cs="仿宋"/>
          <w:sz w:val="32"/>
          <w:szCs w:val="32"/>
        </w:rPr>
        <w:t>　县级以上人民政府野生动物保护主管部门应当加强信息技术应用，定期组织或者委托有关科学研究机构对野生动物及其栖息地状况进行调查、监测和评估，建立健全野生动物及其栖息地档案。</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各级野生动物保护主管部门应当监测外部因素对野生动物的影响，发现野生动物受到危害时，应当会同有关部门及时进行调查处理。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第八百一十四条</w:t>
      </w:r>
      <w:r>
        <w:rPr>
          <w:rFonts w:hint="eastAsia" w:ascii="Times New Roman" w:hAnsi="Times New Roman" w:eastAsia="仿宋" w:cs="仿宋"/>
          <w:sz w:val="32"/>
          <w:szCs w:val="32"/>
        </w:rPr>
        <w:t>　县级以上人民政府野生动物保护主管部门根据野生动物及其栖息地调查、监测和评估情况，对种群数量明显超过生态环境容量的物种，可以采取迁地保护、猎捕等种群调控措施，保障人身财产安全、生态安全和农业生产。</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第八百一十五条</w:t>
      </w:r>
      <w:r>
        <w:rPr>
          <w:rFonts w:hint="eastAsia" w:ascii="Times New Roman" w:hAnsi="Times New Roman" w:eastAsia="仿宋" w:cs="仿宋"/>
          <w:sz w:val="32"/>
          <w:szCs w:val="32"/>
        </w:rPr>
        <w:t>　国家保护野生动物及其栖息地。</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国务院野生动物保护主管部门应当会同有关部门，根据野生动物及其栖息地状况的调查、监测和评估结果，依法确定并发布野生动物重要栖息地名录。</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省级以上人民政府依法将野生动物重要栖息地划入自然保护地，保护、恢复和改善野生动物生存环境。对不具备划定自然保护地条件的，县级以上人民政府可以采取划定禁猎（渔）区、规定禁猎（渔）期等措施予以保护。</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禁止破坏野生动物栖息地，禁止或者限制在自然保护地内引入外来物种、营造单一纯林、过量施洒农药、产生高噪声、过度照明等人为干扰、威胁野生动物生息繁衍的行为。</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第八百一十六条</w:t>
      </w:r>
      <w:r>
        <w:rPr>
          <w:rFonts w:hint="eastAsia" w:ascii="Times New Roman" w:hAnsi="Times New Roman" w:eastAsia="仿宋" w:cs="仿宋"/>
          <w:sz w:val="32"/>
          <w:szCs w:val="32"/>
        </w:rPr>
        <w:t>　县级以上人民政府及其有关部门在依法编制有关开发利用规划时，应当充分考虑野生动物及其栖息地保护的需要，分析、预测和评估规划实施可能对野生动物及其栖息地保护产生的整体影响，避免或者减少规划实施可能造成的不利后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机场、铁路、公路、航道、水利水电、风电、光伏发电、围堰、填海、围海等建设项目的选址选线，应当避让野生动物重要栖息地、迁徙洄游通道；确实无法避让的，应当采取修建野生动物通道、过鱼设施等措施，消除或者减少对野生动物的不利影响。</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第八百一十七条</w:t>
      </w:r>
      <w:r>
        <w:rPr>
          <w:rFonts w:hint="eastAsia" w:ascii="Times New Roman" w:hAnsi="Times New Roman" w:eastAsia="仿宋" w:cs="仿宋"/>
          <w:sz w:val="32"/>
          <w:szCs w:val="32"/>
        </w:rPr>
        <w:t>　在自然保护地和禁猎（渔）区、禁猎（渔）期内，禁止猎捕以及其他妨碍野生动物生息繁衍的活动，法律法规另有规定的除外。</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野生动物迁徙洄游期间，在前款规定区域外的迁徙洄游通道内，禁止猎捕并严格限制其他妨碍野生动物生息繁衍的活动。县级以上人民政府或者其野生动物保护主管部门应当规定并公布迁徙洄游通道的范围以及妨碍野生动物生息繁衍活动的内容。</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第八百一十八条</w:t>
      </w:r>
      <w:r>
        <w:rPr>
          <w:rFonts w:hint="eastAsia" w:ascii="Times New Roman" w:hAnsi="Times New Roman" w:eastAsia="仿宋" w:cs="仿宋"/>
          <w:sz w:val="32"/>
          <w:szCs w:val="32"/>
        </w:rPr>
        <w:t>　禁止猎捕、杀害国家重点保护野生动物，因科学研究、种群调控、疫源疫病监测或者其他特殊情况需要猎捕的，应当依法申请特许猎捕证。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猎捕有重要生态、科学、社会价值的陆生野生动物和地方重点保护野生动物的，应当依法取得狩猎证，并服从猎捕量限额管理。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第八百一十九条</w:t>
      </w:r>
      <w:r>
        <w:rPr>
          <w:rFonts w:hint="eastAsia" w:ascii="Times New Roman" w:hAnsi="Times New Roman" w:eastAsia="仿宋" w:cs="仿宋"/>
          <w:sz w:val="32"/>
          <w:szCs w:val="32"/>
        </w:rPr>
        <w:t>　禁止使用毒药、爆炸物、电击或者电子诱捕装置以及猎套、猎夹、捕鸟网、地枪、排铳、地弓等工具进行猎捕，禁止使用夜间照明行猎、歼灭性围猎、捣毁巢穴、设置陷阱、火攻、烟熏、网捕等方法进行猎捕，但因物种保护、科学研究确需网捕、电子诱捕以及植保作业等除外。</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前款规定以外的禁止使用的猎捕工具和方法，由县级以上地方人民政府规定并公布。</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第八百二十条</w:t>
      </w:r>
      <w:r>
        <w:rPr>
          <w:rFonts w:hint="eastAsia" w:ascii="Times New Roman" w:hAnsi="Times New Roman" w:eastAsia="仿宋" w:cs="仿宋"/>
          <w:sz w:val="32"/>
          <w:szCs w:val="32"/>
        </w:rPr>
        <w:t>　社会公众应当增强保护野生动物和维护公共卫生安全的意识，防止野生动物源性传染病传播，抵制违法食用野生动物，养成文明健康的生活方式。</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第八百二十一条</w:t>
      </w:r>
      <w:r>
        <w:rPr>
          <w:rFonts w:hint="eastAsia" w:ascii="Times New Roman" w:hAnsi="Times New Roman" w:eastAsia="仿宋" w:cs="仿宋"/>
          <w:sz w:val="32"/>
          <w:szCs w:val="32"/>
        </w:rPr>
        <w:t>　禁止出售、购买、利用国家重点保护野生动物及其制品。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因科学研究、人工繁育、公众展示展演、文物保护或者其他特殊情况，需要出售、购买、利用国家重点保护野生动物及其制品的，应当经依法批准，并按照规定取得和使用专用标识，保证可追溯。</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出售、利用有重要生态、科学、社会价值的陆生野生动物和地方重点保护野生动物及其制品的，应当提供狩猎、人工繁育、进出口等合法来源证明。</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出售本条第二款、第三款规定的野生动物的，还应当依法附有检疫证明。</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利用野生动物进行公众展示展演应当采取安全管理措施，并保障野生动物健康状态。</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第八百二十二条</w:t>
      </w:r>
      <w:r>
        <w:rPr>
          <w:rFonts w:hint="eastAsia" w:ascii="Times New Roman" w:hAnsi="Times New Roman" w:eastAsia="仿宋" w:cs="仿宋"/>
          <w:sz w:val="32"/>
          <w:szCs w:val="32"/>
        </w:rPr>
        <w:t>　国家重点保护野生动物和有重要生态、科学、社会价值的陆生野生动物或者地方重点保护野生动物受到突发事件威胁时，当地人民政府应当及时采取应急救助措施。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国家加强野生动物收容救护能力建设。县级以上人民政府野生动物保护主管部门应当按照国家规定组织开展野生动物收容救护工作，加强对社会组织开展野生动物收容救护工作的规范和指导。</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收容救护机构应当根据野生动物收容救护的实际需要，建立收容救护场所，配备相应的专业技术人员、救护工具、设备和药品等。</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禁止以野生动物收容救护为名买卖野生动物及其制品。</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第八百二十三条</w:t>
      </w:r>
      <w:r>
        <w:rPr>
          <w:rFonts w:hint="eastAsia" w:ascii="Times New Roman" w:hAnsi="Times New Roman" w:eastAsia="仿宋" w:cs="仿宋"/>
          <w:sz w:val="32"/>
          <w:szCs w:val="32"/>
        </w:rPr>
        <w:t>　国务院野生动物保护主管部门应当会同有关部门加强对放生野生动物活动的规范、引导。任何单位和个人将野生动物放生至野外环境，应当选择适合放生地野外生存的当地物种，不得干扰当地居民的正常生活、生产，避免对生态系统造成危害。</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第八百二十四条</w:t>
      </w:r>
      <w:r>
        <w:rPr>
          <w:rFonts w:hint="eastAsia" w:ascii="Times New Roman" w:hAnsi="Times New Roman" w:eastAsia="仿宋" w:cs="仿宋"/>
          <w:sz w:val="32"/>
          <w:szCs w:val="32"/>
        </w:rPr>
        <w:t>　外国人在我国对国家重点保护野生动物进行野外考察或者在野外拍摄电影、录像，应当经依法批准，并遵守有关法律法规的规定。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第八百二十五条</w:t>
      </w:r>
      <w:r>
        <w:rPr>
          <w:rFonts w:hint="eastAsia" w:ascii="Times New Roman" w:hAnsi="Times New Roman" w:eastAsia="仿宋" w:cs="仿宋"/>
          <w:sz w:val="32"/>
          <w:szCs w:val="32"/>
        </w:rPr>
        <w:t>　国家加强对野生动物遗传资源的保护，对濒危野生动物实施抢救性保护。</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国务院野生动物保护主管部门应当会同有关部门制定有关野生动物遗传资源保护和利用规划，建立国家野生动物遗传资源基因库，对原产我国的珍贵、濒危野生动物遗传资源实行重点保护。</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向境外机构或者人员提供我国特有的野生动物遗传资源。开展国际科学研究合作的，应当依法取得批准，有我国科研机构、高等学校、企业及其研究人员实质性参与研究，按照规定提出国家共享惠益的方案，并遵守我国法律、行政法规的规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第八百二十六条</w:t>
      </w:r>
      <w:r>
        <w:rPr>
          <w:rFonts w:hint="eastAsia" w:ascii="Times New Roman" w:hAnsi="Times New Roman" w:eastAsia="仿宋" w:cs="仿宋"/>
          <w:sz w:val="32"/>
          <w:szCs w:val="32"/>
        </w:rPr>
        <w:t>　中华人民共和国缔结或者参加的国际公约禁止或者限制贸易的野生动物或者其制品名录，由国家濒危物种进出口管理机构制定、调整并公布。</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进出口列入前款名录的野生动物或者其制品，或者出口国家重点保护野生动物或者其制品的，应当经依法批准，并取得允许进出口证明书，凭允许进出口证明书办理海关手续。</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涉及科学技术保密的野生动物物种的出口，按照国务院有关规定办理。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第八百二十七条</w:t>
      </w:r>
      <w:r>
        <w:rPr>
          <w:rFonts w:hint="eastAsia" w:ascii="Times New Roman" w:hAnsi="Times New Roman" w:eastAsia="仿宋" w:cs="仿宋"/>
          <w:sz w:val="32"/>
          <w:szCs w:val="32"/>
        </w:rPr>
        <w:t>　国家组织开展野生动物保护及相关执法活动的国际交流与合作，加强与毗邻国家的协作，保护候鸟、洄游鱼类等野生动物的迁徙洄游通道；建立防范、打击野生动物及其制品走私和非法贸易的部门协调机制，开展防范、打击走私和非法贸易行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第八百二十八条</w:t>
      </w:r>
      <w:r>
        <w:rPr>
          <w:rFonts w:hint="eastAsia" w:ascii="Times New Roman" w:hAnsi="Times New Roman" w:eastAsia="仿宋" w:cs="仿宋"/>
          <w:sz w:val="32"/>
          <w:szCs w:val="32"/>
        </w:rPr>
        <w:t>　在野生动物致害严重区域，县级以上地方人民政府应当组织有关单位和个人积极开展野生动物致害综合防控，通过建设隔离防护设施、设置安全警示标志、强化监测预警、开展防护知识宣传等，科学预防野生动物可能造成的危害。</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因保护珍贵、濒危的陆生、水生野生动物和有重要生态、科学、社会价值的陆生野生动物，造成人员伤亡、农作物或者其他财产损失的，依法给予补偿。</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在野生动物危及人身安全的紧急情况下，采取措施造成野生动物损害的，依法不承担法律责任。</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第二节　野生植物保护</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第八百二十九条</w:t>
      </w:r>
      <w:r>
        <w:rPr>
          <w:rFonts w:hint="eastAsia" w:ascii="Times New Roman" w:hAnsi="Times New Roman" w:eastAsia="仿宋" w:cs="仿宋"/>
          <w:sz w:val="32"/>
          <w:szCs w:val="32"/>
        </w:rPr>
        <w:t>　本法规定保护的野生植物，是指原生地天然生长的珍贵植物和原生地天然生长并具有重要经济、科学、文化价值的濒危、稀有植物。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药用野生植物和城市园林、自然保护地内的野生植物的保护，同时适用有关法律法规的规定。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第八百三十条</w:t>
      </w:r>
      <w:r>
        <w:rPr>
          <w:rFonts w:hint="eastAsia" w:ascii="Times New Roman" w:hAnsi="Times New Roman" w:eastAsia="仿宋" w:cs="仿宋"/>
          <w:sz w:val="32"/>
          <w:szCs w:val="32"/>
        </w:rPr>
        <w:t>　国家加强野生植物保护，严格管理我国野生植物采集、利用、对外提供等活动。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第八百三十一条</w:t>
      </w:r>
      <w:r>
        <w:rPr>
          <w:rFonts w:hint="eastAsia" w:ascii="Times New Roman" w:hAnsi="Times New Roman" w:eastAsia="仿宋" w:cs="仿宋"/>
          <w:sz w:val="32"/>
          <w:szCs w:val="32"/>
        </w:rPr>
        <w:t>　国务院林业草原、农业农村主管部门在各自职责范围内分别主管全国野生植物保护和监督管理工作。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国务院住房城乡建设主管部门负责城市园林内野生植物的监督管理工作。国务院生态环境主管部门负责监督全国野生植物保护工作。国务院其他有关部门在各自职责范围内负责野生植物保护相关工作。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县级以上地方人民政府林业草原、农业农村主管部门在各自职责范围内分别主管本行政区域野生植物保护和监督管理工作。县级以上地方人民政府其他有关部门在各自职责范围内负责野生植物保护相关工作。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第八百三十二条</w:t>
      </w:r>
      <w:r>
        <w:rPr>
          <w:rFonts w:hint="eastAsia" w:ascii="Times New Roman" w:hAnsi="Times New Roman" w:eastAsia="仿宋" w:cs="仿宋"/>
          <w:sz w:val="32"/>
          <w:szCs w:val="32"/>
        </w:rPr>
        <w:t>　国家保护野生植物及其生长环境。禁止非法采集野生植物或者破坏其生长环境。</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第八百三十三条</w:t>
      </w:r>
      <w:r>
        <w:rPr>
          <w:rFonts w:hint="eastAsia" w:ascii="Times New Roman" w:hAnsi="Times New Roman" w:eastAsia="仿宋" w:cs="仿宋"/>
          <w:sz w:val="32"/>
          <w:szCs w:val="32"/>
        </w:rPr>
        <w:t>　国家对野生植物实行分类分级保护。</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野生植物分为国家重点保护野生植物和地方重点保护野生植物。国家重点保护野生植物分为国家一级保护野生植物和国家二级保护野生植物。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国家重点保护野生植物、地方重点保护野生植物实行名录管理，并及时进行调整。</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第八百三十四条</w:t>
      </w:r>
      <w:r>
        <w:rPr>
          <w:rFonts w:hint="eastAsia" w:ascii="Times New Roman" w:hAnsi="Times New Roman" w:eastAsia="仿宋" w:cs="仿宋"/>
          <w:sz w:val="32"/>
          <w:szCs w:val="32"/>
        </w:rPr>
        <w:t>　国家鼓励、支持野生植物的就地保护。在国家重点保护野生植物物种和地方重点保护野生植物物种的天然集中分布区域，应当依法建立自然保护地；在其他区域，县级以上地方人民政府野生植物保护主管部门和其他有关部门可以根据实际情况建立重点保护野生植物的保护点或者设立保护标志。</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禁止擅自移动或者破坏重点保护野生植物的保护设施和保护标志。</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第八百三十五条</w:t>
      </w:r>
      <w:r>
        <w:rPr>
          <w:rFonts w:hint="eastAsia" w:ascii="Times New Roman" w:hAnsi="Times New Roman" w:eastAsia="仿宋" w:cs="仿宋"/>
          <w:sz w:val="32"/>
          <w:szCs w:val="32"/>
        </w:rPr>
        <w:t>　各级野生植物保护主管部门和有关单位对生长受到威胁的国家重点保护野生植物和地方重点保护野生植物应当采取拯救措施，恢复其生长环境，必要时应当采取迁地保护、建立种质资源库和野外回归等措施。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第八百三十六条</w:t>
      </w:r>
      <w:r>
        <w:rPr>
          <w:rFonts w:hint="eastAsia" w:ascii="Times New Roman" w:hAnsi="Times New Roman" w:eastAsia="仿宋" w:cs="仿宋"/>
          <w:sz w:val="32"/>
          <w:szCs w:val="32"/>
        </w:rPr>
        <w:t>　国家建立健全野生植物迁地保护网络，逐步建立国家植物园体系。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第八百三十七条</w:t>
      </w:r>
      <w:r>
        <w:rPr>
          <w:rFonts w:hint="eastAsia" w:ascii="Times New Roman" w:hAnsi="Times New Roman" w:eastAsia="仿宋" w:cs="仿宋"/>
          <w:sz w:val="32"/>
          <w:szCs w:val="32"/>
        </w:rPr>
        <w:t>　国务院野生植物保护主管部门负责组织开展全国野生植物资源调查、监测、评估和信息发布工作。地方人民政府野生植物保护主管部门负责本行政区域相关工作。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人民政府野生植物保护主管部门及其他有关部门应当监视、监测外部因素对国家重点保护野生植物和地方重点保护野生植物生长的影响，并采取有效措施，维护和改善国家重点保护野生植物和地方重点保护野生植物的生长条件。国家重点保护野生植物和地方重点保护野生植物的生长受到危害时，野生植物保护主管部门应当会同其他有关部门调查并依法处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第八百三十八条</w:t>
      </w:r>
      <w:r>
        <w:rPr>
          <w:rFonts w:hint="eastAsia" w:ascii="Times New Roman" w:hAnsi="Times New Roman" w:eastAsia="仿宋" w:cs="仿宋"/>
          <w:sz w:val="32"/>
          <w:szCs w:val="32"/>
        </w:rPr>
        <w:t>　除因科学研究、人工培育、文化交流等特殊需要外，禁止采集国家一级保护野生植物。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采集国家一级、二级保护野生植物的，应当依法申请采集证。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采集城市园林、自然保护地内的国家重点保护野生植物的，须先征得城市园林、自然保护地管理机构同意，分别依照前两款的规定申请采集证。</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第八百三十九条</w:t>
      </w:r>
      <w:r>
        <w:rPr>
          <w:rFonts w:hint="eastAsia" w:ascii="Times New Roman" w:hAnsi="Times New Roman" w:eastAsia="仿宋" w:cs="仿宋"/>
          <w:sz w:val="32"/>
          <w:szCs w:val="32"/>
        </w:rPr>
        <w:t>　国家引导和规范具备条件的单位和个人依法开展野生植物人工培植活动。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第八百四十条</w:t>
      </w:r>
      <w:r>
        <w:rPr>
          <w:rFonts w:hint="eastAsia" w:ascii="Times New Roman" w:hAnsi="Times New Roman" w:eastAsia="仿宋" w:cs="仿宋"/>
          <w:sz w:val="32"/>
          <w:szCs w:val="32"/>
        </w:rPr>
        <w:t>　禁止出售、收购国家一级保护野生植物。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出售、收购国家二级保护野生植物的，应当经依法批准。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第八百四十一条</w:t>
      </w:r>
      <w:r>
        <w:rPr>
          <w:rFonts w:hint="eastAsia" w:ascii="Times New Roman" w:hAnsi="Times New Roman" w:eastAsia="仿宋" w:cs="仿宋"/>
          <w:sz w:val="32"/>
          <w:szCs w:val="32"/>
        </w:rPr>
        <w:t>　禁止外国人在中国境内采集或者收购国家重点保护野生植物及其种质资源。</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第八百四十二条</w:t>
      </w:r>
      <w:r>
        <w:rPr>
          <w:rFonts w:hint="eastAsia" w:ascii="Times New Roman" w:hAnsi="Times New Roman" w:eastAsia="仿宋" w:cs="仿宋"/>
          <w:sz w:val="32"/>
          <w:szCs w:val="32"/>
        </w:rPr>
        <w:t>　出口国家重点保护野生植物及其制品或者进出口中华人民共和国参加的国际公约所限制进出口的野生植物及其制品的，应当经依法批准，并取得允许进出口证明书或者标签，凭允许进出口证明书或者标签办理海关手续。国务院野生植物保护主管部门应当将有关野生植物进出口的资料抄送国务院生态环境主管部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禁止出口未定名的或者新发现并有重要价值的野生植物及其制品。</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第三节　外来入侵物种防控</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第八百四十三条</w:t>
      </w:r>
      <w:r>
        <w:rPr>
          <w:rFonts w:hint="eastAsia" w:ascii="Times New Roman" w:hAnsi="Times New Roman" w:eastAsia="仿宋" w:cs="仿宋"/>
          <w:sz w:val="32"/>
          <w:szCs w:val="32"/>
        </w:rPr>
        <w:t>　本法所称外来入侵物种，是指境外传入定殖并对生态系统、物种及其栖息生长环境带来威胁或者危害，影响我国生态环境，损害农林牧渔业可持续发展和生物多样性的外来物种。</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第八百四十四条</w:t>
      </w:r>
      <w:r>
        <w:rPr>
          <w:rFonts w:hint="eastAsia" w:ascii="Times New Roman" w:hAnsi="Times New Roman" w:eastAsia="仿宋" w:cs="仿宋"/>
          <w:sz w:val="32"/>
          <w:szCs w:val="32"/>
        </w:rPr>
        <w:t>　国家坚持风险预防、源头管控、综合治理、协同配合、公众参与，完善外来物种入侵防控体系，加强外来入侵物种防控管理，保护生物多样性，维护国家生物安全。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国家严厉打击非法引入外来物种行为。任何单位和个人不得违反《中华人民共和国生物安全法》、《中华人民共和国野生动物保护法》等法律法规的规定，擅自引进、释放或者丢弃外来物种。</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第八百四十五条</w:t>
      </w:r>
      <w:r>
        <w:rPr>
          <w:rFonts w:hint="eastAsia" w:ascii="Times New Roman" w:hAnsi="Times New Roman" w:eastAsia="仿宋" w:cs="仿宋"/>
          <w:sz w:val="32"/>
          <w:szCs w:val="32"/>
        </w:rPr>
        <w:t>　国务院农业农村主管部门会同有关部门建立外来入侵物种防控协调机制，统筹全国外来入侵物种防控工作，协调解决重大问题。</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省级人民政府农业农村主管部门会同有关部门建立外来入侵物种防控协调机制，组织开展本行政区域外来入侵物种防控工作。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海关完善境外风险预警和应急处理机制，强化入境货物、运输工具、寄递物品、旅客行李、跨境电商、边民互市等渠道外来入侵物种的口岸检疫监督管理。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县级以上地方人民政府依法对本行政区域外来入侵物种防控工作负责，组织、协调、督促有关部门依法履行外来入侵物种防控管理职责。</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县级以上地方人民政府农业农村、林业草原、自然资源、生态环境以及其他有关部门在各自职责范围内负责外来入侵物种的监督管理工作。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第八百四十六条</w:t>
      </w:r>
      <w:r>
        <w:rPr>
          <w:rFonts w:hint="eastAsia" w:ascii="Times New Roman" w:hAnsi="Times New Roman" w:eastAsia="仿宋" w:cs="仿宋"/>
          <w:sz w:val="32"/>
          <w:szCs w:val="32"/>
        </w:rPr>
        <w:t>　国务院农业农村主管部门会同有关部门制定完善外来入侵物种名录，实行动态调整和分类分级管理，建立外来入侵物种数据库，制定外来入侵物种风险评估、监测预警、防控治理等技术规范。</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第八百四十七条</w:t>
      </w:r>
      <w:r>
        <w:rPr>
          <w:rFonts w:hint="eastAsia" w:ascii="Times New Roman" w:hAnsi="Times New Roman" w:eastAsia="仿宋" w:cs="仿宋"/>
          <w:sz w:val="32"/>
          <w:szCs w:val="32"/>
        </w:rPr>
        <w:t>　国务院农业农村、自然资源、生态环境、海关、林业草原等有关部门建立健全应急处置机制，组织制定相关领域外来入侵物种突发事件应急预案。</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第八百四十八条</w:t>
      </w:r>
      <w:r>
        <w:rPr>
          <w:rFonts w:hint="eastAsia" w:ascii="Times New Roman" w:hAnsi="Times New Roman" w:eastAsia="仿宋" w:cs="仿宋"/>
          <w:sz w:val="32"/>
          <w:szCs w:val="32"/>
        </w:rPr>
        <w:t>　国家加强外来物种引入审批管理。因品种培育等特殊需要从境外引进农作物和林草种子苗木、水产苗种等外来物种的，应当依法办理进口审批与检疫审批。</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属于首次引进的，引进单位应当就引进物种对生态环境的潜在影响进行风险分析，并向审批部门提交风险评估报告。审批部门应当及时组织开展审查评估。</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第八百四十九条</w:t>
      </w:r>
      <w:r>
        <w:rPr>
          <w:rFonts w:hint="eastAsia" w:ascii="Times New Roman" w:hAnsi="Times New Roman" w:eastAsia="仿宋" w:cs="仿宋"/>
          <w:sz w:val="32"/>
          <w:szCs w:val="32"/>
        </w:rPr>
        <w:t>　国务院农业农村主管部门会同有关部门建立外来入侵物种普查制度，掌握我国外来入侵物种的种类数量、分布范围、危害程度等情况。</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第八百五十条</w:t>
      </w:r>
      <w:r>
        <w:rPr>
          <w:rFonts w:hint="eastAsia" w:ascii="Times New Roman" w:hAnsi="Times New Roman" w:eastAsia="仿宋" w:cs="仿宋"/>
          <w:sz w:val="32"/>
          <w:szCs w:val="32"/>
        </w:rPr>
        <w:t>　国务院农业农村主管部门会同有关部门建立外来入侵物种监测制度，构建全国外来入侵物种监测网络，在各自职责范围内布设监测站点，组织开展常态化监测和信息共享。</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县级以上地方人民政府农业农村主管部门和有关部门在各自职责范围内开展本行政区域外来入侵物种监测工作。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第八百五十一条</w:t>
      </w:r>
      <w:r>
        <w:rPr>
          <w:rFonts w:hint="eastAsia" w:ascii="Times New Roman" w:hAnsi="Times New Roman" w:eastAsia="仿宋" w:cs="仿宋"/>
          <w:sz w:val="32"/>
          <w:szCs w:val="32"/>
        </w:rPr>
        <w:t>　国家加强外来入侵物种口岸防控。</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输入动物、动物产品、植物种子苗木及其他繁殖材料的，应当依照《中华人民共和国进出境动植物检疫法》的规定，事先提出申请，办理检疫审批手续。</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输入动植物、动植物产品和其他检疫物，应当在进境口岸实施检疫。未经海关同意，不得卸离运输工具。输入动植物，需隔离检疫的，在海关指定的隔离场所检疫。</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输入动物，经检疫合格的，准予进境。输入植物、动植物产品和其他检疫物，经检疫合格或者经除害处理合格的，准予进境。</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第八百五十二条</w:t>
      </w:r>
      <w:r>
        <w:rPr>
          <w:rFonts w:hint="eastAsia" w:ascii="Times New Roman" w:hAnsi="Times New Roman" w:eastAsia="仿宋" w:cs="仿宋"/>
          <w:sz w:val="32"/>
          <w:szCs w:val="32"/>
        </w:rPr>
        <w:t>　国务院农业农村、自然资源、生态环境、林业草原等有关部门在各自职责范围内研究制定本领域外来入侵物种防控策略措施，指导地方开展防控。</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农业农村、自然资源、林业草原等有关部门应当在各自职责范围内综合考虑外来入侵物种种类、危害对象、危害程度、扩散趋势等因素，制定本行政区域外来入侵物种防控治理方案，并组织实施，及时控制或者消除危害。</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第五章　重要地理单元保护</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第一节　自然保护地</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第八百五十三条</w:t>
      </w:r>
      <w:r>
        <w:rPr>
          <w:rFonts w:hint="eastAsia" w:ascii="Times New Roman" w:hAnsi="Times New Roman" w:eastAsia="仿宋" w:cs="仿宋"/>
          <w:sz w:val="32"/>
          <w:szCs w:val="32"/>
        </w:rPr>
        <w:t>　国家以保护自然、服务人民、永续发展为目标，坚持严格保护、科学管理、政府主导、多方参与、合理利用、社会共享，建立健全自然保护地体系，保护生物多样性与地质地貌景观多样性，维护生态系统健康稳定，提升生态产品供给能力，维护生态安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第八百五十四条</w:t>
      </w:r>
      <w:r>
        <w:rPr>
          <w:rFonts w:hint="eastAsia" w:ascii="Times New Roman" w:hAnsi="Times New Roman" w:eastAsia="仿宋" w:cs="仿宋"/>
          <w:sz w:val="32"/>
          <w:szCs w:val="32"/>
        </w:rPr>
        <w:t>　国务院林业草原主管部门负责各类自然保护地的监督管理工作。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国务院自然资源主管部门根据国务院授权履行自然保护地范围内全民所有自然资源资产所有者职责。</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国务院生态环境主管部门在其职责范围内负责组织制定各类自然保护地生态环境监督管理制度并监督执法。</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国务院住房城乡建设、交通运输、水行政、农业农村、文化和旅游等有关部门和海警机构在各自职责范围内负责自然保护地内相关工作。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按照规定设立的各自然保护地管理机构依照法律和规定的职责，负责各该自然保护地的保护和管理工作。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有关县级以上地方人民政府履行本行政区域自然保护地的经济社会发展综合协调、公共服务、社会管理、市场监督管理、防灾减灾等职责；其有关部门在各自职责范围内负责自然保护地的有关监督管理工作。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第八百五十五条</w:t>
      </w:r>
      <w:r>
        <w:rPr>
          <w:rFonts w:hint="eastAsia" w:ascii="Times New Roman" w:hAnsi="Times New Roman" w:eastAsia="仿宋" w:cs="仿宋"/>
          <w:sz w:val="32"/>
          <w:szCs w:val="32"/>
        </w:rPr>
        <w:t>　国务院林业草原主管部门会同国务院发展改革、财政、自然资源、生态环境、住房城乡建设、交通运输、水行政、农业农村、文化和旅游等有关部门开展保护协作、信息共享等，研究解决自然保护地保护工作中的重大问题。</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第八百五十六条</w:t>
      </w:r>
      <w:r>
        <w:rPr>
          <w:rFonts w:hint="eastAsia" w:ascii="Times New Roman" w:hAnsi="Times New Roman" w:eastAsia="仿宋" w:cs="仿宋"/>
          <w:sz w:val="32"/>
          <w:szCs w:val="32"/>
        </w:rPr>
        <w:t>　跨两个以上行政区域的自然保护地，由相关行政区域人民政府加强自然保护地保护工作协商，或者由涉及行政区域联合申请，由上级人民政府协调解决；跨两个以上省级行政区域的，由国务院林业草原主管部门商自然保护地所在地省、自治区、直辖市人民政府解决。</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第八百五十七条</w:t>
      </w:r>
      <w:r>
        <w:rPr>
          <w:rFonts w:hint="eastAsia" w:ascii="Times New Roman" w:hAnsi="Times New Roman" w:eastAsia="仿宋" w:cs="仿宋"/>
          <w:sz w:val="32"/>
          <w:szCs w:val="32"/>
        </w:rPr>
        <w:t>　国家加强自然保护地监测网络体系建设，充分发挥各类监测站点的作用，运用信息化手段加强监测数据集成分析、共享和综合应用，全面掌握生态系统构成、分布、动态变化和生物多样性状况，及时评估和预警生态风险。</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第八百五十八条</w:t>
      </w:r>
      <w:r>
        <w:rPr>
          <w:rFonts w:hint="eastAsia" w:ascii="Times New Roman" w:hAnsi="Times New Roman" w:eastAsia="仿宋" w:cs="仿宋"/>
          <w:sz w:val="32"/>
          <w:szCs w:val="32"/>
        </w:rPr>
        <w:t>　国家建立健全自然保护地相关标准体系，依法组织制定并适时修订自然保护地相关标准。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第八百五十九条</w:t>
      </w:r>
      <w:r>
        <w:rPr>
          <w:rFonts w:hint="eastAsia" w:ascii="Times New Roman" w:hAnsi="Times New Roman" w:eastAsia="仿宋" w:cs="仿宋"/>
          <w:sz w:val="32"/>
          <w:szCs w:val="32"/>
        </w:rPr>
        <w:t>　国家实行自然保护地分类分级管理。自然保护地按生态价值和保护强度高低依次分为国家公园、自然保护区和自然公园。自然保护区和自然公园分为国家级和省级。</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国家科学规划自然保护地总体布局，严格自然保护地设立条件，合理确定自然保护地数量和规模。</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各类自然保护地范围不得交叉重叠。</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第八百六十条</w:t>
      </w:r>
      <w:r>
        <w:rPr>
          <w:rFonts w:hint="eastAsia" w:ascii="Times New Roman" w:hAnsi="Times New Roman" w:eastAsia="仿宋" w:cs="仿宋"/>
          <w:sz w:val="32"/>
          <w:szCs w:val="32"/>
        </w:rPr>
        <w:t>　国家公园的设立、名称变更、区域范围或者管控分区调整等，依照《中华人民共和国国家公园法》的规定办理。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国家级自然保护区的设立、名称变更、范围调整报国务院批准。省级自然保护区的设立、名称变更、范围调整报省、自治区、直辖市人民政府批准。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自然公园的设立、范围调整报省级以上人民政府或者其林业草原主管部门批准。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第八百六十一条</w:t>
      </w:r>
      <w:r>
        <w:rPr>
          <w:rFonts w:hint="eastAsia" w:ascii="Times New Roman" w:hAnsi="Times New Roman" w:eastAsia="仿宋" w:cs="仿宋"/>
          <w:sz w:val="32"/>
          <w:szCs w:val="32"/>
        </w:rPr>
        <w:t>　自然保护地实行分区管控。根据生态系统特性、功能定位和管理目标，国家公园和自然保护区划分为核心保护区和一般控制区。</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国家公园区域内生态系统保存完整、代表性强，核心资源集中分布，或者生态脆弱需要休养生息的区域划为核心保护区，核心保护区以外的区域划为一般控制区。</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自然保护区区域内自然生态系统保存完整或者生态脆弱需要休养生息的区域、珍稀濒危野生动植物物种的关键分布区域以及生态廊道重要节点、重要自然遗迹的集中分布区域，以及其他需要重点保护的区域划为核心保护区，核心保护区以外的区域划为一般控制区。</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自然公园按一般控制区管理，法律法规另有规定的，依照其规定管理。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第八百六十二条</w:t>
      </w:r>
      <w:r>
        <w:rPr>
          <w:rFonts w:hint="eastAsia" w:ascii="Times New Roman" w:hAnsi="Times New Roman" w:eastAsia="仿宋" w:cs="仿宋"/>
          <w:sz w:val="32"/>
          <w:szCs w:val="32"/>
        </w:rPr>
        <w:t>　自然保护地周边社区建设应当与自然保护地保护目标相协调，避免或者减少对自然保护地的不利影响。</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第八百六十三条</w:t>
      </w:r>
      <w:r>
        <w:rPr>
          <w:rFonts w:hint="eastAsia" w:ascii="Times New Roman" w:hAnsi="Times New Roman" w:eastAsia="仿宋" w:cs="仿宋"/>
          <w:sz w:val="32"/>
          <w:szCs w:val="32"/>
        </w:rPr>
        <w:t>　国家对自然保护地实行整体保护，建立健全政府、企业事业单位、社会组织和公众共同参与保护的长效机制，指导、支持自然保护地内原有居民、农村集体经济组织以及自然保护地周边居民、企业等积极参与自然保护地的保护，提供与自然保护地保护目标相一致的生态产品和服务。</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第八百六十四条</w:t>
      </w:r>
      <w:r>
        <w:rPr>
          <w:rFonts w:hint="eastAsia" w:ascii="Times New Roman" w:hAnsi="Times New Roman" w:eastAsia="仿宋" w:cs="仿宋"/>
          <w:sz w:val="32"/>
          <w:szCs w:val="32"/>
        </w:rPr>
        <w:t>　国家完善自然保护地公共服务体系，提升公共服务功能，促进社会共享自然保护地生态价值。</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自然保护地一般控制区可以按照规定划定适当区域，设置必要的辅助设施设备，为开展相关科学研究、科普宣传、生态旅游、教育文化体育等公共服务活动提供支持。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自然保护地区域内不得开设与保护目标不一致的参观、旅游等项目。</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第八百六十五条</w:t>
      </w:r>
      <w:r>
        <w:rPr>
          <w:rFonts w:hint="eastAsia" w:ascii="Times New Roman" w:hAnsi="Times New Roman" w:eastAsia="仿宋" w:cs="仿宋"/>
          <w:sz w:val="32"/>
          <w:szCs w:val="32"/>
        </w:rPr>
        <w:t>　国家加强自然保护地生态建设，尊重自然规律，建设生态廊道，开展重要栖息地恢复和废弃地修复。</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第八百六十六条</w:t>
      </w:r>
      <w:r>
        <w:rPr>
          <w:rFonts w:hint="eastAsia" w:ascii="Times New Roman" w:hAnsi="Times New Roman" w:eastAsia="仿宋" w:cs="仿宋"/>
          <w:sz w:val="32"/>
          <w:szCs w:val="32"/>
        </w:rPr>
        <w:t>　国家公园管理机构组织编制所管理国家公园的总体规划，明确保护和管理的目标任务、保护对象、保护措施等事项，并对拟开展的生态修复活动和原有居民生产生活活动等作出安排。</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第八百六十七条</w:t>
      </w:r>
      <w:r>
        <w:rPr>
          <w:rFonts w:hint="eastAsia" w:ascii="Times New Roman" w:hAnsi="Times New Roman" w:eastAsia="仿宋" w:cs="仿宋"/>
          <w:sz w:val="32"/>
          <w:szCs w:val="32"/>
        </w:rPr>
        <w:t>　设立国家公园后，国家公园所在地省、自治区、直辖市人民政府应当及时组织完成国家公园勘界；国家公园管理机构应当根据保护和管理需要及时设置界线标志。</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禁止损毁、涂改、遮挡或者擅自拆除、移动国家公园界线标志。</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第八百六十八条</w:t>
      </w:r>
      <w:r>
        <w:rPr>
          <w:rFonts w:hint="eastAsia" w:ascii="Times New Roman" w:hAnsi="Times New Roman" w:eastAsia="仿宋" w:cs="仿宋"/>
          <w:sz w:val="32"/>
          <w:szCs w:val="32"/>
        </w:rPr>
        <w:t>　对国家公园、自然保护区内自然生态过程、保护对象生息繁衍具有明显季节性变化规律的区域，经科学论证，在不损害生态功能的前提下，可以实行季节性差别管控措施。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第八百六十九条</w:t>
      </w:r>
      <w:r>
        <w:rPr>
          <w:rFonts w:hint="eastAsia" w:ascii="Times New Roman" w:hAnsi="Times New Roman" w:eastAsia="仿宋" w:cs="仿宋"/>
          <w:sz w:val="32"/>
          <w:szCs w:val="32"/>
        </w:rPr>
        <w:t>　在国家公园区域内开展经营性服务的，可以由国家公园管理机构以竞争性方式选择服务提供者。</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第二节　长江、黄河、青藏高原等重要流域、区域</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第八百七十条</w:t>
      </w:r>
      <w:r>
        <w:rPr>
          <w:rFonts w:hint="eastAsia" w:ascii="Times New Roman" w:hAnsi="Times New Roman" w:eastAsia="仿宋" w:cs="仿宋"/>
          <w:sz w:val="32"/>
          <w:szCs w:val="32"/>
        </w:rPr>
        <w:t>　长江、黄河、青藏高原等重要流域、区域生态环境保护及相关工作，应当坚持生态优先、绿色发展，因地制宜、分类施策，统筹协调、科学规划、创新驱动、系统治理。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第八百七十一条</w:t>
      </w:r>
      <w:r>
        <w:rPr>
          <w:rFonts w:hint="eastAsia" w:ascii="Times New Roman" w:hAnsi="Times New Roman" w:eastAsia="仿宋" w:cs="仿宋"/>
          <w:sz w:val="32"/>
          <w:szCs w:val="32"/>
        </w:rPr>
        <w:t>　国家根据需要在长江、黄河、青藏高原等重要流域、区域建立协调机制，统筹指导、综合协调长江、黄河、青藏高原等重要流域、区域的生态环境保护等工作。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国务院有关部门和长江、黄河、青藏高原等重要流域、区域地方各级人民政府在各自职责范围内做好相关工作。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第八百七十二条</w:t>
      </w:r>
      <w:r>
        <w:rPr>
          <w:rFonts w:hint="eastAsia" w:ascii="Times New Roman" w:hAnsi="Times New Roman" w:eastAsia="仿宋" w:cs="仿宋"/>
          <w:sz w:val="32"/>
          <w:szCs w:val="32"/>
        </w:rPr>
        <w:t>　国务院生态环境主管部门会同国务院发展改革、自然资源、水行政、农业农村等有关部门编制长江、黄河等重要流域生态环境保护规划。</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国务院水行政主管部门会同有关部门编制流域综合规划。长江、黄河等重要流域的流域综合规划是水资源保护、开发、利用、节约等的重要依据。</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第八百七十三条</w:t>
      </w:r>
      <w:r>
        <w:rPr>
          <w:rFonts w:hint="eastAsia" w:ascii="Times New Roman" w:hAnsi="Times New Roman" w:eastAsia="仿宋" w:cs="仿宋"/>
          <w:sz w:val="32"/>
          <w:szCs w:val="32"/>
        </w:rPr>
        <w:t>　长江、黄河等重要流域产业结构和布局应当与流域生态环境的承载能力相适应。禁止在流域重点生态功能区布局对生态系统有严重影响的产业。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第八百七十四条</w:t>
      </w:r>
      <w:r>
        <w:rPr>
          <w:rFonts w:hint="eastAsia" w:ascii="Times New Roman" w:hAnsi="Times New Roman" w:eastAsia="仿宋" w:cs="仿宋"/>
          <w:sz w:val="32"/>
          <w:szCs w:val="32"/>
        </w:rPr>
        <w:t>　国家加强长江、黄河等重要流域源头、重点水域、湖泊、库区消落区、河口生态的保护与修复，保护良好生态功能。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第八百七十五条</w:t>
      </w:r>
      <w:r>
        <w:rPr>
          <w:rFonts w:hint="eastAsia" w:ascii="Times New Roman" w:hAnsi="Times New Roman" w:eastAsia="仿宋" w:cs="仿宋"/>
          <w:sz w:val="32"/>
          <w:szCs w:val="32"/>
        </w:rPr>
        <w:t>　国家推动建立长江、黄河等重要流域生态系统水生生物完整性指数评价体系，组织开展水生生物完整性评价，并将结果作为评估生态系统总体状况的重要依据。重要流域水生生物完整性指数应当与水生态环境质量标准相衔接。</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第八百七十六条</w:t>
      </w:r>
      <w:r>
        <w:rPr>
          <w:rFonts w:hint="eastAsia" w:ascii="Times New Roman" w:hAnsi="Times New Roman" w:eastAsia="仿宋" w:cs="仿宋"/>
          <w:sz w:val="32"/>
          <w:szCs w:val="32"/>
        </w:rPr>
        <w:t>　国家对长江流域江河湖泊岸线实施特殊管制，依照《中华人民共和国长江保护法》的规定划定江河湖泊岸线保护范围，制定江河湖泊岸线保护规划，严格控制岸线开发建设，促进岸线合理高效利用。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第八百七十七条</w:t>
      </w:r>
      <w:r>
        <w:rPr>
          <w:rFonts w:hint="eastAsia" w:ascii="Times New Roman" w:hAnsi="Times New Roman" w:eastAsia="仿宋" w:cs="仿宋"/>
          <w:sz w:val="32"/>
          <w:szCs w:val="32"/>
        </w:rPr>
        <w:t>　国家对跨长江流域调水实行科学论证，加强控制和管理。实施跨长江流域调水应当优先保障调出区域及其下游区域的用水安全和生态安全，统筹调出区域和调入区域用水需求。</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丹江口库区及其上游所在地县级以上地方人民政府应当加强山水林田湖草沙整体保护，增强水源涵养能力，保障水质稳定达标。</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第八百七十八条</w:t>
      </w:r>
      <w:r>
        <w:rPr>
          <w:rFonts w:hint="eastAsia" w:ascii="Times New Roman" w:hAnsi="Times New Roman" w:eastAsia="仿宋" w:cs="仿宋"/>
          <w:sz w:val="32"/>
          <w:szCs w:val="32"/>
        </w:rPr>
        <w:t>　黄河流域水资源利用，应当坚持节水优先、统筹兼顾、集约使用、精打细算，优先满足城乡居民生活用水，保障基本生态用水，统筹生产用水。</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第八百七十九条</w:t>
      </w:r>
      <w:r>
        <w:rPr>
          <w:rFonts w:hint="eastAsia" w:ascii="Times New Roman" w:hAnsi="Times New Roman" w:eastAsia="仿宋" w:cs="仿宋"/>
          <w:sz w:val="32"/>
          <w:szCs w:val="32"/>
        </w:rPr>
        <w:t>　国家依照《中华人民共和国黄河保护法》的规定，实行黄河流域水沙统一调度制度。水沙调控应当尽量减少对水生生物及其栖息地的影响。</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第八百八十条</w:t>
      </w:r>
      <w:r>
        <w:rPr>
          <w:rFonts w:hint="eastAsia" w:ascii="Times New Roman" w:hAnsi="Times New Roman" w:eastAsia="仿宋" w:cs="仿宋"/>
          <w:sz w:val="32"/>
          <w:szCs w:val="32"/>
        </w:rPr>
        <w:t>　国家加强对黄河流域水土流失重点预防区、治理区、重要支流源头区的水土流失防治和生态脆弱区域保护治理，开展土壤侵蚀和水土流失状况评估，实施重点防治工程。</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禁止在黄河流域水土流失严重、生态脆弱区域开展可能造成水土流失的生产建设活动。确因国家战略和国计民生需要建设的，应当进行科学论证，并依法办理审批手续。</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第八百八十一条</w:t>
      </w:r>
      <w:r>
        <w:rPr>
          <w:rFonts w:hint="eastAsia" w:ascii="Times New Roman" w:hAnsi="Times New Roman" w:eastAsia="仿宋" w:cs="仿宋"/>
          <w:sz w:val="32"/>
          <w:szCs w:val="32"/>
        </w:rPr>
        <w:t>　国家加强淮河、海河、珠江、松花江、辽河、洞庭湖、鄱阳湖、太湖、洪泽湖、巢湖等重要江河湖泊治理，巩固提升流域水源涵养、水土保持、生物多样性保护等生态功能，保障流域生态安全。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第八百八十二条</w:t>
      </w:r>
      <w:r>
        <w:rPr>
          <w:rFonts w:hint="eastAsia" w:ascii="Times New Roman" w:hAnsi="Times New Roman" w:eastAsia="仿宋" w:cs="仿宋"/>
          <w:sz w:val="32"/>
          <w:szCs w:val="32"/>
        </w:rPr>
        <w:t>　国家依照《中华人民共和国青藏高原生态保护法》的规定，加强对青藏高原森林、草原、湿地、江河湖泊、荒漠、雪山冰川、高原冻土、泉域等生态系统的保护，巩固提升青藏高原内国家重点生态功能区的水源涵养、生物多样性保护、水土保持、防风固沙等生态功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统筹青藏高原生态安全布局，推进山水林田湖草沙冰综合治理、系统治理、源头治理，实施重要生态系统保护修复重大工程，提升生态系统质量和多样性、稳定性、持续性，增强生态产品供给能力和生态系统服务功能，建设国家生态安全屏障战略地。</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青藏高原产业结构和布局应当与青藏高原生态环境的承载能力相适应。</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第八百八十三条</w:t>
      </w:r>
      <w:r>
        <w:rPr>
          <w:rFonts w:hint="eastAsia" w:ascii="Times New Roman" w:hAnsi="Times New Roman" w:eastAsia="仿宋" w:cs="仿宋"/>
          <w:sz w:val="32"/>
          <w:szCs w:val="32"/>
        </w:rPr>
        <w:t>　国家建立健全青藏高原生态风险防控体系，采取有效措施提高防治自然灾害、应对气候变化等生态风险防控能力和水平，保障青藏高原生态安全。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国务院有关部门和青藏高原县级以上地方人民政府及其有关部门应当加强对青藏高原建设、文化旅游、山地户外运动等活动的监督管理，切实维护青藏高原生态安全。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第八百八十四条</w:t>
      </w:r>
      <w:r>
        <w:rPr>
          <w:rFonts w:hint="eastAsia" w:ascii="Times New Roman" w:hAnsi="Times New Roman" w:eastAsia="仿宋" w:cs="仿宋"/>
          <w:sz w:val="32"/>
          <w:szCs w:val="32"/>
        </w:rPr>
        <w:t>　国家建立健全青藏高原雪山冰川冻土保护制度，加强对雪山冰川冻土的监测预警和系统保护，对重要雪山冰川实施封禁保护，采取有效措施，严格控制人为扰动。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国家建立健全青藏高原江河湖泊管理和保护制度，严格保护青藏高原大江大河源头等重要生态区位的天然草原，全面加强青藏高原天然林保护，加强高原湿地生态保护、泥炭资源保护。</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国家对青藏高原珍贵、濒危或者特有野生动植物物种实行重点保护。</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国家加强对青藏高原退化草原、退化湿地、沙化土地治理和水土流失防治的力度，综合整治重度退化土地，加强对重要江河源头区和水土流失重点预防区、治理区以及人口相对密集高原河谷区的水土流失防治。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第八百八十五条</w:t>
      </w:r>
      <w:r>
        <w:rPr>
          <w:rFonts w:hint="eastAsia" w:ascii="Times New Roman" w:hAnsi="Times New Roman" w:eastAsia="仿宋" w:cs="仿宋"/>
          <w:sz w:val="32"/>
          <w:szCs w:val="32"/>
        </w:rPr>
        <w:t>　海南岛全岛坚持生态优先、绿色发展，创新生态文明体制机制，持续优化生态环境质量和资源利用效率，加强生态环境损害责任追究。</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第八百八十六条</w:t>
      </w:r>
      <w:r>
        <w:rPr>
          <w:rFonts w:hint="eastAsia" w:ascii="Times New Roman" w:hAnsi="Times New Roman" w:eastAsia="仿宋" w:cs="仿宋"/>
          <w:sz w:val="32"/>
          <w:szCs w:val="32"/>
        </w:rPr>
        <w:t>　国家加强秦岭地区生态的保护与修复，巩固提升秦岭在气候调节、水土保持、水源涵养和生物多样性保护等方面的生态功能。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第八百八十七条</w:t>
      </w:r>
      <w:r>
        <w:rPr>
          <w:rFonts w:hint="eastAsia" w:ascii="Times New Roman" w:hAnsi="Times New Roman" w:eastAsia="仿宋" w:cs="仿宋"/>
          <w:sz w:val="32"/>
          <w:szCs w:val="32"/>
        </w:rPr>
        <w:t>　国务院建立加强荒漠化综合防治和推进“三北”等重点生态工程建设协调机制，统筹协调解决重大问题，推动重点生态工程建设，推进重大政策实施。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国家加强“三北”工程建设区生态系统保护和修复，实行目标责任制，定期开展建设成效监测评估，保护和巩固工程建设成果。</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第六章　生态退化的预防和治理</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第一节　水土保持</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第八百八十八条</w:t>
      </w:r>
      <w:r>
        <w:rPr>
          <w:rFonts w:hint="eastAsia" w:ascii="Times New Roman" w:hAnsi="Times New Roman" w:eastAsia="仿宋" w:cs="仿宋"/>
          <w:sz w:val="32"/>
          <w:szCs w:val="32"/>
        </w:rPr>
        <w:t>　本法所称水土保持，是指对自然因素和人为活动造成水土流失所采取的预防和治理措施。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第八百八十九条</w:t>
      </w:r>
      <w:r>
        <w:rPr>
          <w:rFonts w:hint="eastAsia" w:ascii="Times New Roman" w:hAnsi="Times New Roman" w:eastAsia="仿宋" w:cs="仿宋"/>
          <w:sz w:val="32"/>
          <w:szCs w:val="32"/>
        </w:rPr>
        <w:t>　水土保持工作实行预防为主、保护优先、全面规划、综合治理、因地制宜、突出重点、科学管理、注重效益的方针。</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第八百九十条</w:t>
      </w:r>
      <w:r>
        <w:rPr>
          <w:rFonts w:hint="eastAsia" w:ascii="Times New Roman" w:hAnsi="Times New Roman" w:eastAsia="仿宋" w:cs="仿宋"/>
          <w:sz w:val="32"/>
          <w:szCs w:val="32"/>
        </w:rPr>
        <w:t>　国务院水行政主管部门主管全国的水土保持工作。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国务院水行政主管部门在国家确定的重要江河湖泊设立的流域管理机构，在所管辖范围内依法承担水土保持监督管理职责。</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县级以上地方人民政府水行政主管部门主管本行政区域的水土保持工作。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县级以上人民政府林业草原、农业农村、自然资源、生态环境等有关部门在各自职责范围内做好水土流失预防和治理相关工作。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第八百九十一条</w:t>
      </w:r>
      <w:r>
        <w:rPr>
          <w:rFonts w:hint="eastAsia" w:ascii="Times New Roman" w:hAnsi="Times New Roman" w:eastAsia="仿宋" w:cs="仿宋"/>
          <w:sz w:val="32"/>
          <w:szCs w:val="32"/>
        </w:rPr>
        <w:t>　国家建立健全水土保持相关标准。国务院水行政主管部门、标准化主管部门组织制定并完善水土流失综合治理、生产建设项目水土保持、水土流失监测等国家标准。国家标准未作规定的，可以依法制定地方标准或者行业标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第八百九十二条</w:t>
      </w:r>
      <w:r>
        <w:rPr>
          <w:rFonts w:hint="eastAsia" w:ascii="Times New Roman" w:hAnsi="Times New Roman" w:eastAsia="仿宋" w:cs="仿宋"/>
          <w:sz w:val="32"/>
          <w:szCs w:val="32"/>
        </w:rPr>
        <w:t>　国家在水土流失调查结果及水土流失重点预防区和重点治理区划定的基础上，编制水土保持规划。</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有关基础设施建设、矿产资源开发、城镇建设、公共服务设施建设等方面的规划，以及重大产业和工程布局等实施方案，在实施过程中可能造成水土流失的，规划的组织编制机关应当在规划中提出水土流失预防和治理的对策和措施，并在规划报请审批前征求本级人民政府水行政主管部门的意见。</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第八百九十三条</w:t>
      </w:r>
      <w:r>
        <w:rPr>
          <w:rFonts w:hint="eastAsia" w:ascii="Times New Roman" w:hAnsi="Times New Roman" w:eastAsia="仿宋" w:cs="仿宋"/>
          <w:sz w:val="32"/>
          <w:szCs w:val="32"/>
        </w:rPr>
        <w:t>　县级以上人民政府水行政主管部门应当加强水土保持监测工作，完善水土保持监测网络，定期组织水土流失调查并公告调查结果，发挥水土保持监测工作在政府决策、经济社会发展和社会公众服务中的作用。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第八百九十四条</w:t>
      </w:r>
      <w:r>
        <w:rPr>
          <w:rFonts w:hint="eastAsia" w:ascii="Times New Roman" w:hAnsi="Times New Roman" w:eastAsia="仿宋" w:cs="仿宋"/>
          <w:sz w:val="32"/>
          <w:szCs w:val="32"/>
        </w:rPr>
        <w:t>　地方各级人民政府应当按照水土保持规划，采取封育保护、自然修复、重点治理等措施，组织单位和个人植树种草，扩大林草覆盖面积，涵养水源，加强对取土、挖砂、采石等活动的管理，预防和减轻水土流失。</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第八百九十五条</w:t>
      </w:r>
      <w:r>
        <w:rPr>
          <w:rFonts w:hint="eastAsia" w:ascii="Times New Roman" w:hAnsi="Times New Roman" w:eastAsia="仿宋" w:cs="仿宋"/>
          <w:sz w:val="32"/>
          <w:szCs w:val="32"/>
        </w:rPr>
        <w:t>　国家按照国土空间规划和用途管控要求，建立水土保持空间管控制度，落实差别化保护治理措施。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禁止在崩塌、滑坡危险区和泥石流易发区从事取土、挖砂、采石等可能造成水土流失的活动。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限制或者禁止在水土流失严重、生态脆弱区域开展可能造成水土流失的生产建设活动。确因国家发展战略和国计民生需要建设的，应当进行科学论证，并依照《中华人民共和国水土保持法》的规定办理审批手续。</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在侵蚀沟的沟坡和沟岸、河流的两岸以及湖泊和水库的周边，土地所有权人、使用权人或者有关管理单位应当营造植物保护带。禁止开垦、开发植物保护带。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禁止在二十五度以上陡坡地开垦种植农作物。在二十五度以上陡坡地种植经济林的，应当科学选择树种，合理确定规模，采取水土保持措施，防止造成水土流失。</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禁止毁林、毁草开垦和采集发菜。禁止在水土流失重点预防区和重点治理区铲草皮、挖树兜或者滥挖虫草、甘草、麻黄等。</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第八百九十六条</w:t>
      </w:r>
      <w:r>
        <w:rPr>
          <w:rFonts w:hint="eastAsia" w:ascii="Times New Roman" w:hAnsi="Times New Roman" w:eastAsia="仿宋" w:cs="仿宋"/>
          <w:sz w:val="32"/>
          <w:szCs w:val="32"/>
        </w:rPr>
        <w:t>　林木采伐应当采用合理方式，严格控制皆伐；对水源涵养林、水土保持林、防风固沙林等防护林只能进行抚育和更新性质的采伐；对采伐区和集材道应当采取防止水土流失的措施，并在采伐后及时更新造林。</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第八百九十七条</w:t>
      </w:r>
      <w:r>
        <w:rPr>
          <w:rFonts w:hint="eastAsia" w:ascii="Times New Roman" w:hAnsi="Times New Roman" w:eastAsia="仿宋" w:cs="仿宋"/>
          <w:sz w:val="32"/>
          <w:szCs w:val="32"/>
        </w:rPr>
        <w:t>　县级以上人民政府水行政主管部门应当加强对地表扰动、土石方开挖等人为活动的管理，严格管控因人为活动造成的水土流失。</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在山区、丘陵区、风沙区以及水土保持规划确定的容易发生水土流失的其他区域开办可能造成水土流失的生产建设项目，生产建设单位应当编制水土保持方案，报县级以上人民政府水行政主管部门审批，并按照经批准的水土保持方案，采取水土流失预防和治理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未纳入水土保持方案管理的生产建设活动，依照生产建设活动水土流失防治标准进行水土流失防治。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第八百九十八条</w:t>
      </w:r>
      <w:r>
        <w:rPr>
          <w:rFonts w:hint="eastAsia" w:ascii="Times New Roman" w:hAnsi="Times New Roman" w:eastAsia="仿宋" w:cs="仿宋"/>
          <w:sz w:val="32"/>
          <w:szCs w:val="32"/>
        </w:rPr>
        <w:t>　依法应当编制水土保持方案的生产建设项目中的水土保持设施，应当与主体工程同时设计、同时施工、同时投产使用；生产建设项目竣工验收，应当验收水土保持设施；水土保持设施未经验收或者验收不合格的，生产建设项目不得投产使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在山区、丘陵区、风沙区以及水土保持规划确定的容易发生水土流失的其他区域开办生产建设项目或者从事其他生产建设活动，损坏水土保持设施、地貌植被，不能恢复原有水土保持功能的，应当缴纳水土保持补偿费，专项用于水土流失预防和治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第八百九十九条</w:t>
      </w:r>
      <w:r>
        <w:rPr>
          <w:rFonts w:hint="eastAsia" w:ascii="Times New Roman" w:hAnsi="Times New Roman" w:eastAsia="仿宋" w:cs="仿宋"/>
          <w:sz w:val="32"/>
          <w:szCs w:val="32"/>
        </w:rPr>
        <w:t>　国家加强水土流失重点预防区和重点治理区的小流域综合治理提质增效、坡耕地改梯田、淤地坝、侵蚀沟治理、崩岗治理、固沟保塬等水土保持重点工程建设，加大生态修复力度。</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第九百条</w:t>
      </w:r>
      <w:r>
        <w:rPr>
          <w:rFonts w:hint="eastAsia" w:ascii="Times New Roman" w:hAnsi="Times New Roman" w:eastAsia="仿宋" w:cs="仿宋"/>
          <w:sz w:val="32"/>
          <w:szCs w:val="32"/>
        </w:rPr>
        <w:t>　国家鼓励、支持承包治理荒山、荒沟、荒丘、荒滩，防治水土流失，保护和改善生态环境，促进土地资源的合理开发和可持续利用。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承包治理荒山、荒沟、荒丘、荒滩和承包水土流失严重地区农村土地的，在依法签订的土地承包合同中应当包括预防和治理水土流失责任的内容。</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第九百零一条</w:t>
      </w:r>
      <w:r>
        <w:rPr>
          <w:rFonts w:hint="eastAsia" w:ascii="Times New Roman" w:hAnsi="Times New Roman" w:eastAsia="仿宋" w:cs="仿宋"/>
          <w:sz w:val="32"/>
          <w:szCs w:val="32"/>
        </w:rPr>
        <w:t>　在水力侵蚀地区，以流域水系为单元一体化推进小流域综合治理，开展坡耕地和沟道水土流失综合整治，因地制宜采取工程措施和植物措施，加强坡耕地改梯田、淤地坝等工程建设，统筹推进保护性耕作和高标准农田建设，完善田间道路、坡面水系等配套设施；建设生态清洁小流域，提供更多更优蕴含水土保持功能的生态产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在风力侵蚀地区，地方人民政府及其有关部门应当组织单位和个人，因地制宜采取轮封轮牧、植树种草、设置人工沙障和网格林带等措施，建立防风固沙防护体系。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在重力侵蚀地区，地方人民政府及其有关部门应当组织单位和个人，采取径流排导、削坡减载、支挡固坡、修建拦挡工程等措施，建立监测预报预警体系。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第九百零二条</w:t>
      </w:r>
      <w:r>
        <w:rPr>
          <w:rFonts w:hint="eastAsia" w:ascii="Times New Roman" w:hAnsi="Times New Roman" w:eastAsia="仿宋" w:cs="仿宋"/>
          <w:sz w:val="32"/>
          <w:szCs w:val="32"/>
        </w:rPr>
        <w:t>　在饮用水水源保护区，地方人民政府及其有关部门应当组织单位和个人，采取预防保护、自然修复和综合治理措施，配套建设植物过滤带，开展生态清洁小流域建设，严格控制化肥和农药的使用，减少水土流失引起的面源污染，保护饮用水水源。</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第九百零三条</w:t>
      </w:r>
      <w:r>
        <w:rPr>
          <w:rFonts w:hint="eastAsia" w:ascii="Times New Roman" w:hAnsi="Times New Roman" w:eastAsia="仿宋" w:cs="仿宋"/>
          <w:sz w:val="32"/>
          <w:szCs w:val="32"/>
        </w:rPr>
        <w:t>　已在禁止开垦的陡坡地上开垦种植农作物的，应当按照国家规定进行生态修复；耕地短缺、退耕确有困难的，应当修建梯田或者采取其他水土保持措施。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在禁止开垦坡度以下的坡耕地上开垦种植农作物的，应当根据不同情况，采取修建梯田、坡面水系整治、蓄水保土耕作或者退耕等水土保持措施。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第九百零四条</w:t>
      </w:r>
      <w:r>
        <w:rPr>
          <w:rFonts w:hint="eastAsia" w:ascii="Times New Roman" w:hAnsi="Times New Roman" w:eastAsia="仿宋" w:cs="仿宋"/>
          <w:sz w:val="32"/>
          <w:szCs w:val="32"/>
        </w:rPr>
        <w:t>　对生产建设活动所占用土地的地表土应当进行分层剥离、保存和利用，做到土石方挖填平衡，减少地表扰动范围。依法应当编制水土保持方案的生产建设项目，应当综合利用其排弃的砂、石、土、矸石、尾矿、废渣等；确需废弃的，应当堆放在水土保持方案确定的存放地，并采取拦挡、坡面防护、防洪排导等措施。生产建设活动结束后，应当及时在取土场、开挖面和存放地的裸露土地上植树种草、恢复植被。</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在干旱缺水地区从事生产建设活动，应当采取防止风力侵蚀措施，设置降水蓄渗设施，充分利用降水资源。</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第九百零五条</w:t>
      </w:r>
      <w:r>
        <w:rPr>
          <w:rFonts w:hint="eastAsia" w:ascii="Times New Roman" w:hAnsi="Times New Roman" w:eastAsia="仿宋" w:cs="仿宋"/>
          <w:sz w:val="32"/>
          <w:szCs w:val="32"/>
        </w:rPr>
        <w:t>　国家鼓励、支持在山区、丘陵区、风沙区以及容易发生水土流失的其他区域，采取下列有利于水土保持的措施：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（一）免耕、等高耕作、轮耕轮作、草田轮作、间作套种等；</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（二）封禁抚育、轮封轮牧、舍饲圈养；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（三）发展生物质能，利用太阳能、风能和水能，以煤、电、气代替薪柴等；</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（四）从生态脆弱地区向外移民；</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（五）其他有利于水土保持的措施。</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第二节　防沙治沙</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第九百零六条</w:t>
      </w:r>
      <w:r>
        <w:rPr>
          <w:rFonts w:hint="eastAsia" w:ascii="Times New Roman" w:hAnsi="Times New Roman" w:eastAsia="仿宋" w:cs="仿宋"/>
          <w:sz w:val="32"/>
          <w:szCs w:val="32"/>
        </w:rPr>
        <w:t>　本法所称土地沙化，是指主要因人类不合理活动所导致的天然沙漠扩张和沙质土壤上植被及覆盖物被破坏，形成流沙及沙土裸露的过程。</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本法所称沙化土地，包括已经沙化的土地和具有明显沙化趋势的土地。</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第九百零七条</w:t>
      </w:r>
      <w:r>
        <w:rPr>
          <w:rFonts w:hint="eastAsia" w:ascii="Times New Roman" w:hAnsi="Times New Roman" w:eastAsia="仿宋" w:cs="仿宋"/>
          <w:sz w:val="32"/>
          <w:szCs w:val="32"/>
        </w:rPr>
        <w:t>　防沙治沙坚持预防为主、防治结合、合理利用、统一规划、因地制宜、因害设防、分类施策的原则。</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第九百零八条</w:t>
      </w:r>
      <w:r>
        <w:rPr>
          <w:rFonts w:hint="eastAsia" w:ascii="Times New Roman" w:hAnsi="Times New Roman" w:eastAsia="仿宋" w:cs="仿宋"/>
          <w:sz w:val="32"/>
          <w:szCs w:val="32"/>
        </w:rPr>
        <w:t>　国务院林业草原主管部门负责组织、协调、指导全国防沙治沙工作。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国务院林业草原、农业农村、水行政、自然资源、生态环境、气象等有关部门在各自职责范围内共同做好防沙治沙工作。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县级以上地方人民政府组织、领导有关部门密切配合共同做好本行政区域的防沙治沙工作。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第九百零九条</w:t>
      </w:r>
      <w:r>
        <w:rPr>
          <w:rFonts w:hint="eastAsia" w:ascii="Times New Roman" w:hAnsi="Times New Roman" w:eastAsia="仿宋" w:cs="仿宋"/>
          <w:sz w:val="32"/>
          <w:szCs w:val="32"/>
        </w:rPr>
        <w:t>　国务院林业草原主管部门会同有关部门依照《中华人民共和国防沙治沙法》的规定编制全国防沙治沙规划。县级以上地方人民政府可以根据实际需要，组织编制本行政区域的防沙治沙规划。</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第九百一十条</w:t>
      </w:r>
      <w:r>
        <w:rPr>
          <w:rFonts w:hint="eastAsia" w:ascii="Times New Roman" w:hAnsi="Times New Roman" w:eastAsia="仿宋" w:cs="仿宋"/>
          <w:sz w:val="32"/>
          <w:szCs w:val="32"/>
        </w:rPr>
        <w:t>　国家加强荒漠化综合防治，积极推进防沙治沙，重点开展沙漠边缘、沙源区和路径区生态修复，加强自然生态空间管控以及沙生植物保护，推行保护性耕作措施，实施防护林建设等生态工程，在岩溶地区开展石漠化综合治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第九百一十一条</w:t>
      </w:r>
      <w:r>
        <w:rPr>
          <w:rFonts w:hint="eastAsia" w:ascii="Times New Roman" w:hAnsi="Times New Roman" w:eastAsia="仿宋" w:cs="仿宋"/>
          <w:sz w:val="32"/>
          <w:szCs w:val="32"/>
        </w:rPr>
        <w:t>　沙化土地所在地区的县级以上地方人民政府应当按照防沙治沙规划，划出一定比例的土地，因地制宜营造防风固沙林网、林带，种植多年生灌木和草本植物。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除了抚育更新性质的采伐外，不得批准对防风固沙林网、林带进行采伐。在对防风固沙林网、林带进行抚育更新性质的采伐之前，应当在其附近预先形成接替林网和林带。对林木更新困难地区已有的防风固沙林网、林带，不得批准采伐。</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第九百一十二条</w:t>
      </w:r>
      <w:r>
        <w:rPr>
          <w:rFonts w:hint="eastAsia" w:ascii="Times New Roman" w:hAnsi="Times New Roman" w:eastAsia="仿宋" w:cs="仿宋"/>
          <w:sz w:val="32"/>
          <w:szCs w:val="32"/>
        </w:rPr>
        <w:t>　禁止在沙化土地上砍挖灌木、药材及其他固沙植物，法律、行政法规另有规定的除外。</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沙化土地所在地区的县级人民政府，应当建立植被管护制度，完善管护组织体系，建设管护设施，严格保护植被。</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第九百一十三条</w:t>
      </w:r>
      <w:r>
        <w:rPr>
          <w:rFonts w:hint="eastAsia" w:ascii="Times New Roman" w:hAnsi="Times New Roman" w:eastAsia="仿宋" w:cs="仿宋"/>
          <w:sz w:val="32"/>
          <w:szCs w:val="32"/>
        </w:rPr>
        <w:t>　沙化土地所在地区的县级以上地方人民政府水行政主管部门，应当加强流域和区域水资源的统一调配和管理，防止因地下水和上游水资源的过度开发利用，导致植被破坏和土地沙化。</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沙化土地所在地区的县级以上地方人民政府，不得批准在沙漠边缘地带和林地、草原开垦耕地；已经开垦并对生态产生不良影响的，应当有计划地组织退耕还林还草。</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第九百一十四条</w:t>
      </w:r>
      <w:r>
        <w:rPr>
          <w:rFonts w:hint="eastAsia" w:ascii="Times New Roman" w:hAnsi="Times New Roman" w:eastAsia="仿宋" w:cs="仿宋"/>
          <w:sz w:val="32"/>
          <w:szCs w:val="32"/>
        </w:rPr>
        <w:t>　国家建立沙化土地封禁保护区制度。对暂不具备治理条件的连片沙化土地，应当规划为沙化土地封禁保护区。</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在沙化土地封禁保护区范围内，禁止破坏植被的活动。禁止在沙化土地封禁保护区范围内安置移民。未经批准，不得在沙化土地封禁保护区范围进行修建铁路、公路等建设活动。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第九百一十五条</w:t>
      </w:r>
      <w:r>
        <w:rPr>
          <w:rFonts w:hint="eastAsia" w:ascii="Times New Roman" w:hAnsi="Times New Roman" w:eastAsia="仿宋" w:cs="仿宋"/>
          <w:sz w:val="32"/>
          <w:szCs w:val="32"/>
        </w:rPr>
        <w:t>　沙化土地所在地区的地方各级人民政府，应当按照防沙治沙规划，组织有关部门、单位和个人，因地制宜采取工程措施、生物措施和合理调配生态用水等措施，恢复和增加植被，防止土地沙化，治理已经沙化的土地。</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第九百一十六条</w:t>
      </w:r>
      <w:r>
        <w:rPr>
          <w:rFonts w:hint="eastAsia" w:ascii="Times New Roman" w:hAnsi="Times New Roman" w:eastAsia="仿宋" w:cs="仿宋"/>
          <w:sz w:val="32"/>
          <w:szCs w:val="32"/>
        </w:rPr>
        <w:t>　国家鼓励单位和个人在自愿的前提下，捐资或者以其他形式开展公益性的治沙活动。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第九百一十七条</w:t>
      </w:r>
      <w:r>
        <w:rPr>
          <w:rFonts w:hint="eastAsia" w:ascii="Times New Roman" w:hAnsi="Times New Roman" w:eastAsia="仿宋" w:cs="仿宋"/>
          <w:sz w:val="32"/>
          <w:szCs w:val="32"/>
        </w:rPr>
        <w:t>　使用已经沙化的国有土地的使用权人和农民集体所有土地的承包经营权人，应当采取治理措施，改善土地质量。</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采取退耕还林还草、植树种草或者封育措施治沙的土地使用权人和承包经营权人，按照国家规定享受政策优惠。</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第九百一十八条</w:t>
      </w:r>
      <w:r>
        <w:rPr>
          <w:rFonts w:hint="eastAsia" w:ascii="Times New Roman" w:hAnsi="Times New Roman" w:eastAsia="仿宋" w:cs="仿宋"/>
          <w:sz w:val="32"/>
          <w:szCs w:val="32"/>
        </w:rPr>
        <w:t>　在沙化土地范围内从事种植、养殖、旅游、风电、光伏发电等生产经营活动，应当采取措施防止土地沙化。</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第九百一十九条</w:t>
      </w:r>
      <w:r>
        <w:rPr>
          <w:rFonts w:hint="eastAsia" w:ascii="Times New Roman" w:hAnsi="Times New Roman" w:eastAsia="仿宋" w:cs="仿宋"/>
          <w:sz w:val="32"/>
          <w:szCs w:val="32"/>
        </w:rPr>
        <w:t>　沙化土地所在地区的地方各级人民政府，可以组织当地农村集体经济组织及其成员在自愿的前提下，对已经沙化的土地进行集中治理。</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第七章　生态修复</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第九百二十条</w:t>
      </w:r>
      <w:r>
        <w:rPr>
          <w:rFonts w:hint="eastAsia" w:ascii="Times New Roman" w:hAnsi="Times New Roman" w:eastAsia="仿宋" w:cs="仿宋"/>
          <w:sz w:val="32"/>
          <w:szCs w:val="32"/>
        </w:rPr>
        <w:t>　各级人民政府及有关部门开展生态修复活动，以及依法承担生态修复责任的单位和个人开展生态修复活动，应当遵守本章的有关规定。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第九百二十一条</w:t>
      </w:r>
      <w:r>
        <w:rPr>
          <w:rFonts w:hint="eastAsia" w:ascii="Times New Roman" w:hAnsi="Times New Roman" w:eastAsia="仿宋" w:cs="仿宋"/>
          <w:sz w:val="32"/>
          <w:szCs w:val="32"/>
        </w:rPr>
        <w:t>　生态修复应当建立健全源头保护和全过程修复治理相结合的工作机制，实现整体保护、系统修复、综合治理。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第九百二十二条</w:t>
      </w:r>
      <w:r>
        <w:rPr>
          <w:rFonts w:hint="eastAsia" w:ascii="Times New Roman" w:hAnsi="Times New Roman" w:eastAsia="仿宋" w:cs="仿宋"/>
          <w:sz w:val="32"/>
          <w:szCs w:val="32"/>
        </w:rPr>
        <w:t>　国务院自然资源主管部门应当会同有关部门组织实施重大生态修复项目，统筹重点流域和重要区域生态的保护与修复工作。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国务院生态环境主管部门在其职责范围内指导协调和监督生态的保护与修复工作。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第九百二十三条</w:t>
      </w:r>
      <w:r>
        <w:rPr>
          <w:rFonts w:hint="eastAsia" w:ascii="Times New Roman" w:hAnsi="Times New Roman" w:eastAsia="仿宋" w:cs="仿宋"/>
          <w:sz w:val="32"/>
          <w:szCs w:val="32"/>
        </w:rPr>
        <w:t>　县级以上人民政府自然资源主管部门会同有关部门依法编制国土空间生态修复规划。</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国务院有关部门在各自职责范围内组织编制生态修复等相关专项规划。县级以上地方人民政府按照国家规定，在本行政区域组织实施生态修复等相关专项规划。</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第九百二十四条</w:t>
      </w:r>
      <w:r>
        <w:rPr>
          <w:rFonts w:hint="eastAsia" w:ascii="Times New Roman" w:hAnsi="Times New Roman" w:eastAsia="仿宋" w:cs="仿宋"/>
          <w:sz w:val="32"/>
          <w:szCs w:val="32"/>
        </w:rPr>
        <w:t>　编制生态修复规划、设计项目方案，应当充分征求有关方面的意见、科学论证，确定生态修复的目标、内容、实施方案、修复技术措施等。</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第九百二十五条</w:t>
      </w:r>
      <w:r>
        <w:rPr>
          <w:rFonts w:hint="eastAsia" w:ascii="Times New Roman" w:hAnsi="Times New Roman" w:eastAsia="仿宋" w:cs="仿宋"/>
          <w:sz w:val="32"/>
          <w:szCs w:val="32"/>
        </w:rPr>
        <w:t>　国务院自然资源、生态环境主管部门会同有关部门对重大生态修复项目的实施开展动态监测。</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地方人民政府有关部门在各自职责范围内对各类生态修复项目的实施开展动态监测。</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第九百二十六条</w:t>
      </w:r>
      <w:r>
        <w:rPr>
          <w:rFonts w:hint="eastAsia" w:ascii="Times New Roman" w:hAnsi="Times New Roman" w:eastAsia="仿宋" w:cs="仿宋"/>
          <w:sz w:val="32"/>
          <w:szCs w:val="32"/>
        </w:rPr>
        <w:t>　国务院有关部门在各自职责范围内建立健全生态修复实施过程的监督机制，对重大生态修复项目进行跟踪检查。</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地方人民政府有关部门加强对各类生态修复项目的监督，及时组织开展跟踪检查。</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第九百二十七条</w:t>
      </w:r>
      <w:r>
        <w:rPr>
          <w:rFonts w:hint="eastAsia" w:ascii="Times New Roman" w:hAnsi="Times New Roman" w:eastAsia="仿宋" w:cs="仿宋"/>
          <w:sz w:val="32"/>
          <w:szCs w:val="32"/>
        </w:rPr>
        <w:t>　生态修复项目竣工后，县级以上人民政府有关部门在各自职责范围内针对各类生态修复项目的不同特点，组织开展生态修复项目的验收。</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第九百二十八条</w:t>
      </w:r>
      <w:r>
        <w:rPr>
          <w:rFonts w:hint="eastAsia" w:ascii="Times New Roman" w:hAnsi="Times New Roman" w:eastAsia="仿宋" w:cs="仿宋"/>
          <w:sz w:val="32"/>
          <w:szCs w:val="32"/>
        </w:rPr>
        <w:t>　国家实施生态修复项目后期管护制度。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生态修复项目验收合格后，县级以上人民政府及其有关部门应当确定后期管护责任主体，明确管护内容、管护措施、管护周期和资金来源等。</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第九百二十九条</w:t>
      </w:r>
      <w:r>
        <w:rPr>
          <w:rFonts w:hint="eastAsia" w:ascii="Times New Roman" w:hAnsi="Times New Roman" w:eastAsia="仿宋" w:cs="仿宋"/>
          <w:sz w:val="32"/>
          <w:szCs w:val="32"/>
        </w:rPr>
        <w:t>　国家鼓励、支持生态修复的科学技术研究开发和推广应用，提升生态修复领域自主创新能力，提升生态修复科学化、专业化水平。</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国务院自然资源主管部门会同有关部门制定生态修复相关标准、规范并组织实施。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第九百三十条</w:t>
      </w:r>
      <w:r>
        <w:rPr>
          <w:rFonts w:hint="eastAsia" w:ascii="Times New Roman" w:hAnsi="Times New Roman" w:eastAsia="仿宋" w:cs="仿宋"/>
          <w:sz w:val="32"/>
          <w:szCs w:val="32"/>
        </w:rPr>
        <w:t>　国家坚持政策支持、企业和社会参与、市场化运作，采取有效措施鼓励社会资本参与生态修复项目投资、设计、修复、管护等全过程活动。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国家建立生态修复资金保障制度，支持设立绿色基金、生态专项债券，鼓励社会捐赠，拓宽生态修复资金渠道。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第九百三十一条</w:t>
      </w:r>
      <w:r>
        <w:rPr>
          <w:rFonts w:hint="eastAsia" w:ascii="Times New Roman" w:hAnsi="Times New Roman" w:eastAsia="仿宋" w:cs="仿宋"/>
          <w:sz w:val="32"/>
          <w:szCs w:val="32"/>
        </w:rPr>
        <w:t>　各级人民政府应当科学保护和修复森林生态系统，加强生态脆弱地区森林生态系统的保护与修复。新造幼林地和其他应当封山育林的地方，由当地人民政府组织封山育林。</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各级人民政府应当对自然因素等导致的荒废和受损山体、退化林地以及宜林荒山荒地荒滩，因地制宜实施森林生态修复工程，恢复植被。</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第九百三十二条</w:t>
      </w:r>
      <w:r>
        <w:rPr>
          <w:rFonts w:hint="eastAsia" w:ascii="Times New Roman" w:hAnsi="Times New Roman" w:eastAsia="仿宋" w:cs="仿宋"/>
          <w:sz w:val="32"/>
          <w:szCs w:val="32"/>
        </w:rPr>
        <w:t>　国家加强生态脆弱草原保护。对退化、沙化、盐碱化、石漠化和水土流失的草原，地方各级人民政府应当按照草原保护修复利用规划，组织生态的保护与修复，提高生态系统稳定性。</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第九百三十三条</w:t>
      </w:r>
      <w:r>
        <w:rPr>
          <w:rFonts w:hint="eastAsia" w:ascii="Times New Roman" w:hAnsi="Times New Roman" w:eastAsia="仿宋" w:cs="仿宋"/>
          <w:sz w:val="32"/>
          <w:szCs w:val="32"/>
        </w:rPr>
        <w:t>　县级以上人民政府应当坚持系统治理，加强湿地修复工作，恢复湿地面积，提高湿地生态系统质量。</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县级以上人民政府对破碎化严重或者功能退化的自然湿地进行综合整治和修复，优先修复生态功能严重退化的重要湿地。</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第九百三十四条</w:t>
      </w:r>
      <w:r>
        <w:rPr>
          <w:rFonts w:hint="eastAsia" w:ascii="Times New Roman" w:hAnsi="Times New Roman" w:eastAsia="仿宋" w:cs="仿宋"/>
          <w:sz w:val="32"/>
          <w:szCs w:val="32"/>
        </w:rPr>
        <w:t>　对遭到破坏的具有重要生态、经济、社会价值的海洋生态系统，应当进行修复。海洋生态修复应当以改善动植物栖息生长环境、恢复生物多样性和生态系统基本功能为重点，以自然恢复为主、人工修复为辅，并优先修复具有典型性、代表性的海洋生态系统。</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国务院自然资源主管部门负责统筹海洋生态修复，牵头组织编制海洋生态修复规划并实施有关海洋生态修复重大工程。编制海洋生态修复规划，应当进行科学论证评估。</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第九百三十五条</w:t>
      </w:r>
      <w:r>
        <w:rPr>
          <w:rFonts w:hint="eastAsia" w:ascii="Times New Roman" w:hAnsi="Times New Roman" w:eastAsia="仿宋" w:cs="仿宋"/>
          <w:sz w:val="32"/>
          <w:szCs w:val="32"/>
        </w:rPr>
        <w:t>　县级以上人民政府应当加强对生态恶化江河湖泊的治理和修复，统筹运用生态补水、生物净化、生态清淤、江河湖泊连通等措施，对江河湖泊生态系统进行综合治理，改善和恢复江河湖泊生态系统。</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入海河口所在地县级以上地方人民政府及其有关部门按照河海联动的要求，制定实施河口生态修复和其他保护措施方案，加强对水、沙、盐、潮滩、生物种群、河口形态的综合监测，采取有效措施防止海水入侵和倒灌，维护河口良好生态功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第九百三十六条</w:t>
      </w:r>
      <w:r>
        <w:rPr>
          <w:rFonts w:hint="eastAsia" w:ascii="Times New Roman" w:hAnsi="Times New Roman" w:eastAsia="仿宋" w:cs="仿宋"/>
          <w:sz w:val="32"/>
          <w:szCs w:val="32"/>
        </w:rPr>
        <w:t>　开采矿产资源前，采矿权人应当依法编制矿区生态修复方案。采矿权人应当按照经批准的矿区生态修复方案进行矿区生态修复。</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采矿权人应当按照规定提取矿区生态修复费用，专门用于矿区生态修复。</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第九百三十七条</w:t>
      </w:r>
      <w:r>
        <w:rPr>
          <w:rFonts w:hint="eastAsia" w:ascii="Times New Roman" w:hAnsi="Times New Roman" w:eastAsia="仿宋" w:cs="仿宋"/>
          <w:sz w:val="32"/>
          <w:szCs w:val="32"/>
        </w:rPr>
        <w:t>　国家建立健全生态修复成效评估机制，制定和完善生态修复效果的评估标准、技术指南等。</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国务院自然资源、生态环境等主管部门应当在各自职责范围内开展生态修复成效评估。</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县级以上人民政府及其有关部门应当加强生态修复成效评估工作。</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第四编　绿色低碳发展</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第一章　一般规定</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第九百三十八条</w:t>
      </w:r>
      <w:r>
        <w:rPr>
          <w:rFonts w:hint="eastAsia" w:ascii="Times New Roman" w:hAnsi="Times New Roman" w:eastAsia="仿宋" w:cs="仿宋"/>
          <w:sz w:val="32"/>
          <w:szCs w:val="32"/>
        </w:rPr>
        <w:t>　本编适用于发展循环经济、能源节约与绿色低碳转型、应对气候变化等绿色低碳发展相关活动。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第九百三十九条</w:t>
      </w:r>
      <w:r>
        <w:rPr>
          <w:rFonts w:hint="eastAsia" w:ascii="Times New Roman" w:hAnsi="Times New Roman" w:eastAsia="仿宋" w:cs="仿宋"/>
          <w:sz w:val="32"/>
          <w:szCs w:val="32"/>
        </w:rPr>
        <w:t>　国家建立健全绿色低碳发展机制，完善绿色低碳转型政策体系，加快经济社会发展全面绿色转型，形成有利于节约资源和保护生态环境的空间格局、产业结构、生产方式、生活方式。</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第九百四十条</w:t>
      </w:r>
      <w:r>
        <w:rPr>
          <w:rFonts w:hint="eastAsia" w:ascii="Times New Roman" w:hAnsi="Times New Roman" w:eastAsia="仿宋" w:cs="仿宋"/>
          <w:sz w:val="32"/>
          <w:szCs w:val="32"/>
        </w:rPr>
        <w:t>　国家采取有效措施推动各类资源节约集约循环利用，促进生产、流通、消费过程中减少污染物和温室气体的产生、排放，提高资源利用效率，建设绿色低碳循环发展经济体系。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第九百四十一条</w:t>
      </w:r>
      <w:r>
        <w:rPr>
          <w:rFonts w:hint="eastAsia" w:ascii="Times New Roman" w:hAnsi="Times New Roman" w:eastAsia="仿宋" w:cs="仿宋"/>
          <w:sz w:val="32"/>
          <w:szCs w:val="32"/>
        </w:rPr>
        <w:t>　国家推进节能降碳增效，加强化石能源清洁高效利用和安全可靠有序替代，大力发展非化石能源，稳妥推进能源绿色低碳转型，加快建设清洁低碳安全高效的新型能源体系，建设能源强国。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第九百四十二条</w:t>
      </w:r>
      <w:r>
        <w:rPr>
          <w:rFonts w:hint="eastAsia" w:ascii="Times New Roman" w:hAnsi="Times New Roman" w:eastAsia="仿宋" w:cs="仿宋"/>
          <w:sz w:val="32"/>
          <w:szCs w:val="32"/>
        </w:rPr>
        <w:t>　国家采取积极应对气候变化的政策和措施，控制和减少温室气体排放，积极稳妥推进碳达峰碳中和，增强适应气候变化能力，提高全社会的应对气候变化意识。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第九百四十三条</w:t>
      </w:r>
      <w:r>
        <w:rPr>
          <w:rFonts w:hint="eastAsia" w:ascii="Times New Roman" w:hAnsi="Times New Roman" w:eastAsia="仿宋" w:cs="仿宋"/>
          <w:sz w:val="32"/>
          <w:szCs w:val="32"/>
        </w:rPr>
        <w:t>　国家强化区域重大战略实施中的绿色低碳发展导向和任务要求，构建绿色低碳高质量发展空间格局。</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第九百四十四条</w:t>
      </w:r>
      <w:r>
        <w:rPr>
          <w:rFonts w:hint="eastAsia" w:ascii="Times New Roman" w:hAnsi="Times New Roman" w:eastAsia="仿宋" w:cs="仿宋"/>
          <w:sz w:val="32"/>
          <w:szCs w:val="32"/>
        </w:rPr>
        <w:t>　国家推动钢铁、有色金属、石化、化工、建材、造纸、印染等行业绿色低碳转型，推广节能低碳和清洁生产技术装备，推进工艺流程更新升级，完善能源效率、碳排放等相关约束性标准，促进传统产业优化升级。</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国家促进绿色低碳产业发展，培育壮大新能源、生物制造等新兴产业和未来产业，建设绿色制造和服务体系，逐步提升绿色低碳产业在经济总量中的比重。</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第九百四十五条</w:t>
      </w:r>
      <w:r>
        <w:rPr>
          <w:rFonts w:hint="eastAsia" w:ascii="Times New Roman" w:hAnsi="Times New Roman" w:eastAsia="仿宋" w:cs="仿宋"/>
          <w:sz w:val="32"/>
          <w:szCs w:val="32"/>
        </w:rPr>
        <w:t>　国家优化交通运输结构，完善交通运输网络，推动铁路、公路、水运、航空不同运输方式合理分工、有效衔接，构建绿色高效交通运输体系。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国家建设绿色交通基础设施，优先发展公共交通，推广低碳交通运输工具，推动使用清洁动力，积极引导绿色出行。</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第九百四十六条</w:t>
      </w:r>
      <w:r>
        <w:rPr>
          <w:rFonts w:hint="eastAsia" w:ascii="Times New Roman" w:hAnsi="Times New Roman" w:eastAsia="仿宋" w:cs="仿宋"/>
          <w:sz w:val="32"/>
          <w:szCs w:val="32"/>
        </w:rPr>
        <w:t>　国家倡导绿色低碳规划设计理念，推广绿色建造方式，优化建筑用能结构，支持超低能耗、低碳建筑规模化发展，推动绿色低碳和气候适应型城市建设。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第九百四十七条</w:t>
      </w:r>
      <w:r>
        <w:rPr>
          <w:rFonts w:hint="eastAsia" w:ascii="Times New Roman" w:hAnsi="Times New Roman" w:eastAsia="仿宋" w:cs="仿宋"/>
          <w:sz w:val="32"/>
          <w:szCs w:val="32"/>
        </w:rPr>
        <w:t>　国家推动农业农村绿色低碳发展，加快绿色技术推广应用，引导农业生产经营者科学合理使用生产资料，加强农业废弃物资源化利用，优先发展生态农业。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第九百四十八条</w:t>
      </w:r>
      <w:r>
        <w:rPr>
          <w:rFonts w:hint="eastAsia" w:ascii="Times New Roman" w:hAnsi="Times New Roman" w:eastAsia="仿宋" w:cs="仿宋"/>
          <w:sz w:val="32"/>
          <w:szCs w:val="32"/>
        </w:rPr>
        <w:t>　国家建立健全绿色低碳标准体系。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国务院有关部门和县级以上地方人民政府应当采取有效措施，促进绿色低碳产品标准实施和认证结果、标识信息的使用与效果评价。</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第九百四十九条</w:t>
      </w:r>
      <w:r>
        <w:rPr>
          <w:rFonts w:hint="eastAsia" w:ascii="Times New Roman" w:hAnsi="Times New Roman" w:eastAsia="仿宋" w:cs="仿宋"/>
          <w:sz w:val="32"/>
          <w:szCs w:val="32"/>
        </w:rPr>
        <w:t>　国家机关和其他使用财政性资金的公共机构应当率先贯彻绿色低碳理念，厉行节约、反对浪费，推进绿色办公、绿色采购，使用绿色低碳产品，发挥绿色低碳转型示范引领作用。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企业应当加大绿色低碳技术和产品的研究开发、推广应用，推进生产经营活动绿色化，提高资源利用效率，减少污染物和温室气体的产生、排放，自觉履行绿色低碳发展社会责任。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公民应当增强绿色低碳意识，积极参与绿色消费、绿色出行、“光盘行动”、生活垃圾分类等绿色低碳活动，反对铺张浪费，形成文明健康的生活方式和消费模式。</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第九百五十条</w:t>
      </w:r>
      <w:r>
        <w:rPr>
          <w:rFonts w:hint="eastAsia" w:ascii="Times New Roman" w:hAnsi="Times New Roman" w:eastAsia="仿宋" w:cs="仿宋"/>
          <w:sz w:val="32"/>
          <w:szCs w:val="32"/>
        </w:rPr>
        <w:t>　国家优化绿色转型投资机制，加大对绿色低碳先进适用技术示范、重点行业节能降碳、资源高效循环利用等领域重点项目的财政投入，引导和规范社会资本参与绿色低碳项目投资、建设、运营，鼓励社会资本以市场化方式设立绿色低碳产业投资基金。</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第九百五十一条</w:t>
      </w:r>
      <w:r>
        <w:rPr>
          <w:rFonts w:hint="eastAsia" w:ascii="Times New Roman" w:hAnsi="Times New Roman" w:eastAsia="仿宋" w:cs="仿宋"/>
          <w:sz w:val="32"/>
          <w:szCs w:val="32"/>
        </w:rPr>
        <w:t>　国家加强绿色低碳领域应用基础研究，鼓励、支持资源节约与循环利用、能源绿色低碳转型、减缓和适应气候变化相关技术研究开发，加快先进适用技术示范和推广应用。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第九百五十二条</w:t>
      </w:r>
      <w:r>
        <w:rPr>
          <w:rFonts w:hint="eastAsia" w:ascii="Times New Roman" w:hAnsi="Times New Roman" w:eastAsia="仿宋" w:cs="仿宋"/>
          <w:sz w:val="32"/>
          <w:szCs w:val="32"/>
        </w:rPr>
        <w:t>　国家加强绿色经贸、技术、金融、标准等领域国际合作，鼓励绿色低碳技术、产品和服务进出口，积极参与国际规则和标准制定，引领全球绿色转型。</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第二章　发展循环经济</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第一节　一般规定</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第九百五十三条</w:t>
      </w:r>
      <w:r>
        <w:rPr>
          <w:rFonts w:hint="eastAsia" w:ascii="Times New Roman" w:hAnsi="Times New Roman" w:eastAsia="仿宋" w:cs="仿宋"/>
          <w:sz w:val="32"/>
          <w:szCs w:val="32"/>
        </w:rPr>
        <w:t>　发展循环经济应当坚持减量化、再利用、资源化，遵循统筹规划、合理布局，因地制宜、注重实效，政府推动、市场引导，企业实施、公众参与的方针。</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第九百五十四条</w:t>
      </w:r>
      <w:r>
        <w:rPr>
          <w:rFonts w:hint="eastAsia" w:ascii="Times New Roman" w:hAnsi="Times New Roman" w:eastAsia="仿宋" w:cs="仿宋"/>
          <w:sz w:val="32"/>
          <w:szCs w:val="32"/>
        </w:rPr>
        <w:t>　国务院发展改革部门负责组织协调、监督管理全国的循环经济发展工作；国务院生态环境、工业和信息化、住房城乡建设等有关部门在各自职责范围内，负责有关循环经济的监督管理工作。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发展改革部门负责组织协调、监督管理本行政区域的循环经济发展工作；县级以上地方人民政府生态环境、工业和信息化、住房城乡建设等有关部门在各自职责范围内，负责有关循环经济的监督管理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第九百五十五条</w:t>
      </w:r>
      <w:r>
        <w:rPr>
          <w:rFonts w:hint="eastAsia" w:ascii="Times New Roman" w:hAnsi="Times New Roman" w:eastAsia="仿宋" w:cs="仿宋"/>
          <w:sz w:val="32"/>
          <w:szCs w:val="32"/>
        </w:rPr>
        <w:t>　国务院发展改革部门会同国务院生态环境等有关部门编制全国循环经济发展规划，报国务院批准后公布实施。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设区的市级以上地方人民政府发展改革部门会同生态环境等有关部门编制本行政区域循环经济发展规划，报本级人民政府批准后公布实施。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循环经济发展规划应当包括规划目标、适用范围、主要内容、重点任务和保障措施等。</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第九百五十六条</w:t>
      </w:r>
      <w:r>
        <w:rPr>
          <w:rFonts w:hint="eastAsia" w:ascii="Times New Roman" w:hAnsi="Times New Roman" w:eastAsia="仿宋" w:cs="仿宋"/>
          <w:sz w:val="32"/>
          <w:szCs w:val="32"/>
        </w:rPr>
        <w:t>　国家制定产业政策，应当符合发展循环经济的要求。</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国家支持在技术可行、经济合理和有利于保护生态环境的前提下，推广资源循环型生产模式，促进资源循环利用产业集约化、规模化发展。</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第九百五十七条</w:t>
      </w:r>
      <w:r>
        <w:rPr>
          <w:rFonts w:hint="eastAsia" w:ascii="Times New Roman" w:hAnsi="Times New Roman" w:eastAsia="仿宋" w:cs="仿宋"/>
          <w:sz w:val="32"/>
          <w:szCs w:val="32"/>
        </w:rPr>
        <w:t>　国务院标准化主管部门会同国务院发展改革、生态环境、工业和信息化等有关部门制定绿色设计、绿色制造、产业废弃物综合利用、生活垃圾回收利用等循环经济标准。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第九百五十八条</w:t>
      </w:r>
      <w:r>
        <w:rPr>
          <w:rFonts w:hint="eastAsia" w:ascii="Times New Roman" w:hAnsi="Times New Roman" w:eastAsia="仿宋" w:cs="仿宋"/>
          <w:sz w:val="32"/>
          <w:szCs w:val="32"/>
        </w:rPr>
        <w:t>　国家建立健全循环经济统计制度，加强资源消耗、综合利用、废弃物产生等的统计管理，并将主要统计指标定期向社会公布。</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第九百五十九条</w:t>
      </w:r>
      <w:r>
        <w:rPr>
          <w:rFonts w:hint="eastAsia" w:ascii="Times New Roman" w:hAnsi="Times New Roman" w:eastAsia="仿宋" w:cs="仿宋"/>
          <w:sz w:val="32"/>
          <w:szCs w:val="32"/>
        </w:rPr>
        <w:t>　国家建立健全生产者责任延伸制度，促进资源循环利用。</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第二节　清洁生产</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第九百六十条</w:t>
      </w:r>
      <w:r>
        <w:rPr>
          <w:rFonts w:hint="eastAsia" w:ascii="Times New Roman" w:hAnsi="Times New Roman" w:eastAsia="仿宋" w:cs="仿宋"/>
          <w:sz w:val="32"/>
          <w:szCs w:val="32"/>
        </w:rPr>
        <w:t>　国家鼓励通过开展绿色设计、使用清洁的能源和原料、采用先进适用的工艺技术与设备等措施，从源头降低资源消耗，减少污染物和温室气体的产生、排放，推进清洁生产。</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第九百六十一条</w:t>
      </w:r>
      <w:r>
        <w:rPr>
          <w:rFonts w:hint="eastAsia" w:ascii="Times New Roman" w:hAnsi="Times New Roman" w:eastAsia="仿宋" w:cs="仿宋"/>
          <w:sz w:val="32"/>
          <w:szCs w:val="32"/>
        </w:rPr>
        <w:t>　国务院发展改革部门会同国务院生态环境、工业和信息化等有关部门编制全国清洁生产推行方案，报国务院批准后公布。全国清洁生产推行方案应当包括推进清洁生产的目标、主要任务和保障措施，确定开展清洁生产的重点领域、重点行业和重点工程。</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国务院有关行业主管部门根据全国清洁生产推行方案，确定本行业推进清洁生产的重点任务和重点项目，并组织落实。</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县级以上地方人民政府根据全国清洁生产推行方案，按照本行政区域节约资源、降低能源消耗、减少污染物和温室气体排放的要求，制定推进清洁生产的实施方案，并组织落实。</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第九百六十二条</w:t>
      </w:r>
      <w:r>
        <w:rPr>
          <w:rFonts w:hint="eastAsia" w:ascii="Times New Roman" w:hAnsi="Times New Roman" w:eastAsia="仿宋" w:cs="仿宋"/>
          <w:sz w:val="32"/>
          <w:szCs w:val="32"/>
        </w:rPr>
        <w:t>　中央预算应当加强对清洁生产推进工作的资金投入，包括中央财政清洁生产专项资金和中央预算安排的其他清洁生产资金，用于支持全国清洁生产推行方案确定的重点领域、重点行业、重点工程实施清洁生产及其技术推广工作，以及生态脆弱地区实施清洁生产的项目。中央预算用于支持清洁生产推进工作的资金使用的具体办法，由国务院财政、发展改革部门会同有关部门制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县级以上地方人民政府应当统筹地方财政安排的清洁生产推进工作的资金，引导社会资金支持清洁生产重点项目。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在按照国家规定设立的中小企业发展基金中，应当根据需要安排适当数额用于支持中小企业实施清洁生产。</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第九百六十三条</w:t>
      </w:r>
      <w:r>
        <w:rPr>
          <w:rFonts w:hint="eastAsia" w:ascii="Times New Roman" w:hAnsi="Times New Roman" w:eastAsia="仿宋" w:cs="仿宋"/>
          <w:sz w:val="32"/>
          <w:szCs w:val="32"/>
        </w:rPr>
        <w:t>　国务院发展改革部门会同国务院生态环境、工业和信息化、科学技术、住房城乡建设、农业农村、林业草原等有关部门定期发布清洁生产技术、工艺、设备和产品导向目录。</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县级以上地方人民政府应当指导和支持清洁生产技术、工艺、设备和产品的研究开发，以及清洁生产技术示范和推广应用。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第九百六十四条</w:t>
      </w:r>
      <w:r>
        <w:rPr>
          <w:rFonts w:hint="eastAsia" w:ascii="Times New Roman" w:hAnsi="Times New Roman" w:eastAsia="仿宋" w:cs="仿宋"/>
          <w:sz w:val="32"/>
          <w:szCs w:val="32"/>
        </w:rPr>
        <w:t>　省级以上人民政府发展改革、生态环境、工业和信息化部门会同有关部门，组织编制重点行业或者地区的清洁生产指南，指导实施清洁生产。</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第九百六十五条</w:t>
      </w:r>
      <w:r>
        <w:rPr>
          <w:rFonts w:hint="eastAsia" w:ascii="Times New Roman" w:hAnsi="Times New Roman" w:eastAsia="仿宋" w:cs="仿宋"/>
          <w:sz w:val="32"/>
          <w:szCs w:val="32"/>
        </w:rPr>
        <w:t>　企业在进行技术改造过程中，应当采取以下清洁生产措施：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（一）采用无毒无害或者低毒低害的原料，替代毒性大、危害严重的原料；</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（二）采用资源利用率高、污染物和温室气体产生量少的工艺和设备，替代资源利用率低、污染物和温室气体产生量多的工艺和设备；</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（三）对生产过程中产生的废弃物进行综合利用；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（四）采用能够达到国家或者地方规定的污染物排放标准和污染物排放总量控制指标的污染防治技术。</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第九百六十六条</w:t>
      </w:r>
      <w:r>
        <w:rPr>
          <w:rFonts w:hint="eastAsia" w:ascii="Times New Roman" w:hAnsi="Times New Roman" w:eastAsia="仿宋" w:cs="仿宋"/>
          <w:sz w:val="32"/>
          <w:szCs w:val="32"/>
        </w:rPr>
        <w:t>　企业应当对生产和服务过程中的资源消耗以及废弃物的产生情况进行监测，并根据需要对生产和服务实施清洁生产审核。</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国家加强清洁生产审核结果应用，将其作为用水定额等差异化政策制定和实施的重要依据。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清洁生产审核的具体办法，由国务院发展改革、生态环境部门会同有关部门制定。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第九百六十七条</w:t>
      </w:r>
      <w:r>
        <w:rPr>
          <w:rFonts w:hint="eastAsia" w:ascii="Times New Roman" w:hAnsi="Times New Roman" w:eastAsia="仿宋" w:cs="仿宋"/>
          <w:sz w:val="32"/>
          <w:szCs w:val="32"/>
        </w:rPr>
        <w:t>　有下列情形之一的企业，应当实施强制性清洁生产审核：</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（一）污染物排放超过国家或者地方规定的排放标准，或者虽未超过国家或者地方规定的排放标准，但超过重点污染物排放总量控制指标的；</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（二）使用有毒有害原料进行生产或者在生产中排放有毒有害物质的；</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（三）国家规定应当实施强制性清洁生产审核的其他情形。</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污染物排放超过国家或者地方规定的排放标准的企业，应当按照本法的规定承担法律责任。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实施强制性清洁生产审核的企业，应当将审核结果向所在地县级以上地方人民政府发展改革、生态环境部门报告，并采取便于公众知晓的方式公开，接受公众监督，但涉及商业秘密的除外。</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有关部门应当对企业实施强制性清洁生产审核的情况进行监督，必要时可以组织对企业实施清洁生产的效果进行评估验收，所需费用纳入同级政府预算。承担评估验收工作的部门或者单位不得向被评估验收企业收取费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第九百六十八条</w:t>
      </w:r>
      <w:r>
        <w:rPr>
          <w:rFonts w:hint="eastAsia" w:ascii="Times New Roman" w:hAnsi="Times New Roman" w:eastAsia="仿宋" w:cs="仿宋"/>
          <w:sz w:val="32"/>
          <w:szCs w:val="32"/>
        </w:rPr>
        <w:t>　本法第九百六十七条第一款规定以外的企业可以按照国家规定，自愿与发展改革、生态环境、工业和信息化部门签订节约资源、减少污染物排放的协议。发展改革、生态环境、工业和信息化部门应当采取便于公众知晓的方式，公布企业的名称和节约资源、防治污染的成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第九百六十九条</w:t>
      </w:r>
      <w:r>
        <w:rPr>
          <w:rFonts w:hint="eastAsia" w:ascii="Times New Roman" w:hAnsi="Times New Roman" w:eastAsia="仿宋" w:cs="仿宋"/>
          <w:sz w:val="32"/>
          <w:szCs w:val="32"/>
        </w:rPr>
        <w:t>　生产大型机电设备、机动运输工具以及国务院工业和信息化主管部门指定的其他产品的企业，应当按照国务院标准化主管部门或者其授权机构制定的技术规范，在产品的主体构件上注明材料成分的标准牌号。</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第九百七十条</w:t>
      </w:r>
      <w:r>
        <w:rPr>
          <w:rFonts w:hint="eastAsia" w:ascii="Times New Roman" w:hAnsi="Times New Roman" w:eastAsia="仿宋" w:cs="仿宋"/>
          <w:sz w:val="32"/>
          <w:szCs w:val="32"/>
        </w:rPr>
        <w:t>　国务院和省、自治区、直辖市人民政府的有关部门，应当组织和支持建立清洁生产信息系统和技术咨询服务体系。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国家鼓励提供清洁生产咨询、审核等服务的机构开展清洁生产知识宣传和技术培训。</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第九百七十一条</w:t>
      </w:r>
      <w:r>
        <w:rPr>
          <w:rFonts w:hint="eastAsia" w:ascii="Times New Roman" w:hAnsi="Times New Roman" w:eastAsia="仿宋" w:cs="仿宋"/>
          <w:sz w:val="32"/>
          <w:szCs w:val="32"/>
        </w:rPr>
        <w:t>　企业用于清洁生产审核和培训的费用，可以列入企业经营成本。</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第九百七十二条</w:t>
      </w:r>
      <w:r>
        <w:rPr>
          <w:rFonts w:hint="eastAsia" w:ascii="Times New Roman" w:hAnsi="Times New Roman" w:eastAsia="仿宋" w:cs="仿宋"/>
          <w:sz w:val="32"/>
          <w:szCs w:val="32"/>
        </w:rPr>
        <w:t>　国家鼓励产品的生产经营者开展绿色设计，推动绿色设计应用。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电器电子、机动车等产品的设计，应当考虑其在生命周期中对人体健康和生态环境的影响，优先选择无毒无害、易于降解或者便于回收利用的方案，按照国家规定加强有害物质源头减量和替代。</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第九百七十三条</w:t>
      </w:r>
      <w:r>
        <w:rPr>
          <w:rFonts w:hint="eastAsia" w:ascii="Times New Roman" w:hAnsi="Times New Roman" w:eastAsia="仿宋" w:cs="仿宋"/>
          <w:sz w:val="32"/>
          <w:szCs w:val="32"/>
        </w:rPr>
        <w:t>　国家鼓励产品的生产经营者使用绿色包装、减量包装。</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国务院标准化主管部门应当根据国家经济和技术条件、固体废物污染防治状况以及产品的技术要求，组织制定有关标准，防止过度包装造成资源浪费和环境污染。</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生产经营者对产品的包装应当合理，遵守限制商品过度包装的强制性标准，减少包装性废弃物的产生，不得进行过度包装。包装的材质、结构和成本应当与内装产品的质量、规格和成本相适应。</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县级以上地方人民政府市场监督管理等有关部门应当在各自职责范围内，加强对过度包装的监督管理。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第九百七十四条</w:t>
      </w:r>
      <w:r>
        <w:rPr>
          <w:rFonts w:hint="eastAsia" w:ascii="Times New Roman" w:hAnsi="Times New Roman" w:eastAsia="仿宋" w:cs="仿宋"/>
          <w:sz w:val="32"/>
          <w:szCs w:val="32"/>
        </w:rPr>
        <w:t>　电子商务、快递、外卖等行业应当减少包装物的使用，优先采用可重复使用、易回收利用的包装物，并积极回收利用。县级以上地方人民政府商务、邮政管理等有关部门应当加强监督管理。</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第三节　废弃物循环利用</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第九百七十五条</w:t>
      </w:r>
      <w:r>
        <w:rPr>
          <w:rFonts w:hint="eastAsia" w:ascii="Times New Roman" w:hAnsi="Times New Roman" w:eastAsia="仿宋" w:cs="仿宋"/>
          <w:sz w:val="32"/>
          <w:szCs w:val="32"/>
        </w:rPr>
        <w:t>　国家推进废弃物循环利用体系建设，促进生产生活各领域废弃物精细管理、有效回收、高效利用，提升废弃物循环利用水平。</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第九百七十六条</w:t>
      </w:r>
      <w:r>
        <w:rPr>
          <w:rFonts w:hint="eastAsia" w:ascii="Times New Roman" w:hAnsi="Times New Roman" w:eastAsia="仿宋" w:cs="仿宋"/>
          <w:sz w:val="32"/>
          <w:szCs w:val="32"/>
        </w:rPr>
        <w:t>　企业应当采用先进适用的回收技术、工艺和设备，对生产过程中产生的余热、余压、废水、废液等进行综合利用。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企业应当按照国家规定，对生产过程中产生的粉煤灰、煤矸石、磷石膏、赤泥、尾矿、废石、废料、废气等工业废弃物进行综合利用。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第九百七十七条</w:t>
      </w:r>
      <w:r>
        <w:rPr>
          <w:rFonts w:hint="eastAsia" w:ascii="Times New Roman" w:hAnsi="Times New Roman" w:eastAsia="仿宋" w:cs="仿宋"/>
          <w:sz w:val="32"/>
          <w:szCs w:val="32"/>
        </w:rPr>
        <w:t>　生产、进口、销售依法列入强制回收名录的产品和包装物的企业，应当按照国家规定对该产品和包装物进行回收。对其中可以利用的，由企业负责利用；对因不具备技术经济条件而不适合利用的，由企业负责无害化处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对前款规定的废弃产品或者包装物，生产者委托销售者或者其他组织进行回收，或者委托废弃物利用、处置企业进行利用、处置的，受托方应当依照有关法律、行政法规的规定和合同的约定负责回收或者利用、处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强制回收的产品和包装物的名录及管理办法，由国务院发展改革部门会同有关部门制定。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第九百七十八条</w:t>
      </w:r>
      <w:r>
        <w:rPr>
          <w:rFonts w:hint="eastAsia" w:ascii="Times New Roman" w:hAnsi="Times New Roman" w:eastAsia="仿宋" w:cs="仿宋"/>
          <w:sz w:val="32"/>
          <w:szCs w:val="32"/>
        </w:rPr>
        <w:t>　电器电子、机动车、铅蓄电池、动力电池等产品的生产者应当按照国家规定，以自建或者委托等方式建立与产品销售量相匹配的废旧产品回收体系，并向社会公开，履行回收和利用责任。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第九百七十九条</w:t>
      </w:r>
      <w:r>
        <w:rPr>
          <w:rFonts w:hint="eastAsia" w:ascii="Times New Roman" w:hAnsi="Times New Roman" w:eastAsia="仿宋" w:cs="仿宋"/>
          <w:sz w:val="32"/>
          <w:szCs w:val="32"/>
        </w:rPr>
        <w:t>　国家建立健全风电和光伏发电退役设备处理责任制度。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从事风电、光伏发电建设运营的企业，应当自行或者委托具备条件的企业对退役风电机组叶片、光伏组件等进行循环利用或者无害化处置。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国家推进数据中心、通信基站等新型基础设施领域废弃物循环利用。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第九百八十条</w:t>
      </w:r>
      <w:r>
        <w:rPr>
          <w:rFonts w:hint="eastAsia" w:ascii="Times New Roman" w:hAnsi="Times New Roman" w:eastAsia="仿宋" w:cs="仿宋"/>
          <w:sz w:val="32"/>
          <w:szCs w:val="32"/>
        </w:rPr>
        <w:t>　国家支持生产经营者建立产业废弃物交换信息系统，促进企业交流产业废弃物信息。</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企业对生产过程中产生的废弃物不具备综合利用条件的，应当提供给具备条件的生产经营者进行综合利用。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第九百八十一条</w:t>
      </w:r>
      <w:r>
        <w:rPr>
          <w:rFonts w:hint="eastAsia" w:ascii="Times New Roman" w:hAnsi="Times New Roman" w:eastAsia="仿宋" w:cs="仿宋"/>
          <w:sz w:val="32"/>
          <w:szCs w:val="32"/>
        </w:rPr>
        <w:t>　国家鼓励、支持农业生产经营者和相关企业采用先进适用技术，对农作物秸秆、畜禽粪便、农产品加工业副产品、废农用薄膜等进行综合利用。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第九百八十二条</w:t>
      </w:r>
      <w:r>
        <w:rPr>
          <w:rFonts w:hint="eastAsia" w:ascii="Times New Roman" w:hAnsi="Times New Roman" w:eastAsia="仿宋" w:cs="仿宋"/>
          <w:sz w:val="32"/>
          <w:szCs w:val="32"/>
        </w:rPr>
        <w:t>　国家鼓励采用先进适用技术、工艺、设备、材料和管理措施，推进建筑垃圾源头减量，建立健全建筑垃圾回收利用体系。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县级以上地方人民政府应当推动建筑垃圾综合利用产品应用。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第九百八十三条</w:t>
      </w:r>
      <w:r>
        <w:rPr>
          <w:rFonts w:hint="eastAsia" w:ascii="Times New Roman" w:hAnsi="Times New Roman" w:eastAsia="仿宋" w:cs="仿宋"/>
          <w:sz w:val="32"/>
          <w:szCs w:val="32"/>
        </w:rPr>
        <w:t>　国家加强生活垃圾分类收集、处理和资源化利用，推进生活垃圾减量化、资源化。</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县级以上地方人民政府有关部门应当统筹规划，合理布局回收、分拣、打包网点，促进生活垃圾回收利用。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第九百八十四条</w:t>
      </w:r>
      <w:r>
        <w:rPr>
          <w:rFonts w:hint="eastAsia" w:ascii="Times New Roman" w:hAnsi="Times New Roman" w:eastAsia="仿宋" w:cs="仿宋"/>
          <w:sz w:val="32"/>
          <w:szCs w:val="32"/>
        </w:rPr>
        <w:t>　国家推进生活垃圾分类网点和废旧物资回收网点融合建设，完善城乡废旧物资回收网络。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地方人民政府应当按照国土空间规划，合理布局废旧物资回收网点和交易市场，支持废旧物资回收企业和其他组织开展废旧物资的收集、储存、运输及信息交流。</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第九百八十五条</w:t>
      </w:r>
      <w:r>
        <w:rPr>
          <w:rFonts w:hint="eastAsia" w:ascii="Times New Roman" w:hAnsi="Times New Roman" w:eastAsia="仿宋" w:cs="仿宋"/>
          <w:sz w:val="32"/>
          <w:szCs w:val="32"/>
        </w:rPr>
        <w:t>　国家完善低值可回收物目录，促进废玻璃、废塑料、废旧纺织品等回收利用。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第九百八十六条</w:t>
      </w:r>
      <w:r>
        <w:rPr>
          <w:rFonts w:hint="eastAsia" w:ascii="Times New Roman" w:hAnsi="Times New Roman" w:eastAsia="仿宋" w:cs="仿宋"/>
          <w:sz w:val="32"/>
          <w:szCs w:val="32"/>
        </w:rPr>
        <w:t>　国家加强废钢铁、废有色金属等高效利用，推动再生金属加工利用产业集聚化发展。</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国家鼓励企业提升废有色金属利用技术水平，支持从废弃电器电子产品等废弃物中提取稀贵金属技术的研究开发、推广应用。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第九百八十七条</w:t>
      </w:r>
      <w:r>
        <w:rPr>
          <w:rFonts w:hint="eastAsia" w:ascii="Times New Roman" w:hAnsi="Times New Roman" w:eastAsia="仿宋" w:cs="仿宋"/>
          <w:sz w:val="32"/>
          <w:szCs w:val="32"/>
        </w:rPr>
        <w:t>　企业利用废弃物和从废弃物中回收原料生产产品，应当采用先进适用的技术、工艺和设备，提高回收利用率和加工利用水平。</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对废弃电器电子产品、报废机动车船和飞机、废轮胎、废铅蓄电池、废旧动力电池等特定产品进行拆解、处置或者再利用，应当符合本法和《中华人民共和国循环经济促进法》等有关法律法规的规定，禁止使用国家明令淘汰或者不符合生态环境保护要求的落后拆解加工技术、工艺和设备。</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第九百八十八条</w:t>
      </w:r>
      <w:r>
        <w:rPr>
          <w:rFonts w:hint="eastAsia" w:ascii="Times New Roman" w:hAnsi="Times New Roman" w:eastAsia="仿宋" w:cs="仿宋"/>
          <w:sz w:val="32"/>
          <w:szCs w:val="32"/>
        </w:rPr>
        <w:t>　国家对废弃电器电子产品等实行多渠道回收和集中处理制度。废弃电器电子产品等回收处理的具体管理办法由国务院制定。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第九百八十九条</w:t>
      </w:r>
      <w:r>
        <w:rPr>
          <w:rFonts w:hint="eastAsia" w:ascii="Times New Roman" w:hAnsi="Times New Roman" w:eastAsia="仿宋" w:cs="仿宋"/>
          <w:sz w:val="32"/>
          <w:szCs w:val="32"/>
        </w:rPr>
        <w:t>　国家支持企业开展机动车零部件、工程机械、机床、文化办公设备等产品的再制造和轮胎翻新，推动风电、光伏发电、航空等领域高端装备再制造产业发展，鼓励再制造产品推广使用。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再制造产品和翻新产品的质量应当符合国家规定的标准，并在显著位置标识为再制造产品或者翻新产品。</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第九百九十条</w:t>
      </w:r>
      <w:r>
        <w:rPr>
          <w:rFonts w:hint="eastAsia" w:ascii="Times New Roman" w:hAnsi="Times New Roman" w:eastAsia="仿宋" w:cs="仿宋"/>
          <w:sz w:val="32"/>
          <w:szCs w:val="32"/>
        </w:rPr>
        <w:t>　国家鼓励再生材料推广应用，建立健全再生材料标准和认证制度，支持机动车、电器电子等产品的生产者提高再生材料使用比例。</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第九百九十一条</w:t>
      </w:r>
      <w:r>
        <w:rPr>
          <w:rFonts w:hint="eastAsia" w:ascii="Times New Roman" w:hAnsi="Times New Roman" w:eastAsia="仿宋" w:cs="仿宋"/>
          <w:sz w:val="32"/>
          <w:szCs w:val="32"/>
        </w:rPr>
        <w:t>　依法利用废弃物和从废弃物中回收原料生产产品的，按照国家规定享受税收等优惠。</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第四节　绿色消费</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第九百九十二条</w:t>
      </w:r>
      <w:r>
        <w:rPr>
          <w:rFonts w:hint="eastAsia" w:ascii="Times New Roman" w:hAnsi="Times New Roman" w:eastAsia="仿宋" w:cs="仿宋"/>
          <w:sz w:val="32"/>
          <w:szCs w:val="32"/>
        </w:rPr>
        <w:t>　国家建立健全绿色消费激励机制，扩大绿色低碳产品供给，加强绿色消费宣传教育，推广绿色低碳生活方式，推动消费模式绿色转型。</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第九百九十三条</w:t>
      </w:r>
      <w:r>
        <w:rPr>
          <w:rFonts w:hint="eastAsia" w:ascii="Times New Roman" w:hAnsi="Times New Roman" w:eastAsia="仿宋" w:cs="仿宋"/>
          <w:sz w:val="32"/>
          <w:szCs w:val="32"/>
        </w:rPr>
        <w:t>　国家实行有利于资源节约和合理利用的价格、税收等政策，引导单位和个人节约和合理使用水、电、气等资源性产品。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县级以上人民政府应当采取有效措施，鼓励绿色低碳产品消费，按照国家规定支持消费品以旧换新。</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第九百九十四条</w:t>
      </w:r>
      <w:r>
        <w:rPr>
          <w:rFonts w:hint="eastAsia" w:ascii="Times New Roman" w:hAnsi="Times New Roman" w:eastAsia="仿宋" w:cs="仿宋"/>
          <w:sz w:val="32"/>
          <w:szCs w:val="32"/>
        </w:rPr>
        <w:t>　国家建立健全政府绿色采购制度，鼓励、支持将再生材料和产品纳入政府绿色采购范围。</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第九百九十五条</w:t>
      </w:r>
      <w:r>
        <w:rPr>
          <w:rFonts w:hint="eastAsia" w:ascii="Times New Roman" w:hAnsi="Times New Roman" w:eastAsia="仿宋" w:cs="仿宋"/>
          <w:sz w:val="32"/>
          <w:szCs w:val="32"/>
        </w:rPr>
        <w:t>　国家鼓励、支持二手商品流通交易，推动二手商品交易市场和平台建设。二手商品流通管理办法由国务院商务部门会同有关部门制定。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县级以上地方人民政府市场监督管理、商务等有关部门应当在各自职责范围内，加强对二手商品交易的监督管理。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第九百九十六条</w:t>
      </w:r>
      <w:r>
        <w:rPr>
          <w:rFonts w:hint="eastAsia" w:ascii="Times New Roman" w:hAnsi="Times New Roman" w:eastAsia="仿宋" w:cs="仿宋"/>
          <w:sz w:val="32"/>
          <w:szCs w:val="32"/>
        </w:rPr>
        <w:t>　国家鼓励、引导消费者使用绿色包装、减量包装。</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对列入强制回收名录的产品和包装物，消费者应当将废弃的产品和包装物交给生产者或者其委托回收的销售者、其他组织。</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第九百九十七条</w:t>
      </w:r>
      <w:r>
        <w:rPr>
          <w:rFonts w:hint="eastAsia" w:ascii="Times New Roman" w:hAnsi="Times New Roman" w:eastAsia="仿宋" w:cs="仿宋"/>
          <w:sz w:val="32"/>
          <w:szCs w:val="32"/>
        </w:rPr>
        <w:t>　国家在保障产品安全和卫生的前提下，限制一次性用品的生产和销售。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旅游、住宿等行业应当按照国家规定，不主动提供一次性用品。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机关、企业事业单位、社会团体等在办公场所应当减少使用一次性用品。</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第九百九十八条</w:t>
      </w:r>
      <w:r>
        <w:rPr>
          <w:rFonts w:hint="eastAsia" w:ascii="Times New Roman" w:hAnsi="Times New Roman" w:eastAsia="仿宋" w:cs="仿宋"/>
          <w:sz w:val="32"/>
          <w:szCs w:val="32"/>
        </w:rPr>
        <w:t>　国家依法禁止和限制生产、销售、使用不可降解塑料袋等一次性塑料制品，鼓励、引导减少使用和积极回收一次性塑料制品，推广应用可循环、易回收、可降解且无害的替代产品。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商品零售场所开办单位、电子商务平台企业和快递企业、外卖企业应当按照国家规定，向商务、邮政管理等部门报告一次性塑料制品的使用、回收情况。</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第九百九十九条</w:t>
      </w:r>
      <w:r>
        <w:rPr>
          <w:rFonts w:hint="eastAsia" w:ascii="Times New Roman" w:hAnsi="Times New Roman" w:eastAsia="仿宋" w:cs="仿宋"/>
          <w:sz w:val="32"/>
          <w:szCs w:val="32"/>
        </w:rPr>
        <w:t>　公民应当增强绿色消费意识，养成绿色消费习惯，积极购买和使用绿色低碳产品，主动减少使用一次性用品、一次性塑料制品，自觉抵制过度包装。</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第一千条</w:t>
      </w:r>
      <w:r>
        <w:rPr>
          <w:rFonts w:hint="eastAsia" w:ascii="Times New Roman" w:hAnsi="Times New Roman" w:eastAsia="仿宋" w:cs="仿宋"/>
          <w:sz w:val="32"/>
          <w:szCs w:val="32"/>
        </w:rPr>
        <w:t>　企业应当按照国家规定实施绿色采购，建立绿色供应链，优先采购和使用节能、节水、节材等有利于保护生态环境的原材料、产品和服务，促进上下游企业协同绿色转型。</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第一千零一条</w:t>
      </w:r>
      <w:r>
        <w:rPr>
          <w:rFonts w:hint="eastAsia" w:ascii="Times New Roman" w:hAnsi="Times New Roman" w:eastAsia="仿宋" w:cs="仿宋"/>
          <w:sz w:val="32"/>
          <w:szCs w:val="32"/>
        </w:rPr>
        <w:t>　餐饮、娱乐、宾馆等服务性企业应当按照国家规定，采用节能、节水、节材等有利于保护生态环境的技术、设备和设施，提供绿色低碳产品，减少使用或者不使用浪费资源、污染环境的消费品。</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第三章　能源节约与绿色低碳转型</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第一节　一般规定</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第一千零二条</w:t>
      </w:r>
      <w:r>
        <w:rPr>
          <w:rFonts w:hint="eastAsia" w:ascii="Times New Roman" w:hAnsi="Times New Roman" w:eastAsia="仿宋" w:cs="仿宋"/>
          <w:sz w:val="32"/>
          <w:szCs w:val="32"/>
        </w:rPr>
        <w:t>　能源绿色低碳发展应当坚持节约优先、集约高效、创新驱动、保障安全、有序转型的原则。</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第一千零三条</w:t>
      </w:r>
      <w:r>
        <w:rPr>
          <w:rFonts w:hint="eastAsia" w:ascii="Times New Roman" w:hAnsi="Times New Roman" w:eastAsia="仿宋" w:cs="仿宋"/>
          <w:sz w:val="32"/>
          <w:szCs w:val="32"/>
        </w:rPr>
        <w:t>　国家完善能源开发利用政策，优化能源供应结构和消费结构，积极推动能源绿色低碳发展。</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第一千零四条</w:t>
      </w:r>
      <w:r>
        <w:rPr>
          <w:rFonts w:hint="eastAsia" w:ascii="Times New Roman" w:hAnsi="Times New Roman" w:eastAsia="仿宋" w:cs="仿宋"/>
          <w:sz w:val="32"/>
          <w:szCs w:val="32"/>
        </w:rPr>
        <w:t>　国家推动节约能源和提高能源利用效率，鼓励发展分布式能源和多能互补、多能联供综合能源服务，积极推广合同能源管理等市场化节约能源服务，通过完善阶梯价格、分时价格等制度，引导能源用户合理调整用能方式、时间、数量等，提高终端能源消费清洁化、低碳化、高效化、智能化水平。</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第一千零五条</w:t>
      </w:r>
      <w:r>
        <w:rPr>
          <w:rFonts w:hint="eastAsia" w:ascii="Times New Roman" w:hAnsi="Times New Roman" w:eastAsia="仿宋" w:cs="仿宋"/>
          <w:sz w:val="32"/>
          <w:szCs w:val="32"/>
        </w:rPr>
        <w:t>　国家鼓励、支持化石能源清洁高效开发利用、可再生能源开发利用、核能安全利用以及储能、节约能源等能源绿色低碳发展相关领域基础性、关键性和前沿性重大技术、装备及相关新材料的研究开发、推广应用和产业化发展。能源绿色低碳科技创新应当纳入国家科技发展和高技术产业发展相关规划的重点支持领域。</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国家支持先进信息技术在能源领域的应用，推动能源生产和供应的数字化、智能化发展，以及多种能源协同转换与集成互补。</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第一千零六条</w:t>
      </w:r>
      <w:r>
        <w:rPr>
          <w:rFonts w:hint="eastAsia" w:ascii="Times New Roman" w:hAnsi="Times New Roman" w:eastAsia="仿宋" w:cs="仿宋"/>
          <w:sz w:val="32"/>
          <w:szCs w:val="32"/>
        </w:rPr>
        <w:t>　县级以上人民政府应当加强农业农村节能工作，增加对农业农村节能技术、节能产品推广应用的资金投入。</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国家鼓励、支持农村地区的可再生能源综合开发利用，因地制宜推广应用生物质能、太阳能和风能等可再生能源利用技术。</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第二节　能源节约</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第一千零七条</w:t>
      </w:r>
      <w:r>
        <w:rPr>
          <w:rFonts w:hint="eastAsia" w:ascii="Times New Roman" w:hAnsi="Times New Roman" w:eastAsia="仿宋" w:cs="仿宋"/>
          <w:sz w:val="32"/>
          <w:szCs w:val="32"/>
        </w:rPr>
        <w:t>　国务院发展改革部门负责全国的节能监督管理工作。国务院有关部门在各自职责范围内负责节能监督管理工作，并接受国务院发展改革部门的指导。</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县级以上地方人民政府节能主管部门负责本行政区域的节能监督管理工作。县级以上地方人民政府有关部门在各自职责范围内负责节能监督管理工作，并接受同级节能主管部门的指导。</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第一千零八条</w:t>
      </w:r>
      <w:r>
        <w:rPr>
          <w:rFonts w:hint="eastAsia" w:ascii="Times New Roman" w:hAnsi="Times New Roman" w:eastAsia="仿宋" w:cs="仿宋"/>
          <w:sz w:val="32"/>
          <w:szCs w:val="32"/>
        </w:rPr>
        <w:t>　国务院标准化主管部门和国务院有关部门依法组织制定并适时修订有关节能的国家标准、行业标准。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第一千零九条</w:t>
      </w:r>
      <w:r>
        <w:rPr>
          <w:rFonts w:hint="eastAsia" w:ascii="Times New Roman" w:hAnsi="Times New Roman" w:eastAsia="仿宋" w:cs="仿宋"/>
          <w:sz w:val="32"/>
          <w:szCs w:val="32"/>
        </w:rPr>
        <w:t>　国家实行固定资产投资项目节能审查制度，对项目用能和碳排放情况开展综合评价。具体办法由国务院发展改革部门会同有关部门制定。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第一千零一十条</w:t>
      </w:r>
      <w:r>
        <w:rPr>
          <w:rFonts w:hint="eastAsia" w:ascii="Times New Roman" w:hAnsi="Times New Roman" w:eastAsia="仿宋" w:cs="仿宋"/>
          <w:sz w:val="32"/>
          <w:szCs w:val="32"/>
        </w:rPr>
        <w:t>　县级以上人民政府节能主管部门应当会同有关部门加强对重点用能单位的节能管理。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重点用能单位应当每年向节能主管部门报送能源利用状况报告。节能主管部门应当对重点用能单位报送的能源利用状况报告进行审查。</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重点用能单位的范围适用《中华人民共和国节约能源法》的有关规定。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第一千零一十一条</w:t>
      </w:r>
      <w:r>
        <w:rPr>
          <w:rFonts w:hint="eastAsia" w:ascii="Times New Roman" w:hAnsi="Times New Roman" w:eastAsia="仿宋" w:cs="仿宋"/>
          <w:sz w:val="32"/>
          <w:szCs w:val="32"/>
        </w:rPr>
        <w:t>　国家对家用电器等使用面广、耗能量大的用能产品，实行能源效率标识管理。能源效率标识管理的产品目录和具体管理办法，由国务院发展改革部门会同国务院市场监督管理部门制定并公布。</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第三节　能源绿色低碳转型</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第一千零一十二条</w:t>
      </w:r>
      <w:r>
        <w:rPr>
          <w:rFonts w:hint="eastAsia" w:ascii="Times New Roman" w:hAnsi="Times New Roman" w:eastAsia="仿宋" w:cs="仿宋"/>
          <w:sz w:val="32"/>
          <w:szCs w:val="32"/>
        </w:rPr>
        <w:t>　国家支持优先开发利用可再生能源，合理开发、清洁高效利用化石能源，推进非化石能源安全可靠有序替代化石能源，提高非化石能源消费比重。</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第一千零一十三条</w:t>
      </w:r>
      <w:r>
        <w:rPr>
          <w:rFonts w:hint="eastAsia" w:ascii="Times New Roman" w:hAnsi="Times New Roman" w:eastAsia="仿宋" w:cs="仿宋"/>
          <w:sz w:val="32"/>
          <w:szCs w:val="32"/>
        </w:rPr>
        <w:t>　国务院能源主管部门和国务院有关部门依照本法和《中华人民共和国能源法》、《中华人民共和国可再生能源法》等法律的规定，负责能源绿色低碳转型有关工作。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第一千零一十四条</w:t>
      </w:r>
      <w:r>
        <w:rPr>
          <w:rFonts w:hint="eastAsia" w:ascii="Times New Roman" w:hAnsi="Times New Roman" w:eastAsia="仿宋" w:cs="仿宋"/>
          <w:sz w:val="32"/>
          <w:szCs w:val="32"/>
        </w:rPr>
        <w:t>　国家建立健全煤炭清洁高效利用机制，支持洁净煤技术的研究开发、推广应用，积极有序推进散煤替代，推动煤炭清洁高效燃烧和转化，促进煤炭分质分级利用，提升煤炭清洁高效利用水平。</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鼓励发展煤电联营，支持煤炭开采和上下游产业一体化布局，有序推进煤炭深加工产业发展，淘汰落后用煤技术和设备，采用先进煤电技术降低供电煤耗，推进煤电、钢铁、建材、化工等重点用煤行业节能降碳改造。</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第一千零一十五条</w:t>
      </w:r>
      <w:r>
        <w:rPr>
          <w:rFonts w:hint="eastAsia" w:ascii="Times New Roman" w:hAnsi="Times New Roman" w:eastAsia="仿宋" w:cs="仿宋"/>
          <w:sz w:val="32"/>
          <w:szCs w:val="32"/>
        </w:rPr>
        <w:t>　国家鼓励、支持煤炭绿色智能开采，因地制宜采用保水开采、充填开采等绿色开采技术，减少对地质地貌和生态环境的影响。</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煤矿企业应当按照国家规定提升煤炭洗选加工水平，提高原煤入选率。</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县级以上地方人民政府和煤矿企业应当加强资源综合开发和系统治理，统筹开发利用煤炭共伴生资源，开展煤层气开采利用，提高煤矸石、煤泥等清洁利用水平，科学合理利用关闭煤矿残存资源和地下空间。</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第一千零一十六条</w:t>
      </w:r>
      <w:r>
        <w:rPr>
          <w:rFonts w:hint="eastAsia" w:ascii="Times New Roman" w:hAnsi="Times New Roman" w:eastAsia="仿宋" w:cs="仿宋"/>
          <w:sz w:val="32"/>
          <w:szCs w:val="32"/>
        </w:rPr>
        <w:t>　国家鼓励石油、天然气绿色高效开发，支持石油、天然气勘探开发与可再生能源融合发展。</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国家鼓励采用先进、集约的石油加工转换方式。</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国家支持合理开发利用可替代石油、天然气的新型燃料和工业原料。</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第一千零一十七条</w:t>
      </w:r>
      <w:r>
        <w:rPr>
          <w:rFonts w:hint="eastAsia" w:ascii="Times New Roman" w:hAnsi="Times New Roman" w:eastAsia="仿宋" w:cs="仿宋"/>
          <w:sz w:val="32"/>
          <w:szCs w:val="32"/>
        </w:rPr>
        <w:t>　国家推进风能、太阳能开发利用，坚持集中式与分布式并举，加快风电和光伏发电基地建设，支持分布式风电和光伏发电就近开发利用，合理有序开发海上风电，积极发展光热发电。</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国家鼓励合理开发利用生物质能，促进海洋能规模化开发利用，因地制宜发展地热能。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国家统筹水电开发和生态保护，严格控制开发建设小型水电站。</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国家积极安全有序发展核电。</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第一千零一十八条</w:t>
      </w:r>
      <w:r>
        <w:rPr>
          <w:rFonts w:hint="eastAsia" w:ascii="Times New Roman" w:hAnsi="Times New Roman" w:eastAsia="仿宋" w:cs="仿宋"/>
          <w:sz w:val="32"/>
          <w:szCs w:val="32"/>
        </w:rPr>
        <w:t>　国务院能源主管部门会同有关部门制定非化石能源开发利用中长期发展目标，按年度监测非化石能源开发利用情况，并向社会公布。</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第一千零一十九条</w:t>
      </w:r>
      <w:r>
        <w:rPr>
          <w:rFonts w:hint="eastAsia" w:ascii="Times New Roman" w:hAnsi="Times New Roman" w:eastAsia="仿宋" w:cs="仿宋"/>
          <w:sz w:val="32"/>
          <w:szCs w:val="32"/>
        </w:rPr>
        <w:t>　国务院能源主管部门会同有关部门制定并组织实施可再生能源在能源消费中的最低比重目标。</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第一千零二十条</w:t>
      </w:r>
      <w:r>
        <w:rPr>
          <w:rFonts w:hint="eastAsia" w:ascii="Times New Roman" w:hAnsi="Times New Roman" w:eastAsia="仿宋" w:cs="仿宋"/>
          <w:sz w:val="32"/>
          <w:szCs w:val="32"/>
        </w:rPr>
        <w:t>　国家完善可再生能源电力消纳保障机制。供电企业、售电企业、相关电力用户和使用自备电厂供电的企业等应当按照国家规定，承担消纳可再生能源发电量的责任。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第一千零二十一条</w:t>
      </w:r>
      <w:r>
        <w:rPr>
          <w:rFonts w:hint="eastAsia" w:ascii="Times New Roman" w:hAnsi="Times New Roman" w:eastAsia="仿宋" w:cs="仿宋"/>
          <w:sz w:val="32"/>
          <w:szCs w:val="32"/>
        </w:rPr>
        <w:t>　国家建立健全绿色能源消费促进机制，实施可再生能源绿色电力证书等制度，鼓励能源用户优先使用可再生能源等清洁低碳能源。</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第一千零二十二条</w:t>
      </w:r>
      <w:r>
        <w:rPr>
          <w:rFonts w:hint="eastAsia" w:ascii="Times New Roman" w:hAnsi="Times New Roman" w:eastAsia="仿宋" w:cs="仿宋"/>
          <w:sz w:val="32"/>
          <w:szCs w:val="32"/>
        </w:rPr>
        <w:t>　国家加快构建新型电力系统，加强电源电网协同建设，优化电力跨区域通道布局，发挥特高压输电通道稳定安全可靠作用，推进电网基础设施智能化改造和智能微电网建设，提高电网对可再生能源的接纳、配置和调控能力。</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第一千零二十三条</w:t>
      </w:r>
      <w:r>
        <w:rPr>
          <w:rFonts w:hint="eastAsia" w:ascii="Times New Roman" w:hAnsi="Times New Roman" w:eastAsia="仿宋" w:cs="仿宋"/>
          <w:sz w:val="32"/>
          <w:szCs w:val="32"/>
        </w:rPr>
        <w:t>　国家合理布局、积极有序开发建设抽水蓄能电站，推进新型储能高质量发展，发挥各类储能在电力系统中的调节作用。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第一千零二十四条</w:t>
      </w:r>
      <w:r>
        <w:rPr>
          <w:rFonts w:hint="eastAsia" w:ascii="Times New Roman" w:hAnsi="Times New Roman" w:eastAsia="仿宋" w:cs="仿宋"/>
          <w:sz w:val="32"/>
          <w:szCs w:val="32"/>
        </w:rPr>
        <w:t>　国家积极有序推进氢能开发利用，促进氢能产业高质量发展。</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第四章　应对气候变化</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第一节　一般规定</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第一千零二十五条</w:t>
      </w:r>
      <w:r>
        <w:rPr>
          <w:rFonts w:hint="eastAsia" w:ascii="Times New Roman" w:hAnsi="Times New Roman" w:eastAsia="仿宋" w:cs="仿宋"/>
          <w:sz w:val="32"/>
          <w:szCs w:val="32"/>
        </w:rPr>
        <w:t>　国家坚持减缓与适应并重，采取有效措施积极应对气候变化。</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第一千零二十六条</w:t>
      </w:r>
      <w:r>
        <w:rPr>
          <w:rFonts w:hint="eastAsia" w:ascii="Times New Roman" w:hAnsi="Times New Roman" w:eastAsia="仿宋" w:cs="仿宋"/>
          <w:sz w:val="32"/>
          <w:szCs w:val="32"/>
        </w:rPr>
        <w:t>　国务院生态环境主管部门负责全国的应对气候变化工作。国务院发展改革部门负责全国碳达峰碳中和工作的管理协调。国务院其他有关部门在各自职责范围内，负责应对气候变化与碳达峰碳中和有关工作。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县级以上地方人民政府及其有关部门应当加强本行政区域的应对气候变化与碳达峰碳中和工作，采取减缓和适应措施，控制和减少温室气体排放。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第一千零二十七条</w:t>
      </w:r>
      <w:r>
        <w:rPr>
          <w:rFonts w:hint="eastAsia" w:ascii="Times New Roman" w:hAnsi="Times New Roman" w:eastAsia="仿宋" w:cs="仿宋"/>
          <w:sz w:val="32"/>
          <w:szCs w:val="32"/>
        </w:rPr>
        <w:t>　国家建立健全国务院有关部门参与的决策协调机制，统一部署应对气候变化与碳达峰碳中和有关工作，协调解决相关重大问题，督促重要目标任务落实。</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第一千零二十八条</w:t>
      </w:r>
      <w:r>
        <w:rPr>
          <w:rFonts w:hint="eastAsia" w:ascii="Times New Roman" w:hAnsi="Times New Roman" w:eastAsia="仿宋" w:cs="仿宋"/>
          <w:sz w:val="32"/>
          <w:szCs w:val="32"/>
        </w:rPr>
        <w:t>　国家加强温室气体与气候系统监测，建立健全气候变化监测发布制度。</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第一千零二十九条</w:t>
      </w:r>
      <w:r>
        <w:rPr>
          <w:rFonts w:hint="eastAsia" w:ascii="Times New Roman" w:hAnsi="Times New Roman" w:eastAsia="仿宋" w:cs="仿宋"/>
          <w:sz w:val="32"/>
          <w:szCs w:val="32"/>
        </w:rPr>
        <w:t>　国家建立应对气候变化信息共享机制，推动相关资源、数据交流共享。</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第一千零三十条</w:t>
      </w:r>
      <w:r>
        <w:rPr>
          <w:rFonts w:hint="eastAsia" w:ascii="Times New Roman" w:hAnsi="Times New Roman" w:eastAsia="仿宋" w:cs="仿宋"/>
          <w:sz w:val="32"/>
          <w:szCs w:val="32"/>
        </w:rPr>
        <w:t>　国家通过加强生态系统保护、修复和可持续管理，发挥生态系统服务功能，增强应对气候变化的能力。</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第一千零三十一条</w:t>
      </w:r>
      <w:r>
        <w:rPr>
          <w:rFonts w:hint="eastAsia" w:ascii="Times New Roman" w:hAnsi="Times New Roman" w:eastAsia="仿宋" w:cs="仿宋"/>
          <w:sz w:val="32"/>
          <w:szCs w:val="32"/>
        </w:rPr>
        <w:t>　国家强化应对气候变化基础研究和科技支撑，把应对气候变化作为国家基础研究和科技创新的重点领域，加强关键核心技术研究开发、推广应用。</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第二节　减缓气候变化与碳达峰碳中和</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第一千零三十二条</w:t>
      </w:r>
      <w:r>
        <w:rPr>
          <w:rFonts w:hint="eastAsia" w:ascii="Times New Roman" w:hAnsi="Times New Roman" w:eastAsia="仿宋" w:cs="仿宋"/>
          <w:sz w:val="32"/>
          <w:szCs w:val="32"/>
        </w:rPr>
        <w:t>　国家将碳达峰碳中和目标要求全面融入国家发展规划，通过碳达峰碳中和目标推动减缓气候变化。</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国家实施碳排放总量和强度控制制度，基于碳达峰碳中和目标科学合理确定碳排放指标。</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第一千零三十三条</w:t>
      </w:r>
      <w:r>
        <w:rPr>
          <w:rFonts w:hint="eastAsia" w:ascii="Times New Roman" w:hAnsi="Times New Roman" w:eastAsia="仿宋" w:cs="仿宋"/>
          <w:sz w:val="32"/>
          <w:szCs w:val="32"/>
        </w:rPr>
        <w:t>　推进碳达峰碳中和应当坚持全国统筹、节约优先、双轮驱动、内外通畅、防范风险的原则。</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第一千零三十四条</w:t>
      </w:r>
      <w:r>
        <w:rPr>
          <w:rFonts w:hint="eastAsia" w:ascii="Times New Roman" w:hAnsi="Times New Roman" w:eastAsia="仿宋" w:cs="仿宋"/>
          <w:sz w:val="32"/>
          <w:szCs w:val="32"/>
        </w:rPr>
        <w:t>　国务院发展改革部门会同有关部门编制国家碳达峰碳中和行动方案并组织实施。省、自治区、直辖市人民政府结合实际情况，制定本行政区域碳达峰碳中和行动方案并组织实施。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第一千零三十五条</w:t>
      </w:r>
      <w:r>
        <w:rPr>
          <w:rFonts w:hint="eastAsia" w:ascii="Times New Roman" w:hAnsi="Times New Roman" w:eastAsia="仿宋" w:cs="仿宋"/>
          <w:sz w:val="32"/>
          <w:szCs w:val="32"/>
        </w:rPr>
        <w:t>　国家建立健全碳排放统计核算制度。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国务院统计部门负责组织开展全国碳排放统计核算工作。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国务院生态环境、市场监督管理部门会同有关部门组织制定重点行业的企业碳排放核算标准和技术规范。国务院生态环境、统计部门会同有关部门建立国家温室气体排放因子数据库并定期更新。</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本法所称温室气体排放因子，是指单位生产或者消费活动量的温室气体排放的系数。</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第一千零三十六条</w:t>
      </w:r>
      <w:r>
        <w:rPr>
          <w:rFonts w:hint="eastAsia" w:ascii="Times New Roman" w:hAnsi="Times New Roman" w:eastAsia="仿宋" w:cs="仿宋"/>
          <w:sz w:val="32"/>
          <w:szCs w:val="32"/>
        </w:rPr>
        <w:t>　国务院生态环境、市场监督管理、发展改革等有关部门在各自职责范围内开展产品碳足迹管理，制定产品碳足迹核算标准和技术规范，建立产品碳足迹核算、分级管理、标识认证和信息披露制度。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本法所称碳足迹，是指以二氧化碳当量表示的温室气体排放量和温室气体清除量的总和。</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第一千零三十七条</w:t>
      </w:r>
      <w:r>
        <w:rPr>
          <w:rFonts w:hint="eastAsia" w:ascii="Times New Roman" w:hAnsi="Times New Roman" w:eastAsia="仿宋" w:cs="仿宋"/>
          <w:sz w:val="32"/>
          <w:szCs w:val="32"/>
        </w:rPr>
        <w:t>　国家建立全国碳排放权交易市场。纳入全国碳排放权交易市场的温室气体重点排放单位，应当按照国家规定履行强制减排责任。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碳排放权交易产品包括碳排放配额和经国务院批准的其他现货交易产品。国务院生态环境主管部门会同有关部门制定年度碳排放配额总量和分配方案，并组织实施。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温室气体重点排放单位应当采取有效措施控制温室气体排放，按照国家规定和国务院生态环境主管部门制定的技术规范，开展温室气体统计核算，编制温室气体年度排放报告，报省级人民政府生态环境主管部门核查后，按照规定的期限足额清缴碳排放配额。温室气体重点排放单位应当对排放统计核算数据、年度排放报告的真实性、准确性和完整性负责。</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温室气体重点排放单位名录由省级人民政府生态环境主管部门会同有关部门，依据国务院生态环境主管部门确定的条件制定。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第一千零三十八条</w:t>
      </w:r>
      <w:r>
        <w:rPr>
          <w:rFonts w:hint="eastAsia" w:ascii="Times New Roman" w:hAnsi="Times New Roman" w:eastAsia="仿宋" w:cs="仿宋"/>
          <w:sz w:val="32"/>
          <w:szCs w:val="32"/>
        </w:rPr>
        <w:t>　国家建立全国温室气体自愿减排交易市场，鼓励温室气体自愿减排交易。</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单位和个人可以按照国家规定，参与温室气体自愿减排交易。</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申请温室气体自愿减排交易的项目应当有利于降碳增汇，能够避免、减少温室气体排放，或者实现温室气体的清除。</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第一千零三十九条</w:t>
      </w:r>
      <w:r>
        <w:rPr>
          <w:rFonts w:hint="eastAsia" w:ascii="Times New Roman" w:hAnsi="Times New Roman" w:eastAsia="仿宋" w:cs="仿宋"/>
          <w:sz w:val="32"/>
          <w:szCs w:val="32"/>
        </w:rPr>
        <w:t>　国务院生态环境主管部门负责碳排放权交易、温室气体自愿减排交易及相关活动的监督管理。国务院有关部门在各自职责范围内，负责碳排放权交易、温室气体自愿减排交易及相关活动的监督管理。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第一千零四十条</w:t>
      </w:r>
      <w:r>
        <w:rPr>
          <w:rFonts w:hint="eastAsia" w:ascii="Times New Roman" w:hAnsi="Times New Roman" w:eastAsia="仿宋" w:cs="仿宋"/>
          <w:sz w:val="32"/>
          <w:szCs w:val="32"/>
        </w:rPr>
        <w:t>　国家建立健全生态系统碳汇监测核算体系，开展森林、草原、湿地、海洋、土壤等碳储量本底调查和评估，加强生态的保护与修复，巩固和提升生态系统碳汇能力。</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第三节　适应气候变化</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第一千零四十一条</w:t>
      </w:r>
      <w:r>
        <w:rPr>
          <w:rFonts w:hint="eastAsia" w:ascii="Times New Roman" w:hAnsi="Times New Roman" w:eastAsia="仿宋" w:cs="仿宋"/>
          <w:sz w:val="32"/>
          <w:szCs w:val="32"/>
        </w:rPr>
        <w:t>　国家制定实施适应气候变化战略，坚持预防为主、科学适应，采取有效措施降低气候变化不利影响和风险，建设气候适应型社会。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省、自治区、直辖市人民政府结合实际情况，制定本行政区域适应气候变化行动方案，确定适应气候变化的重点领域、区域和措施，并组织实施。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第一千零四十二条</w:t>
      </w:r>
      <w:r>
        <w:rPr>
          <w:rFonts w:hint="eastAsia" w:ascii="Times New Roman" w:hAnsi="Times New Roman" w:eastAsia="仿宋" w:cs="仿宋"/>
          <w:sz w:val="32"/>
          <w:szCs w:val="32"/>
        </w:rPr>
        <w:t>　国家根据不同区域特点开展区域适应气候变化行动，提升重大战略区域适应气候变化的能力。</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第一千零四十三条</w:t>
      </w:r>
      <w:r>
        <w:rPr>
          <w:rFonts w:hint="eastAsia" w:ascii="Times New Roman" w:hAnsi="Times New Roman" w:eastAsia="仿宋" w:cs="仿宋"/>
          <w:sz w:val="32"/>
          <w:szCs w:val="32"/>
        </w:rPr>
        <w:t>　编制国土空间规划应当充分考虑气候变化的影响和风险，加强对气候资源条件、气候变化影响和风险的评估。</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第一千零四十四条</w:t>
      </w:r>
      <w:r>
        <w:rPr>
          <w:rFonts w:hint="eastAsia" w:ascii="Times New Roman" w:hAnsi="Times New Roman" w:eastAsia="仿宋" w:cs="仿宋"/>
          <w:sz w:val="32"/>
          <w:szCs w:val="32"/>
        </w:rPr>
        <w:t>　国务院有关部门在各自职责范围内，加强对水、陆地、海洋等生态系统，以及农业与粮食安全、健康与公共卫生、基础设施与重大工程、城市与人居环境、气候变化敏感产业、文化遗产等经济社会重点领域的气候变化影响和风险评估，提升重点领域适应气候变化的能力。</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第一千零四十五条</w:t>
      </w:r>
      <w:r>
        <w:rPr>
          <w:rFonts w:hint="eastAsia" w:ascii="Times New Roman" w:hAnsi="Times New Roman" w:eastAsia="仿宋" w:cs="仿宋"/>
          <w:sz w:val="32"/>
          <w:szCs w:val="32"/>
        </w:rPr>
        <w:t>　国家建立健全气候变化影响下灾害综合风险监测预警和评估制度，提升多灾种、灾害链风险综合预警和评估能力。</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第一千零四十六条</w:t>
      </w:r>
      <w:r>
        <w:rPr>
          <w:rFonts w:hint="eastAsia" w:ascii="Times New Roman" w:hAnsi="Times New Roman" w:eastAsia="仿宋" w:cs="仿宋"/>
          <w:sz w:val="32"/>
          <w:szCs w:val="32"/>
        </w:rPr>
        <w:t>　国家加强对极端天气气候事件引发的自然灾害综合治理，采取有效措施改善城乡防灾基础条件，优化重大基础设施空间布局，强化应急指挥处置、抢险队伍建设，加强应急装备物资储备，提升极端天气气候事件下综合救援和公众安全保障能力。</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第一千零四十七条</w:t>
      </w:r>
      <w:r>
        <w:rPr>
          <w:rFonts w:hint="eastAsia" w:ascii="Times New Roman" w:hAnsi="Times New Roman" w:eastAsia="仿宋" w:cs="仿宋"/>
          <w:sz w:val="32"/>
          <w:szCs w:val="32"/>
        </w:rPr>
        <w:t>　国家鼓励开展气候变化健康风险和适应能力评估，加强气候敏感疾病的监测预警和防控，推进气候变化健康适应行动，提高气候变化和极端天气气候事件下公众健康适应水平。</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第四节　国际合作</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第一千零四十八条</w:t>
      </w:r>
      <w:r>
        <w:rPr>
          <w:rFonts w:hint="eastAsia" w:ascii="Times New Roman" w:hAnsi="Times New Roman" w:eastAsia="仿宋" w:cs="仿宋"/>
          <w:sz w:val="32"/>
          <w:szCs w:val="32"/>
        </w:rPr>
        <w:t>　国家坚持共同但有区别的责任原则、公平原则、各自能力原则，积极参与和引领全球气候治理，推动构建公平合理、合作共赢的全球气候治理体系。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第一千零四十九条</w:t>
      </w:r>
      <w:r>
        <w:rPr>
          <w:rFonts w:hint="eastAsia" w:ascii="Times New Roman" w:hAnsi="Times New Roman" w:eastAsia="仿宋" w:cs="仿宋"/>
          <w:sz w:val="32"/>
          <w:szCs w:val="32"/>
        </w:rPr>
        <w:t>　国家根据国情、发展阶段和实际能力，承担应对气候变化领域相应的国际义务。</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国务院生态环境主管部门会同有关部门定期编制国家自主贡献、国家温室气体清单和履约报告。</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第一千零五十条</w:t>
      </w:r>
      <w:r>
        <w:rPr>
          <w:rFonts w:hint="eastAsia" w:ascii="Times New Roman" w:hAnsi="Times New Roman" w:eastAsia="仿宋" w:cs="仿宋"/>
          <w:sz w:val="32"/>
          <w:szCs w:val="32"/>
        </w:rPr>
        <w:t>　国务院有关部门在各自职责范围内开展应对气候变化多边、双边国际交流与合作，推动应对气候变化领域规则和标准衔接互认。</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第一千零五十一条</w:t>
      </w:r>
      <w:r>
        <w:rPr>
          <w:rFonts w:hint="eastAsia" w:ascii="Times New Roman" w:hAnsi="Times New Roman" w:eastAsia="仿宋" w:cs="仿宋"/>
          <w:sz w:val="32"/>
          <w:szCs w:val="32"/>
        </w:rPr>
        <w:t>　国家加强应对气候变化领域的国际科学技术合作与交流，支持国内外优秀科学技术人才合作研究开发，鼓励企业、高等学校、科研机构开展可再生能源、储能、氢能、碳捕集利用与封存等技术交流。</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第五编　法律责任和附则</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第一章　法律责任通则</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第一节　一般规定</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第一千零五十二条</w:t>
      </w:r>
      <w:r>
        <w:rPr>
          <w:rFonts w:hint="eastAsia" w:ascii="Times New Roman" w:hAnsi="Times New Roman" w:eastAsia="仿宋" w:cs="仿宋"/>
          <w:sz w:val="32"/>
          <w:szCs w:val="32"/>
        </w:rPr>
        <w:t>　任何单位和个人有污染环境、破坏生态和违反绿色低碳义务的行为的，应当严格依法追究其法律责任。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法律责任的确定，应当与污染环境、破坏生态和违反绿色低碳义务的行为的事实、性质、情节、危害后果相当。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第一千零五十三条</w:t>
      </w:r>
      <w:r>
        <w:rPr>
          <w:rFonts w:hint="eastAsia" w:ascii="Times New Roman" w:hAnsi="Times New Roman" w:eastAsia="仿宋" w:cs="仿宋"/>
          <w:sz w:val="32"/>
          <w:szCs w:val="32"/>
        </w:rPr>
        <w:t>　实施污染环境、破坏生态等违法行为的，除有证据足以证明其没有过错外，应当承担行政责任。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实施污染环境、破坏生态等行为，造成他人民事权益损害的，不论有无过错，应当承担民事责任。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第一千零五十四条</w:t>
      </w:r>
      <w:r>
        <w:rPr>
          <w:rFonts w:hint="eastAsia" w:ascii="Times New Roman" w:hAnsi="Times New Roman" w:eastAsia="仿宋" w:cs="仿宋"/>
          <w:sz w:val="32"/>
          <w:szCs w:val="32"/>
        </w:rPr>
        <w:t>　造成环境污染、生态破坏等危害后果的违法行为在五年内被发现的，应当依法给予行政处罚；其他违法行为在二年内被发现的，应当依法给予行政处罚。上述期限自违法行为发生之日起计算，违法行为有连续或者继续状态的，从行为终了之日起计算。</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提起生态环境民事诉讼的诉讼时效期间为五年。诉讼时效期间自当事人知道或者应当知道受到损害以及责任人之日起计算。</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第一千零五十五条</w:t>
      </w:r>
      <w:r>
        <w:rPr>
          <w:rFonts w:hint="eastAsia" w:ascii="Times New Roman" w:hAnsi="Times New Roman" w:eastAsia="仿宋" w:cs="仿宋"/>
          <w:sz w:val="32"/>
          <w:szCs w:val="32"/>
        </w:rPr>
        <w:t>　同一个违法行为违反多个生态环境法律规范应当给予罚款处罚的，按照罚款数额高的规定处罚。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第一千零五十六条</w:t>
      </w:r>
      <w:r>
        <w:rPr>
          <w:rFonts w:hint="eastAsia" w:ascii="Times New Roman" w:hAnsi="Times New Roman" w:eastAsia="仿宋" w:cs="仿宋"/>
          <w:sz w:val="32"/>
          <w:szCs w:val="32"/>
        </w:rPr>
        <w:t>　实施污染环境、破坏生态等违法行为，有恶意损害生态环境、拒不改正违法行为、造成严重危害后果、多次实施违法行为被处罚等法定情形的，依法从重处罚。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实施污染环境、破坏生态等违法行为，有主动消除或者减轻危害后果、有效采取生态环境修复措施、及时缴纳赔偿金等法定情形的，依法从轻或者减轻处罚。违法行为轻微并及时改正，没有造成危害后果的，不予处罚；初次违法且危害后果轻微并及时改正的，可以不予处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第一千零五十七条</w:t>
      </w:r>
      <w:r>
        <w:rPr>
          <w:rFonts w:hint="eastAsia" w:ascii="Times New Roman" w:hAnsi="Times New Roman" w:eastAsia="仿宋" w:cs="仿宋"/>
          <w:sz w:val="32"/>
          <w:szCs w:val="32"/>
        </w:rPr>
        <w:t>　实施行政处罚，适用违法行为发生时的生态环境法律、法规、规章的规定。但是，作出行政处罚决定时，生态环境法律、法规、规章已被修改或者废止，且新的规定处罚较轻或者不认为是违法的，适用新的规定。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第一千零五十八条</w:t>
      </w:r>
      <w:r>
        <w:rPr>
          <w:rFonts w:hint="eastAsia" w:ascii="Times New Roman" w:hAnsi="Times New Roman" w:eastAsia="仿宋" w:cs="仿宋"/>
          <w:sz w:val="32"/>
          <w:szCs w:val="32"/>
        </w:rPr>
        <w:t>　因污染环境、破坏生态等行为应当承担民事责任、行政责任、刑事责任的，承担行政责任或者刑事责任不影响承担民事责任。财产不足以支付的，优先承担民事责任。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污染环境、破坏生态等违法行为构成犯罪，人民法院判处拘役或者有期徒刑时，行政机关已经实施行政拘留的，应当依法折抵相应刑期；已经实施行政罚款的，应当依法折抵相应罚金。</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第一千零五十九条</w:t>
      </w:r>
      <w:r>
        <w:rPr>
          <w:rFonts w:hint="eastAsia" w:ascii="Times New Roman" w:hAnsi="Times New Roman" w:eastAsia="仿宋" w:cs="仿宋"/>
          <w:sz w:val="32"/>
          <w:szCs w:val="32"/>
        </w:rPr>
        <w:t>　由于不可抗力造成污染环境、破坏生态损害的，不承担赔偿责任；法律另有规定的除外。对海洋环境造成污染损害的，适用本条第三款规定。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损害是由受害人故意造成的，有关责任人不承担赔偿责任；损害是由受害人重大过失造成的，可以减轻赔偿责任。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完全属于下列情形之一，经过及时采取合理措施，仍然不能避免对海洋环境造成污染损害的，造成污染损害的有关责任人免予承担责任：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（一）战争；</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（二）不可抗拒的自然灾害；</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（三）负责灯塔或者其他助航设备的主管部门，在履行职责时的疏忽，或者其他过失行为。</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第一千零六十条</w:t>
      </w:r>
      <w:r>
        <w:rPr>
          <w:rFonts w:hint="eastAsia" w:ascii="Times New Roman" w:hAnsi="Times New Roman" w:eastAsia="仿宋" w:cs="仿宋"/>
          <w:sz w:val="32"/>
          <w:szCs w:val="32"/>
        </w:rPr>
        <w:t>　企业事业单位和其他生产经营者违法排放、倾倒、处置污染物、废弃物或者其他物质，受到罚款处罚，被责令改正的，依法作出处罚决定的部门或者机构应当组织复查，发现其继续实施该违法行为、拒不改正或者拒绝、阻挠复查的，可以自责令改正之日的次日起，按照原罚款数额按日连续处罚，并及时采取措施制止违法行为。</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前款规定的原罚款数额，在法定幅度内按照污染防治设施的运行成本、违法行为造成的直接损失或者违法所得等因素予以确定。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地方性法规可以根据生态环境保护的实际需要，增加第一款规定的按日连续处罚的违法行为的种类。</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第二节　责任主体</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第一千零六十一条</w:t>
      </w:r>
      <w:r>
        <w:rPr>
          <w:rFonts w:hint="eastAsia" w:ascii="Times New Roman" w:hAnsi="Times New Roman" w:eastAsia="仿宋" w:cs="仿宋"/>
          <w:sz w:val="32"/>
          <w:szCs w:val="32"/>
        </w:rPr>
        <w:t>　地方人民政府不依法履行职责，致使本地区生态环境质量问题突出、生态环境状况恶化的，应当对其负责人依法给予处分或者处理，并可以向社会公开。</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第一千零六十二条</w:t>
      </w:r>
      <w:r>
        <w:rPr>
          <w:rFonts w:hint="eastAsia" w:ascii="Times New Roman" w:hAnsi="Times New Roman" w:eastAsia="仿宋" w:cs="仿宋"/>
          <w:sz w:val="32"/>
          <w:szCs w:val="32"/>
        </w:rPr>
        <w:t>　地方各级人民政府、负有生态环境保护监督管理职责的部门、机构有下列情形之一的，对负有责任的领导人员和直接责任人员给予记过、记大过或者降级处分；造成严重后果的，给予撤职或者开除处分：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（一）未依法作出行政许可或者办理批准文件；</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（二）对生态环境违法行为进行包庇；</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（三）依法应当作出责令停业、关闭的决定而未作出；</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（四）对未按照许可证规定排放污染物、采用逃避监管的方式排放污染物、造成环境污染或者生态破坏事故以及不落实生态保护措施造成生态破坏等行为，发现或者接到举报未及时依法查处；</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（五）违法查封、扣押企业事业单位和其他生产经营者的有关场所、船舶、设施、设备、工具、物品；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（六）篡改、伪造或者指使篡改、伪造监测数据；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（七）应当依法公开生态环境信息而未公开；</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（八）违法收取费用，或者将依法收取的费用截留、挤占或者挪作他用；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（九）对应当移送有关机关处理的案件不依法移送；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（十）法律法规规定的其他违法情形。</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第一千零六十三条</w:t>
      </w:r>
      <w:r>
        <w:rPr>
          <w:rFonts w:hint="eastAsia" w:ascii="Times New Roman" w:hAnsi="Times New Roman" w:eastAsia="仿宋" w:cs="仿宋"/>
          <w:sz w:val="32"/>
          <w:szCs w:val="32"/>
        </w:rPr>
        <w:t>　规划编制机关未依法组织生态环境影响评价，或者组织生态环境影响评价时弄虚作假或者有失职行为，造成生态环境影响评价严重失实的；规划审批机关对依法应当编写有关生态环境影响的篇章或者说明而未编写的规划草案，依法应当附送生态环境影响报告书而未附送的专项规划草案，违法予以批准的，对负有责任的领导人员和直接责任人员依法给予处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生态环境主管部门在生态环境影响报告书、报告表、登记表的审批、审核、备案等环节违法收取费用，索取、收受财物，或者谋取其他不正当利益的，应当责令退还或者予以没收；对负有责任的领导人员和直接责任人员依法给予处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第一千零六十四条</w:t>
      </w:r>
      <w:r>
        <w:rPr>
          <w:rFonts w:hint="eastAsia" w:ascii="Times New Roman" w:hAnsi="Times New Roman" w:eastAsia="仿宋" w:cs="仿宋"/>
          <w:sz w:val="32"/>
          <w:szCs w:val="32"/>
        </w:rPr>
        <w:t>　企业事业单位、其他生产经营者和个人污染环境、破坏生态或者有本法规定的其他违法情形的，应当依法承担法律责任；造成环境污染、生态破坏事故或者有其他法定情形的，企业事业单位、其他生产经营者的法定代表人、主要负责人、直接负责的主管人员和其他直接责任人员应当依法承担法律责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第一千零六十五条</w:t>
      </w:r>
      <w:r>
        <w:rPr>
          <w:rFonts w:hint="eastAsia" w:ascii="Times New Roman" w:hAnsi="Times New Roman" w:eastAsia="仿宋" w:cs="仿宋"/>
          <w:sz w:val="32"/>
          <w:szCs w:val="32"/>
        </w:rPr>
        <w:t>　企业事业单位、其他生产经营者和个人造成环境污染、生态破坏的，应当依法承担消除污染、修复受损生态环境的责任；无法消除或者修复的，实施替代性治理或者修复措施。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违法行为人变更的，由承继其权利义务的主体负责治理或者修复。</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第一千零六十六条</w:t>
      </w:r>
      <w:r>
        <w:rPr>
          <w:rFonts w:hint="eastAsia" w:ascii="Times New Roman" w:hAnsi="Times New Roman" w:eastAsia="仿宋" w:cs="仿宋"/>
          <w:sz w:val="32"/>
          <w:szCs w:val="32"/>
        </w:rPr>
        <w:t>　土壤污染及其相关的地下水污染责任人无法认定，土地使用权人未依照本法规定履行污染风险管控和修复义务，造成他人民事权益损害的，应当依法承担民事侵权责任。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违反本法规定，销售的机动车船、非道路移动机械、发动机不符合污染物排放标准的，销售者应当负责修理、更换、退货；给购买者造成损失的，销售者应当赔偿损失。</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第一千零六十七条</w:t>
      </w:r>
      <w:r>
        <w:rPr>
          <w:rFonts w:hint="eastAsia" w:ascii="Times New Roman" w:hAnsi="Times New Roman" w:eastAsia="仿宋" w:cs="仿宋"/>
          <w:sz w:val="32"/>
          <w:szCs w:val="32"/>
        </w:rPr>
        <w:t>　受委托从事生态环境服务活动的生态环境技术服务机构违反本法规定，对造成的环境污染、生态破坏等负有责任的，除依照本法及有关法律法规的规定予以处罚外，还应当与造成环境污染、生态破坏等的委托人承担连带责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第一千零六十八条</w:t>
      </w:r>
      <w:r>
        <w:rPr>
          <w:rFonts w:hint="eastAsia" w:ascii="Times New Roman" w:hAnsi="Times New Roman" w:eastAsia="仿宋" w:cs="仿宋"/>
          <w:sz w:val="32"/>
          <w:szCs w:val="32"/>
        </w:rPr>
        <w:t>　获准倾倒海洋废弃物的单位和产生工业固体废物的单位违反本法规定，未尽到核实、监督等义务委托他人实施废弃物海洋倾倒作业或者运输、利用、处置工业固体废物的，除依照本法及有关法律法规的规定予以处罚外，还应当与造成环境污染、生态破坏的受托人承担连带责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违反本法规定，将中华人民共和国境外的固体废物、放射性废物和被放射性污染的物品输入境内的，承运人对固体废物、放射性废物和被放射性污染的物品的退运、处置，与进口者承担连带责任。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第一千零六十九条</w:t>
      </w:r>
      <w:r>
        <w:rPr>
          <w:rFonts w:hint="eastAsia" w:ascii="Times New Roman" w:hAnsi="Times New Roman" w:eastAsia="仿宋" w:cs="仿宋"/>
          <w:sz w:val="32"/>
          <w:szCs w:val="32"/>
        </w:rPr>
        <w:t>　企业事业单位有本法规定的违法情形，其负有责任的领导人员和直接责任人员属于公职人员的，依法给予处分。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第一千零七十条</w:t>
      </w:r>
      <w:r>
        <w:rPr>
          <w:rFonts w:hint="eastAsia" w:ascii="Times New Roman" w:hAnsi="Times New Roman" w:eastAsia="仿宋" w:cs="仿宋"/>
          <w:sz w:val="32"/>
          <w:szCs w:val="32"/>
        </w:rPr>
        <w:t>　因污染环境、破坏生态等造成他人民事权益损害应当承担民事责任，本法未作规定的，依照《中华人民共和国民法典》的规定承担民事责任。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第一千零七十一条</w:t>
      </w:r>
      <w:r>
        <w:rPr>
          <w:rFonts w:hint="eastAsia" w:ascii="Times New Roman" w:hAnsi="Times New Roman" w:eastAsia="仿宋" w:cs="仿宋"/>
          <w:sz w:val="32"/>
          <w:szCs w:val="32"/>
        </w:rPr>
        <w:t>　违反本法规定，构成犯罪的，依法追究刑事责任。</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第三节　责任追究</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第一千零七十二条</w:t>
      </w:r>
      <w:r>
        <w:rPr>
          <w:rFonts w:hint="eastAsia" w:ascii="Times New Roman" w:hAnsi="Times New Roman" w:eastAsia="仿宋" w:cs="仿宋"/>
          <w:sz w:val="32"/>
          <w:szCs w:val="32"/>
        </w:rPr>
        <w:t>　负有生态环境保护监督管理职责的部门、机构应当按照职责分工及时查处生态环境违法案件，依法追究法律责任。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依法应当作出行政处罚而未作出的，上级人民政府负有生态环境保护监督管理职责的部门可以直接作出行政处罚的决定。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第一千零七十三条</w:t>
      </w:r>
      <w:r>
        <w:rPr>
          <w:rFonts w:hint="eastAsia" w:ascii="Times New Roman" w:hAnsi="Times New Roman" w:eastAsia="仿宋" w:cs="仿宋"/>
          <w:sz w:val="32"/>
          <w:szCs w:val="32"/>
        </w:rPr>
        <w:t>　违反法律规定，污染环境、破坏生态等给国家造成损失的，由设区的市级以上地方人民政府或者其指定的部门、机构与责任人按照有关规定进行磋商，要求其承担生态环境损害赔偿责任；磋商未达成一致的，可以向人民法院提起诉讼。</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前款规定的地方人民政府、部门、机构不进行磋商，或者磋商未达成一致且不提起诉讼的，人民检察院可以对责任人依法向人民法院提起诉讼。</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第一千零七十四条</w:t>
      </w:r>
      <w:r>
        <w:rPr>
          <w:rFonts w:hint="eastAsia" w:ascii="Times New Roman" w:hAnsi="Times New Roman" w:eastAsia="仿宋" w:cs="仿宋"/>
          <w:sz w:val="32"/>
          <w:szCs w:val="32"/>
        </w:rPr>
        <w:t>　污染海洋环境、破坏海洋生态给国家造成损失的，由依照本法规定行使海洋生态环境监督管理权的部门对责任人提出损害赔偿要求，可以向人民法院提起诉讼。</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责任人不承担损害赔偿责任，前款规定的部门不提起诉讼的，人民检察院可以依法向人民法院提起诉讼。</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第一千零七十五条</w:t>
      </w:r>
      <w:r>
        <w:rPr>
          <w:rFonts w:hint="eastAsia" w:ascii="Times New Roman" w:hAnsi="Times New Roman" w:eastAsia="仿宋" w:cs="仿宋"/>
          <w:sz w:val="32"/>
          <w:szCs w:val="32"/>
        </w:rPr>
        <w:t>　违反法律规定，污染环境、破坏生态等损害社会公共利益的，人民检察院或者符合本法规定的社会组织可以依法向人民法院提起诉讼。</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第一千零七十六条</w:t>
      </w:r>
      <w:r>
        <w:rPr>
          <w:rFonts w:hint="eastAsia" w:ascii="Times New Roman" w:hAnsi="Times New Roman" w:eastAsia="仿宋" w:cs="仿宋"/>
          <w:sz w:val="32"/>
          <w:szCs w:val="32"/>
        </w:rPr>
        <w:t>　人民检察院在履行职责中发现地方人民政府或者负有生态环境保护监督管理职责的部门、机构违法行使职权或者不作为，给国家造成损失或者损害社会公共利益的，可以依法提起诉讼。</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第一千零七十七条</w:t>
      </w:r>
      <w:r>
        <w:rPr>
          <w:rFonts w:hint="eastAsia" w:ascii="Times New Roman" w:hAnsi="Times New Roman" w:eastAsia="仿宋" w:cs="仿宋"/>
          <w:sz w:val="32"/>
          <w:szCs w:val="32"/>
        </w:rPr>
        <w:t>　污染环境、破坏生态等侵害他人合法权益的，可以由当事人协商解决，也可以向负有生态环境保护监督管理职责的部门、机构申请调解处理；调解不成的，可以向人民法院提起诉讼。当事人也可以直接向人民法院提起诉讼。</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第一千零七十八条</w:t>
      </w:r>
      <w:r>
        <w:rPr>
          <w:rFonts w:hint="eastAsia" w:ascii="Times New Roman" w:hAnsi="Times New Roman" w:eastAsia="仿宋" w:cs="仿宋"/>
          <w:sz w:val="32"/>
          <w:szCs w:val="32"/>
        </w:rPr>
        <w:t>　国家鼓励排放噪声、油烟、异味的单位和公共场所管理者等与受到侵害的单位和个人友好协商，通过调整生产经营、施工作业时间等，采取预防、补救措施，支付补偿金、异地安置等方式，妥善解决纠纷。</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第一千零七十九条</w:t>
      </w:r>
      <w:r>
        <w:rPr>
          <w:rFonts w:hint="eastAsia" w:ascii="Times New Roman" w:hAnsi="Times New Roman" w:eastAsia="仿宋" w:cs="仿宋"/>
          <w:sz w:val="32"/>
          <w:szCs w:val="32"/>
        </w:rPr>
        <w:t>　对正在实施或者即将实施的污染环境、破坏生态等行为，不及时制止将使当事人合法权益或者生态环境受到难以弥补的损害重大风险的，可以依照《中华人民共和国民事诉讼法》的有关规定，向人民法院申请采取禁止令保全措施，责令立即停止污染环境、破坏生态等行为。</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第一千零八十条</w:t>
      </w:r>
      <w:r>
        <w:rPr>
          <w:rFonts w:hint="eastAsia" w:ascii="Times New Roman" w:hAnsi="Times New Roman" w:eastAsia="仿宋" w:cs="仿宋"/>
          <w:sz w:val="32"/>
          <w:szCs w:val="32"/>
        </w:rPr>
        <w:t>　因污染环境、破坏生态等造成他人损害的，行为人应当就法律规定的不承担责任或者减轻责任的情形，及其行为与损害之间不存在因果关系依法承担举证责任。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第一千零八十一条</w:t>
      </w:r>
      <w:r>
        <w:rPr>
          <w:rFonts w:hint="eastAsia" w:ascii="Times New Roman" w:hAnsi="Times New Roman" w:eastAsia="仿宋" w:cs="仿宋"/>
          <w:sz w:val="32"/>
          <w:szCs w:val="32"/>
        </w:rPr>
        <w:t>　依据本法第一千零七十三条、第一千零七十五条规定向人民法院提起诉讼的机关和组织，应当提供以下证明：</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（一）行为人实施了污染环境、破坏生态等行为；</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（二）行为违反法律规定；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（三）生态环境损害情况；</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（四）生态环境损失费用、生态环境修复费用及其他费用；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（五）其他应当证明的事项。</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依据本法第一千零七十四条规定提起诉讼的，应当提供前款第一项、第三项至第五项规定的证明。</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第一千零八十二条</w:t>
      </w:r>
      <w:r>
        <w:rPr>
          <w:rFonts w:hint="eastAsia" w:ascii="Times New Roman" w:hAnsi="Times New Roman" w:eastAsia="仿宋" w:cs="仿宋"/>
          <w:sz w:val="32"/>
          <w:szCs w:val="32"/>
        </w:rPr>
        <w:t>　负有生态环境保护监督管理职责的部门、机构以及人民检察院等，可以依法支持因污染环境、破坏生态受到损害的当事人向人民法院提起诉讼。</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国家鼓励法律服务机构和律师为前款规定的当事人提供法律援助。</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第一千零八十三条</w:t>
      </w:r>
      <w:r>
        <w:rPr>
          <w:rFonts w:hint="eastAsia" w:ascii="Times New Roman" w:hAnsi="Times New Roman" w:eastAsia="仿宋" w:cs="仿宋"/>
          <w:sz w:val="32"/>
          <w:szCs w:val="32"/>
        </w:rPr>
        <w:t>　相关部门在受理举报、监督检查或者在查处案件等工作中，发现违法线索或者案件属于负有生态环境保护监督管理职责的部门、机构职责的，应当及时移送。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负有生态环境保护监督管理职责的部门、机构，以及人民法院、人民检察院在依法查处生态环境违法行为或者办理相关案件过程中，发现存在涉嫌犯罪行为的，应当移送具有侦查、调查职权的机关。</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第一千零八十四条</w:t>
      </w:r>
      <w:r>
        <w:rPr>
          <w:rFonts w:hint="eastAsia" w:ascii="Times New Roman" w:hAnsi="Times New Roman" w:eastAsia="仿宋" w:cs="仿宋"/>
          <w:sz w:val="32"/>
          <w:szCs w:val="32"/>
        </w:rPr>
        <w:t>　上级人民政府及其生态环境主管部门应当加强对下级人民政府及其有关部门、机构生态环境保护工作的监督。发现有关工作人员有违法行为，依法应当给予处分的，应当移送其任免机关、单位或者监察机关依法处理。</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第二章　法律责任分则</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第一节　违反生态环境监测管理规定</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第一千零八十五条</w:t>
      </w:r>
      <w:r>
        <w:rPr>
          <w:rFonts w:hint="eastAsia" w:ascii="Times New Roman" w:hAnsi="Times New Roman" w:eastAsia="仿宋" w:cs="仿宋"/>
          <w:sz w:val="32"/>
          <w:szCs w:val="32"/>
        </w:rPr>
        <w:t>　违反本法第一编第四章等规定，适用本节规定予以行政处罚。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第一千零八十六条</w:t>
      </w:r>
      <w:r>
        <w:rPr>
          <w:rFonts w:hint="eastAsia" w:ascii="Times New Roman" w:hAnsi="Times New Roman" w:eastAsia="仿宋" w:cs="仿宋"/>
          <w:sz w:val="32"/>
          <w:szCs w:val="32"/>
        </w:rPr>
        <w:t>　违反本法规定，有下列情形之一的，由负有生态环境保护监督管理职责的部门、机构按照职责分工责令改正，处二万元以上二十万元以下的罚款；拒不改正的，可以责令限制生产、停产整治：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（一）未对所排放的污染物、养殖尾水、土壤污染状况自行监测，未制定自行监测方案，未建立管理台账，未保存原始监测记录和管理台账，以及未如实报告；</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（二）未安装、使用、维护、正常运行污染物排放自动监测、监控设备，未与主管部门的监控设备联网，未保存原始监测记录，以及未如实报告；</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（三）未对排放有毒有害污染物的排污口和周边环境进行监测，以及未公开有毒有害污染物信息。</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生活垃圾处理单位未安装、使用污染物排放监测设备，实时监测污染物的排放情况并公开污染排放数据的，由生态环境主管部门责令改正，处五万元以上五十万元以下的罚款；拒不改正的，处五十万元以上一百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第一千零八十七条</w:t>
      </w:r>
      <w:r>
        <w:rPr>
          <w:rFonts w:hint="eastAsia" w:ascii="Times New Roman" w:hAnsi="Times New Roman" w:eastAsia="仿宋" w:cs="仿宋"/>
          <w:sz w:val="32"/>
          <w:szCs w:val="32"/>
        </w:rPr>
        <w:t>　违反本法规定，企业事业单位和其他生产经营者开展生态环境监测使用不符合法律、行政法规规定和国家标准的监测设施、设备，或者未遵守监测规范导致监测数据失真的，由负有生态环境保护监督管理职责的部门、机构按照职责分工责令改正，处二万元以上二十万元以下的罚款；拒不改正的，责令限制生产、停产整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第一千零八十八条</w:t>
      </w:r>
      <w:r>
        <w:rPr>
          <w:rFonts w:hint="eastAsia" w:ascii="Times New Roman" w:hAnsi="Times New Roman" w:eastAsia="仿宋" w:cs="仿宋"/>
          <w:sz w:val="32"/>
          <w:szCs w:val="32"/>
        </w:rPr>
        <w:t>　违反本法规定，企业事业单位和其他生产经营者对生态环境监测数据弄虚作假，或者指使其委托的生态环境监测机构对监测数据弄虚作假的，由负有生态环境保护监督管理职责的部门、机构按照职责分工责令改正，处十万元以上一百万元以下的罚款，并对其直接负责的主管人员和其他直接责任人员处五万元以上二十万元以下的罚款；情节严重的，责令限制生产、停产整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第一千零八十九条</w:t>
      </w:r>
      <w:r>
        <w:rPr>
          <w:rFonts w:hint="eastAsia" w:ascii="Times New Roman" w:hAnsi="Times New Roman" w:eastAsia="仿宋" w:cs="仿宋"/>
          <w:sz w:val="32"/>
          <w:szCs w:val="32"/>
        </w:rPr>
        <w:t>　违反本法规定，生态环境监测机构不具备相应的设施、设备、技术人员、技术能力、管理能力，或者不依法备案的，由生态环境主管部门责令改正，没收违法所得，并处二万元以上二十万元以下的罚款；拒不改正的，报经有批准权的人民政府批准，责令停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从事放射性污染监测的生态环境监测机构未取得许可证或者未按照许可证规定开展监测业务的，由生态环境主管部门责令改正，没收违法所得，并处五万元以上五十万元以下的罚款；拒不改正的，报经有批准权的人民政府批准，责令停业、关闭。</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第一千零九十条</w:t>
      </w:r>
      <w:r>
        <w:rPr>
          <w:rFonts w:hint="eastAsia" w:ascii="Times New Roman" w:hAnsi="Times New Roman" w:eastAsia="仿宋" w:cs="仿宋"/>
          <w:sz w:val="32"/>
          <w:szCs w:val="32"/>
        </w:rPr>
        <w:t>　违反本法规定，生态环境监测机构使用不符合法律、行政法规规定和国家标准的监测设施、设备，或者未遵守监测规范导致监测数据失真的，由负有生态环境保护监督管理职责的部门、机构按照职责分工责令改正，没收违法所得，并处二万元以上二十万元以下的罚款；拒不改正的，有许可证的吊销许可证，报经有批准权的人民政府批准，责令停业、关闭。</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第一千零九十一条</w:t>
      </w:r>
      <w:r>
        <w:rPr>
          <w:rFonts w:hint="eastAsia" w:ascii="Times New Roman" w:hAnsi="Times New Roman" w:eastAsia="仿宋" w:cs="仿宋"/>
          <w:sz w:val="32"/>
          <w:szCs w:val="32"/>
        </w:rPr>
        <w:t>　违反本法规定，生态环境监测机构对监测数据弄虚作假的，由负有生态环境保护监督管理职责的部门、机构按照职责分工没收违法所得，并处十万元以上五十万元以下的罚款；情节严重的，并处五十万元以上二百万元以下的罚款，有许可证的吊销许可证，禁止从事监测业务，报经有批准权的人民政府批准，责令停业、关闭。</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有前款规定情形的，由负有生态环境保护监督管理职责的部门、机构按照职责分工对直接负责的主管人员和其他直接责任人员处一万元以上五万元以下的罚款，五年内禁止从事前款规定的业务；情节严重的，十年内禁止从事前款规定的业务。</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第一千零九十二条</w:t>
      </w:r>
      <w:r>
        <w:rPr>
          <w:rFonts w:hint="eastAsia" w:ascii="Times New Roman" w:hAnsi="Times New Roman" w:eastAsia="仿宋" w:cs="仿宋"/>
          <w:sz w:val="32"/>
          <w:szCs w:val="32"/>
        </w:rPr>
        <w:t>　违反本法规定，生产、进口、销售不符合法律、行政法规规定和国家标准的监测设施、设备的，由市场监督管理部门、海关按照职责分工责令停止生产、进口、销售，没收违法所得和违法生产、进口、销售的设施、设备，并处违法生产、进口、销售的设施、设备货值金额一倍以上五倍以下的罚款，货值金额不足五万元的，以五万元计算；情节严重的，吊销许可证。</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第一千零九十三条</w:t>
      </w:r>
      <w:r>
        <w:rPr>
          <w:rFonts w:hint="eastAsia" w:ascii="Times New Roman" w:hAnsi="Times New Roman" w:eastAsia="仿宋" w:cs="仿宋"/>
          <w:sz w:val="32"/>
          <w:szCs w:val="32"/>
        </w:rPr>
        <w:t>　违反本法规定，单位和个人以侵占、损毁或者擅自移动、改变等方式干扰、破坏生态环境监测设施、设备或者指使干扰、破坏生态环境监测设施、设备的，由负有生态环境保护监督管理职责的部门、机构按照职责分工责令改正，处二万元以上二十万元以下的罚款；构成违反治安管理行为的，由公安机关依法予以处罚。</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第二节　违反生态环境影响评价管理规定</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第一千零九十四条</w:t>
      </w:r>
      <w:r>
        <w:rPr>
          <w:rFonts w:hint="eastAsia" w:ascii="Times New Roman" w:hAnsi="Times New Roman" w:eastAsia="仿宋" w:cs="仿宋"/>
          <w:sz w:val="32"/>
          <w:szCs w:val="32"/>
        </w:rPr>
        <w:t>　违反本法第一编第五章等规定，适用本节规定予以行政处罚。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第一千零九十五条</w:t>
      </w:r>
      <w:r>
        <w:rPr>
          <w:rFonts w:hint="eastAsia" w:ascii="Times New Roman" w:hAnsi="Times New Roman" w:eastAsia="仿宋" w:cs="仿宋"/>
          <w:sz w:val="32"/>
          <w:szCs w:val="32"/>
        </w:rPr>
        <w:t>　违反本法规定，建设单位未依法报批，或者未依照本法有关规定重新报批或者报请重新审核生态环境影响报告书、报告表，建设项目生态环境影响报告书、报告表未经批准或者未经原审批部门重新审核同意，擅自开工建设的，由生态环境主管部门、海警机构按照职责分工责令其停止建设，并可以责令恢复原状，报批、审核类型为生态环境影响报告书的，处二十万元以上一百万元以下的罚款，情节严重的，处一百万元以上一千万元以下的罚款；报批、审核类型为生态环境影响报告表的，处十万元以上五十万元以下的罚款，情节严重的，处五十万元以上五百万元以下的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建设单位有前款规定情形，被责令停止建设或者恢复原状，拒不执行的，由公安机关或者海警机构按照职责分工对其直接负责的主管人员和其他直接责任人员，处十日以上十五日以下拘留；情节较轻的，处五日以上十日以下拘留。</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违反本法规定，建设单位未依法将建设项目生态环境影响登记表报生态环境主管部门备案的，由生态环境主管部门责令改正，可以处五万元以下的罚款。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违反本法规定，核设施选址、建造、运行、退役和核技术、铀（钍）矿、伴生放射性矿开发利用中有第一款至第三款规定的违法情形的，适用第一款至第三款的规定予以处罚。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第一千零九十六条</w:t>
      </w:r>
      <w:r>
        <w:rPr>
          <w:rFonts w:hint="eastAsia" w:ascii="Times New Roman" w:hAnsi="Times New Roman" w:eastAsia="仿宋" w:cs="仿宋"/>
          <w:sz w:val="32"/>
          <w:szCs w:val="32"/>
        </w:rPr>
        <w:t>　违反本法规定，建设项目生态环境影响报告书、报告表存在基础资料明显不实，内容存在重大缺陷、遗漏或者虚假，生态环境影响评价结论不正确或者不合理等严重质量问题的，由生态环境主管部门、海警机构按照职责分工对建设单位处五十万元以上二百万元以下的罚款，并对建设单位的法定代表人、主要负责人、直接负责的主管人员和其他直接责任人员，处五万元以上二十万元以下的罚款；情节严重的，责令限制生产、停产整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建设单位自行编制生态环境影响报告书、报告表有前款规定的违法情形的，对编制主持人和主要编制人员处一万元以上五万元以下的罚款，五年内禁止从事生态环境影响报告书、报告表编制工作；情节严重的，十年内禁止从事生态环境影响报告书、报告表编制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第一千零九十七条</w:t>
      </w:r>
      <w:r>
        <w:rPr>
          <w:rFonts w:hint="eastAsia" w:ascii="Times New Roman" w:hAnsi="Times New Roman" w:eastAsia="仿宋" w:cs="仿宋"/>
          <w:sz w:val="32"/>
          <w:szCs w:val="32"/>
        </w:rPr>
        <w:t>　违反本法规定，接受委托为建设单位编制建设项目生态环境影响报告书、报告表的技术单位违反国家有关生态环境影响评价标准和技术规范等规定，致使其编制的报告书、报告表存在基础资料明显不实，内容存在重大缺陷、遗漏或者虚假，生态环境影响评价结论不正确或者不合理等严重后果的，由生态环境主管部门、海警机构按照职责分工没收违法所得，并处十万元以上五十万元以下的罚款；情节严重的，并处五十万元以上二百万元以下的罚款，禁止从事生态环境影响报告书、报告表编制工作，报经有批准权的人民政府批准，责令停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技术单位有前款规定的违法情形的，主持编制的主要人员五年内禁止从事生态环境影响报告书、报告表编制工作；情节严重的，十年内禁止从事生态环境影响报告书、报告表编制工作。</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第一千零九十八条</w:t>
      </w:r>
      <w:r>
        <w:rPr>
          <w:rFonts w:hint="eastAsia" w:ascii="Times New Roman" w:hAnsi="Times New Roman" w:eastAsia="仿宋" w:cs="仿宋"/>
          <w:sz w:val="32"/>
          <w:szCs w:val="32"/>
        </w:rPr>
        <w:t>　违反本法规定，接受委托为建设单位编制建设项目生态环境影响报告书、报告表的技术单位和人员，与负责审批的部门存在利益关系的，或者该技术单位未依法报生态环境主管部门备案的，由生态环境主管部门、海警机构按照职责分工责令改正，处二万元以上二十万元以下的罚款；拒不改正的，报经有批准权的人民政府批准，责令停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第一千零九十九条</w:t>
      </w:r>
      <w:r>
        <w:rPr>
          <w:rFonts w:hint="eastAsia" w:ascii="Times New Roman" w:hAnsi="Times New Roman" w:eastAsia="仿宋" w:cs="仿宋"/>
          <w:sz w:val="32"/>
          <w:szCs w:val="32"/>
        </w:rPr>
        <w:t>　违反本法规定，在建设项目建设、运行过程中，未实施生态环境影响报告书、报告表及其审批部门审批意见中提出的生态环境保护对策措施的，由生态环境主管部门、海警机构按照职责分工对建设单位处五万元以上五十万元以下的罚款；情节严重的，处五十万元以上二百万元以下的罚款。本法另有规定的，适用其规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第一千一百条</w:t>
      </w:r>
      <w:r>
        <w:rPr>
          <w:rFonts w:hint="eastAsia" w:ascii="Times New Roman" w:hAnsi="Times New Roman" w:eastAsia="仿宋" w:cs="仿宋"/>
          <w:sz w:val="32"/>
          <w:szCs w:val="32"/>
        </w:rPr>
        <w:t>　违反本法规定，生态环境保护设施未与主体工程同时设计、同时施工、同时投产使用，或者生态环境保护设施未建成、未达到规定要求即投入生产、使用的，由负有生态环境保护监督管理职责的部门、机构按照职责分工责令改正，处二十万元以上一百万元以下的罚款，拒不改正的，处一百万元以上二百万元以下的罚款；对直接负责的主管人员和其他直接责任人员处五万元以上二十万元以下的罚款；造成重大环境污染、生态破坏的，责令其停止生产、使用，或者报经有批准权的人民政府批准，责令停业、关闭。</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第三节　违反排污许可管理规定</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第一千一百零一条</w:t>
      </w:r>
      <w:r>
        <w:rPr>
          <w:rFonts w:hint="eastAsia" w:ascii="Times New Roman" w:hAnsi="Times New Roman" w:eastAsia="仿宋" w:cs="仿宋"/>
          <w:sz w:val="32"/>
          <w:szCs w:val="32"/>
        </w:rPr>
        <w:t>　违反本法第二编第一分编第二章等规定，适用本节规定予以行政处罚。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第一千一百零二条</w:t>
      </w:r>
      <w:r>
        <w:rPr>
          <w:rFonts w:hint="eastAsia" w:ascii="Times New Roman" w:hAnsi="Times New Roman" w:eastAsia="仿宋" w:cs="仿宋"/>
          <w:sz w:val="32"/>
          <w:szCs w:val="32"/>
        </w:rPr>
        <w:t>　违反本法规定，未依法取得排污许可证排放污染物的，由生态环境主管部门责令改正，处二十万元以上一百万元以下的罚款，并可以责令限制生产、停产整治；情节严重的，报经有批准权的人民政府批准，责令停业、关闭。其中，污染物为工业噪声的，罚款数额为二万元以上二十万元以下。拒不停止排放污染物的，由生态环境主管部门将案件移送公安机关，由公安机关对其直接负责的主管人员和其他直接责任人员，处十日以上十五日以下拘留；情节较轻的，处五日以上十日以下拘留。</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第一千一百零三条</w:t>
      </w:r>
      <w:r>
        <w:rPr>
          <w:rFonts w:hint="eastAsia" w:ascii="Times New Roman" w:hAnsi="Times New Roman" w:eastAsia="仿宋" w:cs="仿宋"/>
          <w:sz w:val="32"/>
          <w:szCs w:val="32"/>
        </w:rPr>
        <w:t>　违反本法规定，未按照排污许可证载明的污染物排放种类，或者超过载明的许可排放浓度、许可排放量、许可排放限值排放污染物的，由生态环境主管部门责令改正，处十万元以上一百万元以下的罚款，并可以责令限制生产、停产整治；情节严重的，吊销排污许可证，报经有批准权的人民政府批准，责令停业、关闭。其中，污染物为工业噪声的，罚款数额为二万元以上二十万元以下。</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第一千一百零四条</w:t>
      </w:r>
      <w:r>
        <w:rPr>
          <w:rFonts w:hint="eastAsia" w:ascii="Times New Roman" w:hAnsi="Times New Roman" w:eastAsia="仿宋" w:cs="仿宋"/>
          <w:sz w:val="32"/>
          <w:szCs w:val="32"/>
        </w:rPr>
        <w:t>　违反本法规定，未按照排污许可证的规定运行和维护污染防治设施的，由生态环境主管部门责令改正，处二万元以上五万元以下的罚款；致使污染防治设施不能正常发挥作用，但不属于以逃避监管方式排放污染物的，由生态环境主管部门责令改正，处五万元以上二十万元以下的罚款；情节严重的，责令限制生产、停产整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擅自拆除污染防治设施的，由生态环境主管部门责令改正，处十万元以上一百万元以下的罚款；拒不改正的，责令限制生产、停产整治；情节严重的，吊销排污许可证，报经有批准权的人民政府批准，责令停业、关闭。</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第一千一百零五条</w:t>
      </w:r>
      <w:r>
        <w:rPr>
          <w:rFonts w:hint="eastAsia" w:ascii="Times New Roman" w:hAnsi="Times New Roman" w:eastAsia="仿宋" w:cs="仿宋"/>
          <w:sz w:val="32"/>
          <w:szCs w:val="32"/>
        </w:rPr>
        <w:t>　违反本法规定，以欺骗、贿赂等不正当手段申请取得排污许可证的，由生态环境主管部门依法撤销其排污许可证，处二十万元以上五十万元以下的罚款。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第一千一百零六条</w:t>
      </w:r>
      <w:r>
        <w:rPr>
          <w:rFonts w:hint="eastAsia" w:ascii="Times New Roman" w:hAnsi="Times New Roman" w:eastAsia="仿宋" w:cs="仿宋"/>
          <w:sz w:val="32"/>
          <w:szCs w:val="32"/>
        </w:rPr>
        <w:t>　违反本法规定，需要填报排污登记表的企业事业单位和其他生产经营者未依法填报排污信息的，由生态环境主管部门责令改正，可以处五万元以下的罚款。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第一千一百零七条</w:t>
      </w:r>
      <w:r>
        <w:rPr>
          <w:rFonts w:hint="eastAsia" w:ascii="Times New Roman" w:hAnsi="Times New Roman" w:eastAsia="仿宋" w:cs="仿宋"/>
          <w:sz w:val="32"/>
          <w:szCs w:val="32"/>
        </w:rPr>
        <w:t>　违反本法规定，超过污染物排放标准或者超过重点污染物排放总量控制指标排放污染物的，由生态环境主管部门责令改正，处十万元以上一百万元以下的罚款，可以责令限制生产、停产整治；情节严重的，报经有批准权的人民政府批准，责令停业、关闭。其中，污染物为工业噪声的，罚款数额为二万元以上二十万元以下。</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第一千一百零八条</w:t>
      </w:r>
      <w:r>
        <w:rPr>
          <w:rFonts w:hint="eastAsia" w:ascii="Times New Roman" w:hAnsi="Times New Roman" w:eastAsia="仿宋" w:cs="仿宋"/>
          <w:sz w:val="32"/>
          <w:szCs w:val="32"/>
        </w:rPr>
        <w:t>　违反本法规定，通过暗管、渗井、渗坑、灌注、裂隙、溶洞、篡改或者伪造监测数据、以逃避现场检查为目的的临时停产、非紧急情况下开启应急排放通道、不正常运行污染防治设施等逃避监管的方式排放污染物的，由生态环境主管部门责令改正，处十万元以上一百万元以下的罚款，责令限制生产、停产整治，并将案件移送公安机关，由公安机关对其直接负责的主管人员和其他直接责任人员，处五日以上十日以下拘留；情节严重的，吊销排污许可证，报经有批准权的地方人民政府批准，责令停业、关闭，并由公安机关对其直接负责的主管人员和其他直接责任人员，处十日以上十五日以下拘留。</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第一千一百零九条</w:t>
      </w:r>
      <w:r>
        <w:rPr>
          <w:rFonts w:hint="eastAsia" w:ascii="Times New Roman" w:hAnsi="Times New Roman" w:eastAsia="仿宋" w:cs="仿宋"/>
          <w:sz w:val="32"/>
          <w:szCs w:val="32"/>
        </w:rPr>
        <w:t>　违反本法和其他法律法规、国务院生态环境主管部门的规定、排污许可证规定设置排污口的，除本条第二款规定外，由生态环境主管部门责令限期拆除，逾期不拆除的，强制拆除，所需费用由违法者承担，处二万元以上十万元以下的罚款；情节严重的，处十万元以上五十万元以下的罚款，责令限制生产、停产整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在饮用水水源保护区内设置排污口的，或者在自然保护地水体等具有特殊经济文化价值的水体、生态保护红线区域及其他需要特别保护的区域新设排污口的，由县级以上地方人民政府责令限期拆除，逾期不拆除的，强制拆除，所需费用由违法者承担，由生态环境主管部门处十万元以上五十万元以下的罚款；情节严重的，处五十万元以上一百万元以下的罚款，责令限制生产、停产整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违反本法规定，设置入海排污口未备案的，由生态环境主管部门责令改正，处二万元以上十万元以下的罚款。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第一千一百一十条</w:t>
      </w:r>
      <w:r>
        <w:rPr>
          <w:rFonts w:hint="eastAsia" w:ascii="Times New Roman" w:hAnsi="Times New Roman" w:eastAsia="仿宋" w:cs="仿宋"/>
          <w:sz w:val="32"/>
          <w:szCs w:val="32"/>
        </w:rPr>
        <w:t>　违反本法规定，未向社会公开或者不如实公开污染物排放信息、温室气体排放信息等生态环境信息的，由负有生态环境保护监督管理职责的部门、机构按照职责分工责令改正，处二万元以上二十万元以下的罚款；拒不改正的，责令限制生产、停产整治，并公告上述生态环境信息。</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第一千一百一十一条</w:t>
      </w:r>
      <w:r>
        <w:rPr>
          <w:rFonts w:hint="eastAsia" w:ascii="Times New Roman" w:hAnsi="Times New Roman" w:eastAsia="仿宋" w:cs="仿宋"/>
          <w:sz w:val="32"/>
          <w:szCs w:val="32"/>
        </w:rPr>
        <w:t>　违反本法规定，建设单位未将污染防治所需资金列入工程造价的，由生态环境主管部门责令改正，处二万元以上十万元以下的罚款；拒不改正的，处十万元以上一百万元以下的罚款，责令停产整治。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第一千一百一十二条</w:t>
      </w:r>
      <w:r>
        <w:rPr>
          <w:rFonts w:hint="eastAsia" w:ascii="Times New Roman" w:hAnsi="Times New Roman" w:eastAsia="仿宋" w:cs="仿宋"/>
          <w:sz w:val="32"/>
          <w:szCs w:val="32"/>
        </w:rPr>
        <w:t>　违反本法规定，将中华人民共和国境外的固体废物、放射性废物和被放射性污染的物品输入境内的，由海关责令退运该固体废物、放射性废物和被放射性污染的物品，处五十万元以上五百万元以下的罚款。已经非法入境的，由省级以上人民政府生态环境主管部门依法向海关提出处理意见，由海关按照前述规定予以处理；已经造成环境污染的，由省级以上人民政府生态环境主管部门责令进口者消除污染。</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违反本法规定，将中华人民共和国境外废弃物运进中华人民共和国管辖海域倾倒的，由海警机构责令改正，处五十万元以上五百万元以下的罚款。</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第四节　违反大气污染防治规定</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第一千一百一十三条</w:t>
      </w:r>
      <w:r>
        <w:rPr>
          <w:rFonts w:hint="eastAsia" w:ascii="Times New Roman" w:hAnsi="Times New Roman" w:eastAsia="仿宋" w:cs="仿宋"/>
          <w:sz w:val="32"/>
          <w:szCs w:val="32"/>
        </w:rPr>
        <w:t>　违反本法第二编第二分编规定，适用本节规定予以行政处罚。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第一千一百一十四条</w:t>
      </w:r>
      <w:r>
        <w:rPr>
          <w:rFonts w:hint="eastAsia" w:ascii="Times New Roman" w:hAnsi="Times New Roman" w:eastAsia="仿宋" w:cs="仿宋"/>
          <w:sz w:val="32"/>
          <w:szCs w:val="32"/>
        </w:rPr>
        <w:t>　违反本法规定，有下列情形之一的，由能源主管部门责令改正，处十万元以上一百万元以下的罚款；拒不改正的，报经有批准权的人民政府批准，责令停业、关闭：</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（一）煤矿未配套建设煤炭洗选设施；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（二）燃煤电厂和其他燃煤单位未配套建设除尘、脱硫、脱硝等装置或者未采取技术改造等其他控制大气污染物排放的措施；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（三）生产过程中排放粉尘、硫化物和氮氧化物的钢铁、建材、有色金属、石油、化工等企业未配套建设除尘、脱硫、脱硝等装置或者未采取技术改造等其他控制大气污染物排放的措施。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违反本法规定，开采含放射性和砷等有毒有害物质超过规定标准的煤炭的，由县级以上人民政府按照国务院规定的权限责令停业、关闭。</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第一千一百一十五条</w:t>
      </w:r>
      <w:r>
        <w:rPr>
          <w:rFonts w:hint="eastAsia" w:ascii="Times New Roman" w:hAnsi="Times New Roman" w:eastAsia="仿宋" w:cs="仿宋"/>
          <w:sz w:val="32"/>
          <w:szCs w:val="32"/>
        </w:rPr>
        <w:t>　违反本法规定，有下列情形之一的，由市场监督管理部门责令改正，没收原材料、产品和违法所得，并处货值金额一倍以上五倍以下的罚款：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（一）销售不符合质量标准的煤炭、石油焦；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（二）在禁燃区内销售高污染燃料；</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（三）生产、销售挥发性有机物含量不符合质量标准或者要求的原辅材料和产品；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（四）生产、销售不符合标准的机动车船和非道路移动机械用燃料、发动机油、氮氧化物还原剂、燃料和润滑油添加剂以及其他添加剂。</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第一千一百一十六条</w:t>
      </w:r>
      <w:r>
        <w:rPr>
          <w:rFonts w:hint="eastAsia" w:ascii="Times New Roman" w:hAnsi="Times New Roman" w:eastAsia="仿宋" w:cs="仿宋"/>
          <w:sz w:val="32"/>
          <w:szCs w:val="32"/>
        </w:rPr>
        <w:t>　违反本法规定，有下列情形之一的，由海关责令退运，没收违法所得，并处货值金额一倍以上五倍以下的罚款；无法退运的，没收原材料和产品：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（一）进口不符合质量标准的煤炭、石油焦；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（二）进口挥发性有机物含量不符合质量标准或者要求的原辅材料和产品；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（三）进口不符合标准的机动车船和非道路移动机械用燃料、发动机油、氮氧化物还原剂、燃料和润滑油添加剂以及其他添加剂。</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第一千一百一十七条</w:t>
      </w:r>
      <w:r>
        <w:rPr>
          <w:rFonts w:hint="eastAsia" w:ascii="Times New Roman" w:hAnsi="Times New Roman" w:eastAsia="仿宋" w:cs="仿宋"/>
          <w:sz w:val="32"/>
          <w:szCs w:val="32"/>
        </w:rPr>
        <w:t>　违反本法规定，单位燃用不符合质量标准的煤炭或者使用不符合质量标准的石油焦的，由生态环境主管部门责令改正，处货值金额一倍以上五倍以下的罚款。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第一千一百一十八条</w:t>
      </w:r>
      <w:r>
        <w:rPr>
          <w:rFonts w:hint="eastAsia" w:ascii="Times New Roman" w:hAnsi="Times New Roman" w:eastAsia="仿宋" w:cs="仿宋"/>
          <w:sz w:val="32"/>
          <w:szCs w:val="32"/>
        </w:rPr>
        <w:t>　违反本法规定，船舶使用不符合标准或者要求的燃油的，由海事管理机构、渔业渔政主管部门按照职责分工处一万元以上十万元以下的罚款。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第一千一百一十九条</w:t>
      </w:r>
      <w:r>
        <w:rPr>
          <w:rFonts w:hint="eastAsia" w:ascii="Times New Roman" w:hAnsi="Times New Roman" w:eastAsia="仿宋" w:cs="仿宋"/>
          <w:sz w:val="32"/>
          <w:szCs w:val="32"/>
        </w:rPr>
        <w:t>　违反本法规定，有下列情形之一的，由生态环境主管部门没收燃用高污染燃料的设施、燃煤供热锅炉并组织拆除，处二万元以上二十万元以下的罚款：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（一）在禁燃区内新建、扩建燃用高污染燃料的设施；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（二）在禁燃区内未停止燃用高污染燃料；</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（三）在城市集中供热管网覆盖地区新建、扩建分散燃煤供热锅炉；</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（四）未在要求期限内拆除已建成的不能达标排放的燃煤供热锅炉。</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生产、进口、销售不符合规定标准或者要求的锅炉的，由市场监督管理部门责令改正，没收违法所得，并处二万元以上二十万元以下的罚款；使用不符合规定标准或者要求的锅炉的，由生态环境主管部门责令改正，没收违法所得，并处二万元以上二十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第一千一百二十条</w:t>
      </w:r>
      <w:r>
        <w:rPr>
          <w:rFonts w:hint="eastAsia" w:ascii="Times New Roman" w:hAnsi="Times New Roman" w:eastAsia="仿宋" w:cs="仿宋"/>
          <w:sz w:val="32"/>
          <w:szCs w:val="32"/>
        </w:rPr>
        <w:t>　违反本法规定，有下列情形之一的，由生态环境主管部门责令改正，处二万元以上二十万元以下的罚款；拒不改正的，责令停产整治：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（一）工业涂装企业等未使用低挥发性有机物含量的原辅材料和产品；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（二）生产和使用产生含挥发性有机物原辅材料和产品，未在密闭空间或者设备中进行并安装、使用污染防治设施或者未采取减少废气排放措施；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（三）石油、化工以及其他生产和使用有机溶剂的企业，未采取措施对管道、设备进行日常维护、维修，或者对泄漏的物料未及时收集处理；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（四）储油库、加油站和油罐车等，未按照国家规定安装并正常使用油气回收装置；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（五）钢铁、建材、有色金属、石油、化工、制药、矿产开采企业和其他工业生产企业，未采取集中收集处理、密闭、围挡、遮盖、清扫、洒水等措施，控制、减少粉尘和气态污染物的排放；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（六）工业生产、垃圾填埋或者其他活动产生的可燃性气体未回收利用，不具备回收利用条件未进行污染防治处理；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（七）可燃性气体回收利用装置不能正常作业，未及时修复或者更新；</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（八）在可燃性气体回收利用装置不能正常作业期间排放可燃性气体，未采取控制大气污染物排放措施。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违反本法规定，原油成品油码头、原油成品油运输船舶、铁路罐车未按照国家规定安装并正常使用油气回收装置的，由生态环境、交通运输、海事管理等部门按照职责分工，依照前款规定予以处罚。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第一千一百二十一条</w:t>
      </w:r>
      <w:r>
        <w:rPr>
          <w:rFonts w:hint="eastAsia" w:ascii="Times New Roman" w:hAnsi="Times New Roman" w:eastAsia="仿宋" w:cs="仿宋"/>
          <w:sz w:val="32"/>
          <w:szCs w:val="32"/>
        </w:rPr>
        <w:t>　违反本法规定，生产不符合大气污染物排放标准的机动车船、非道路移动机械、发动机的，由省级以上人民政府生态环境主管部门责令改正，没收违法所得，并处货值金额三倍以下的罚款，没收销毁无法达到污染物排放标准的机动车船、非道路移动机械、发动机；拒不改正的，责令限制生产、停产整治，并由国务院有关生产主管部门按照职责分工责令停止生产该车（船、机）型。</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机动车、非道路移动机械、发动机生产企业对发动机、排放控制系统弄虚作假、以次充好，冒充排放检验合格产品出厂销售的，由省级以上人民政府生态环境主管部门责令停产整治，没收违法所得，并处货值金额一倍以上三倍以下的罚款，没收销毁无法达到污染物排放标准的机动车、非道路移动机械、发动机，并由国务院有关生产主管部门按照职责分工责令停止生产该车（机）型。</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第一千一百二十二条</w:t>
      </w:r>
      <w:r>
        <w:rPr>
          <w:rFonts w:hint="eastAsia" w:ascii="Times New Roman" w:hAnsi="Times New Roman" w:eastAsia="仿宋" w:cs="仿宋"/>
          <w:sz w:val="32"/>
          <w:szCs w:val="32"/>
        </w:rPr>
        <w:t>　违反本法规定，进口、销售超过污染物排放标准的机动车船、非道路移动机械、发动机的，由市场监督管理部门、海关按照职责分工没收违法所得，并处货值金额三倍以下的罚款，没收销毁无法达到污染物排放标准的机动车船、非道路移动机械、发动机。</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第一千一百二十三条</w:t>
      </w:r>
      <w:r>
        <w:rPr>
          <w:rFonts w:hint="eastAsia" w:ascii="Times New Roman" w:hAnsi="Times New Roman" w:eastAsia="仿宋" w:cs="仿宋"/>
          <w:sz w:val="32"/>
          <w:szCs w:val="32"/>
        </w:rPr>
        <w:t>　违反本法规定，机动车、非道路移动机械生产、进口企业未按照规定向社会公开其生产、进口机动车车型、非道路移动机械机型的排放检验信息或者污染控制技术信息的，由省级以上人民政府生态环境主管部门责令改正，处五万元以上五十万元以下的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机动车、非道路移动机械生产、进口企业未按照规定向社会公开其生产、进口机动车车型、非道路移动机械机型的有关维修技术信息的，由省级以上人民政府交通运输主管部门责令改正，处五万元以上五十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第一千一百二十四条</w:t>
      </w:r>
      <w:r>
        <w:rPr>
          <w:rFonts w:hint="eastAsia" w:ascii="Times New Roman" w:hAnsi="Times New Roman" w:eastAsia="仿宋" w:cs="仿宋"/>
          <w:sz w:val="32"/>
          <w:szCs w:val="32"/>
        </w:rPr>
        <w:t>　违反本法规定，以临时更换、篡改、屏蔽、伪造排放控制系统等弄虚作假的方式通过机动车船、非道路移动机械排放检验或者破坏、拆除、篡改、屏蔽、伪造机动车船、非道路移动机械排放控制系统的，由生态环境主管部门、海事管理机构、渔业渔政主管部门按照职责分工责令改正，对所有人处每辆（艘）五千元的罚款，对维修单位处每辆（艘）五千元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第一千一百二十五条</w:t>
      </w:r>
      <w:r>
        <w:rPr>
          <w:rFonts w:hint="eastAsia" w:ascii="Times New Roman" w:hAnsi="Times New Roman" w:eastAsia="仿宋" w:cs="仿宋"/>
          <w:sz w:val="32"/>
          <w:szCs w:val="32"/>
        </w:rPr>
        <w:t>　违反本法规定，生产、进口或者销售能够篡改、屏蔽、伪造机动车船、非道路移动机械、发动机排放检验数据的装置或者为虚假排放检验提供条件的检验设备的，由生态环境主管部门、市场监督管理部门、海关按照职责分工没收违法所得，没收销毁违法装置和检验设备，并处货值金额一倍以上五倍以下的罚款，货值金额不足五万元的，以五万元计算；情节严重的，报经有批准权的人民政府批准，责令停业、关闭。</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第一千一百二十六条</w:t>
      </w:r>
      <w:r>
        <w:rPr>
          <w:rFonts w:hint="eastAsia" w:ascii="Times New Roman" w:hAnsi="Times New Roman" w:eastAsia="仿宋" w:cs="仿宋"/>
          <w:sz w:val="32"/>
          <w:szCs w:val="32"/>
        </w:rPr>
        <w:t>　违反本法规定，机动车驾驶人驾驶排放检验不合格的机动车上道路行驶的，由公安机关交通管理部门依法予以处罚。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第一千一百二十七条</w:t>
      </w:r>
      <w:r>
        <w:rPr>
          <w:rFonts w:hint="eastAsia" w:ascii="Times New Roman" w:hAnsi="Times New Roman" w:eastAsia="仿宋" w:cs="仿宋"/>
          <w:sz w:val="32"/>
          <w:szCs w:val="32"/>
        </w:rPr>
        <w:t>　违反本法规定，使用排放不合格的非道路移动机械、铁路内燃机车、船舶，或者在用重型汽车、船舶、非道路移动机械未加装、更换符合要求的排放控制系统或者采取其他有效措施的，由生态环境、海事管理、渔业渔政等部门按照职责分工责令改正，处每辆（艘）五千元的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违反本法规定，在禁止使用高排放非道路移动机械的区域使用高排放非道路移动机械的，由生态环境主管部门责令改正，处每辆五千元的罚款。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第一千一百二十八条</w:t>
      </w:r>
      <w:r>
        <w:rPr>
          <w:rFonts w:hint="eastAsia" w:ascii="Times New Roman" w:hAnsi="Times New Roman" w:eastAsia="仿宋" w:cs="仿宋"/>
          <w:sz w:val="32"/>
          <w:szCs w:val="32"/>
        </w:rPr>
        <w:t>　违反本法规定，施工单位有下列情形之一的，由住房城乡建设等部门按照职责分工责令改正，处一万元以上十万元以下的罚款；拒不改正的，责令停工整治：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（一）施工工地未设置硬质围挡，或者未采取覆盖、分段作业、择时施工、洒水抑尘、冲洗地面和车辆等有效防尘降尘措施；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（二）建筑土方未及时清运，或者在场地内堆存时未采用密闭式防尘网遮盖。</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建设单位未对暂时不能开工的建设用地的裸露地面进行覆盖，或者未对超过三个月不能开工的建设用地的裸露地面进行绿化、铺装或者遮盖的，由住房城乡建设等部门按照职责分工依照前款规定予以处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第一千一百二十九条</w:t>
      </w:r>
      <w:r>
        <w:rPr>
          <w:rFonts w:hint="eastAsia" w:ascii="Times New Roman" w:hAnsi="Times New Roman" w:eastAsia="仿宋" w:cs="仿宋"/>
          <w:sz w:val="32"/>
          <w:szCs w:val="32"/>
        </w:rPr>
        <w:t>　违反本法规定，运输煤炭、垃圾、渣土、砂石、土方、灰浆等散装、流体物料的车辆和船舶，未采取密闭或者其他措施防止物料遗撒，或者未按照规定路线行驶的，由县级以上地方人民政府确定的监督管理部门、海事管理机构按照职责分工责令改正，处二千元以上二万元以下的罚款；拒不改正的，车辆不得上道路行驶。</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第一千一百三十条</w:t>
      </w:r>
      <w:r>
        <w:rPr>
          <w:rFonts w:hint="eastAsia" w:ascii="Times New Roman" w:hAnsi="Times New Roman" w:eastAsia="仿宋" w:cs="仿宋"/>
          <w:sz w:val="32"/>
          <w:szCs w:val="32"/>
        </w:rPr>
        <w:t>　违反本法规定，有下列情形之一的，由生态环境等部门按照职责分工责令改正，处一万元以上十万元以下的罚款；拒不改正的，责令停工整治或者停业整治：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（一）装卸物料未采取密闭或者喷淋等方式防治扬尘污染；</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（二）未密闭贮存煤炭、煤矸石、煤渣、煤灰、水泥、石灰、石膏、砂土、铁矿石等易产生扬尘的物料；</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（三）对不能密闭贮存的易产生扬尘的物料，未设置不低于堆放物高度的严密围挡，或者未采取有效覆盖措施防治扬尘污染；</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（四）单位存放煤炭、煤矸石、煤渣、煤灰等物料，未采取防燃措施；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（五）码头、矿山、填埋场和消纳场未实施分区作业并采取有效措施防治扬尘污染；</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（六）排放有毒有害大气污染物名录中所列有毒有害大气污染物的企业事业单位，未建设环境风险预警体系、排查环境安全隐患并采取有效措施防范环境风险；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（七）向大气排放持久性有机污染物的企业事业单位和其他生产经营者以及废弃物焚烧设施的运营单位，未采取有利于减少持久性有机污染物排放的技术方法和工艺，配备有效的净化装置；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（八）未采取有效措施防止排放恶臭气体。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第一千一百三十一条</w:t>
      </w:r>
      <w:r>
        <w:rPr>
          <w:rFonts w:hint="eastAsia" w:ascii="Times New Roman" w:hAnsi="Times New Roman" w:eastAsia="仿宋" w:cs="仿宋"/>
          <w:sz w:val="32"/>
          <w:szCs w:val="32"/>
        </w:rPr>
        <w:t>　违反本法规定，在人口集中地区对树木、花草喷洒剧毒、高毒农药，或者在禁止焚烧的区域和时段露天焚烧秸秆、落叶等产生烟尘污染的物质的，由县级以上地方人民政府确定的监督管理部门责令改正，可以处五百元以上二千元以下的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生产、使用国家明令禁止生产、使用的农药，被责令改正，拒不改正的，由农业农村主管部门依照有关法律法规的规定予以处罚，并将案件移送公安机关，由公安机关对其直接负责的主管人员和其他直接责任人员，处十日以上十五日以下拘留；情节较轻的，处五日以上十日以下拘留。</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在人口集中地区和其他依法需要特殊保护的区域内，焚烧沥青、油毡、橡胶、塑料、皮革、垃圾以及其他产生有毒有害烟尘和恶臭气体的物质的，由县级人民政府确定的监督管理部门责令改正，对单位处一万元以上十万元以下的罚款，对个人处五百元以上二千元以下的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违反本法规定，在禁止燃放的时段和区域内燃放烟花爆竹的，由县级以上地方人民政府确定的监督管理部门依法予以处罚。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第一千一百三十二条</w:t>
      </w:r>
      <w:r>
        <w:rPr>
          <w:rFonts w:hint="eastAsia" w:ascii="Times New Roman" w:hAnsi="Times New Roman" w:eastAsia="仿宋" w:cs="仿宋"/>
          <w:sz w:val="32"/>
          <w:szCs w:val="32"/>
        </w:rPr>
        <w:t>　违反本法规定，排放油烟的餐饮服务业经营者未安装油烟净化等污染防治设施，未保持正常使用油烟净化等污染防治设施，或者未采取其他油烟净化措施，致使超过排放标准排放油烟污染物的，由县级以上地方人民政府确定的监督管理部门责令改正，处五千元以上五万元以下的罚款；拒不改正的，责令停业整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在居民住宅楼、未配套设立专用烟道的商住综合楼、商住综合楼内与居住层相邻的商业楼层内新建、改建、扩建产生油烟、异味、废气的餐饮服务项目的，由县级以上地方人民政府确定的监督管理部门责令改正；拒不改正的，责令关闭，并处一万元以上十万元以下的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在当地人民政府禁止的时段和区域内露天烧烤食品或者为露天烧烤食品提供场地的，由县级以上地方人民政府确定的监督管理部门责令改正，没收烧烤工具和违法所得，并处五百元以上五千元以下的罚款；拒不改正的，处五千元以上二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第一千一百三十三条</w:t>
      </w:r>
      <w:r>
        <w:rPr>
          <w:rFonts w:hint="eastAsia" w:ascii="Times New Roman" w:hAnsi="Times New Roman" w:eastAsia="仿宋" w:cs="仿宋"/>
          <w:sz w:val="32"/>
          <w:szCs w:val="32"/>
        </w:rPr>
        <w:t>　违反本法规定，从事服装干洗和机动车维修等服务活动，未设置异味和废气处理装置等污染防治设施并保持正常使用的，由生态环境主管部门责令改正，处二千元以上二万元以下的罚款；拒不改正的，责令停业整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第一千一百三十四条</w:t>
      </w:r>
      <w:r>
        <w:rPr>
          <w:rFonts w:hint="eastAsia" w:ascii="Times New Roman" w:hAnsi="Times New Roman" w:eastAsia="仿宋" w:cs="仿宋"/>
          <w:sz w:val="32"/>
          <w:szCs w:val="32"/>
        </w:rPr>
        <w:t>　违反本法规定，擅自向社会发布重污染天气预报预警信息，构成违反治安管理行为的，由公安机关依法予以处罚。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违反本法规定，拒不执行停止工地土石方作业或者建筑物拆除施工等重污染天气应对措施的，由县级以上地方人民政府确定的监督管理部门处一万元以上十万元以下的罚款。</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第五节　违反水污染防治规定</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第一千一百三十五条</w:t>
      </w:r>
      <w:r>
        <w:rPr>
          <w:rFonts w:hint="eastAsia" w:ascii="Times New Roman" w:hAnsi="Times New Roman" w:eastAsia="仿宋" w:cs="仿宋"/>
          <w:sz w:val="32"/>
          <w:szCs w:val="32"/>
        </w:rPr>
        <w:t>　违反本法第二编第三分编规定，适用本节规定予以行政处罚。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第一千一百三十六条</w:t>
      </w:r>
      <w:r>
        <w:rPr>
          <w:rFonts w:hint="eastAsia" w:ascii="Times New Roman" w:hAnsi="Times New Roman" w:eastAsia="仿宋" w:cs="仿宋"/>
          <w:sz w:val="32"/>
          <w:szCs w:val="32"/>
        </w:rPr>
        <w:t>　违反本法规定，有下列情形之一的，由生态环境主管部门责令停止违法行为，采取治理措施消除污染，处以罚款，可以责令采取限制生产、停产整治等措施；拒不采取治理措施的，可以指定有治理能力的单位代为治理，所需费用由违法者承担；情节严重的，报经有批准权的人民政府批准，责令停业、关闭：</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（一）向水体排放油类、酸液、碱液；</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（二）向水体排放剧毒废液，或者将含有汞、镉、砷、铬、铅、氰化物、黄磷等的可溶性剧毒废渣向水体排放、倾倒或者直接埋入地下；</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（三）在水体清洗装贮过油类、有毒有害污染物的车辆或者容器；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（四）违反国家规定或者标准，向水体排放含热废水或者含病原体的污水；</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（五）向水体排放、倾倒工业废渣、城镇垃圾或者其他废弃物，或者向江河湖泊、运河、渠道、水库及其最高水位线以下的滩地、岸坡以及法律法规规定的其他地点倾倒、堆放、贮存固体废物或者其他污染物。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有前款第三项、第四项情形之一的，处二万元以上二十万元以下的罚款；有前款第一项、第五项情形之一的，处十万元以上一百万元以下的罚款；有前款第二项情形的，处二十万元以上二百万元以下的罚款。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第一千一百三十七条</w:t>
      </w:r>
      <w:r>
        <w:rPr>
          <w:rFonts w:hint="eastAsia" w:ascii="Times New Roman" w:hAnsi="Times New Roman" w:eastAsia="仿宋" w:cs="仿宋"/>
          <w:sz w:val="32"/>
          <w:szCs w:val="32"/>
        </w:rPr>
        <w:t>　违反本法规定，有下列情形之一的，由生态环境主管部门责令停止违法行为，采取治理措施消除污染，处以罚款，可以责令采取限制生产、停产整治等措施；拒不采取治理措施的，指定有治理能力的单位代为治理，所需费用由违法者承担；情节严重的，报经有批准权的人民政府批准，责令停业、关闭：</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（一）未采取防渗漏等措施，未建设地下水水质监测井进行监测；</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（二）加油站、采油厂等的地下油罐未使用双层罐或者采取建造防渗池等其他有效措施，或者未进行防渗漏监测；</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（三）利用无防渗漏措施的沟渠、坑塘等输送或者贮存含有毒有害污染物的废水、含病原体的污水或者其他废弃物；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（四）未按照规定采取防护性措施。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有前款第一项、第二项情形之一的，处二万元以上二十万元以下的罚款；有前款第三项、第四项情形之一的，处十万元以上一百万元以下的罚款。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第一千一百三十八条</w:t>
      </w:r>
      <w:r>
        <w:rPr>
          <w:rFonts w:hint="eastAsia" w:ascii="Times New Roman" w:hAnsi="Times New Roman" w:eastAsia="仿宋" w:cs="仿宋"/>
          <w:sz w:val="32"/>
          <w:szCs w:val="32"/>
        </w:rPr>
        <w:t>　违反本法规定，在泉域保护范围以及岩溶强发育、存在较多落水洞和岩溶漏斗的区域内，新建、改建、扩建造成地下水污染的建设项目的，由生态环境主管部门处十万元以上五十万元以下的罚款，并报经有批准权的人民政府批准，责令拆除或者关闭。</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第一千一百三十九条</w:t>
      </w:r>
      <w:r>
        <w:rPr>
          <w:rFonts w:hint="eastAsia" w:ascii="Times New Roman" w:hAnsi="Times New Roman" w:eastAsia="仿宋" w:cs="仿宋"/>
          <w:sz w:val="32"/>
          <w:szCs w:val="32"/>
        </w:rPr>
        <w:t>　违反本法规定，有下列情形之一的，由生态环境主管部门责令改正，处以罚款，可以责令采取限制生产、停产整治等措施；情节严重的，报经有批准权的人民政府批准，责令停业、关闭：</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（一）未采取有效措施，致使在处理安全生产事故过程中产生的可能严重污染水体的消防废物直接排入水体；</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（二）稀释排放含有毒有害水污染物的工业废水，但不属于以逃避监管方式排放污染物；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（三）向农田灌溉渠道排放工业废水或者医疗污水；</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（四）向农田灌溉渠道排放城镇污水以及未综合利用的水产养殖尾水、农产品加工废水，致使其下游最近的灌溉取水点的水质不符合农田灌溉用水水质标准。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有前款第三项、第四项情形之一的，处二万元以上二十万元以下的罚款；有前款第一项、第二项情形之一的，处十万元以上一百万元以下的罚款。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第一千一百四十条</w:t>
      </w:r>
      <w:r>
        <w:rPr>
          <w:rFonts w:hint="eastAsia" w:ascii="Times New Roman" w:hAnsi="Times New Roman" w:eastAsia="仿宋" w:cs="仿宋"/>
          <w:sz w:val="32"/>
          <w:szCs w:val="32"/>
        </w:rPr>
        <w:t>　违反本法规定，向污水集中处理设施排放不符合处理工艺要求的工业废水的，由生态环境主管部门责令改正或者责令限制生产、停产整治，处十万元以上一百万元以下的罚款；情节严重的，报经有批准权的人民政府批准，责令停业、关闭。</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第一千一百四十一条</w:t>
      </w:r>
      <w:r>
        <w:rPr>
          <w:rFonts w:hint="eastAsia" w:ascii="Times New Roman" w:hAnsi="Times New Roman" w:eastAsia="仿宋" w:cs="仿宋"/>
          <w:sz w:val="32"/>
          <w:szCs w:val="32"/>
        </w:rPr>
        <w:t>　违反本法规定，建设不符合国家产业政策的小型造纸、制革、印染、染料、炼焦、炼硫、炼砷、炼汞、炼油、电镀、农药、石棉、水泥、玻璃、钢铁、火电以及其他严重污染水环境的生产项目的，由所在地设区的市、县级人民政府责令关闭。</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第一千一百四十二条</w:t>
      </w:r>
      <w:r>
        <w:rPr>
          <w:rFonts w:hint="eastAsia" w:ascii="Times New Roman" w:hAnsi="Times New Roman" w:eastAsia="仿宋" w:cs="仿宋"/>
          <w:sz w:val="32"/>
          <w:szCs w:val="32"/>
        </w:rPr>
        <w:t>　违反本法规定，船舶未配备相应的防污设备和器材，或者未持有合法有效的防治水域环境污染的证书与文书的，由海事管理机构、渔业渔政主管部门按照职责分工责令限期改正，处五千元以上五万元以下的罚款；逾期不改正的，责令船舶临时停航。</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船舶进行涉及污染物、压载水等排放及操作，未遵守操作规程，未实施监测、监控，或者未如实记录并保存的，由海事管理机构、渔业渔政主管部门按照职责分工责令改正，处五千元以上五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第一千一百四十三条</w:t>
      </w:r>
      <w:r>
        <w:rPr>
          <w:rFonts w:hint="eastAsia" w:ascii="Times New Roman" w:hAnsi="Times New Roman" w:eastAsia="仿宋" w:cs="仿宋"/>
          <w:sz w:val="32"/>
          <w:szCs w:val="32"/>
        </w:rPr>
        <w:t>　违反本法规定，有下列情形之一的，由海事管理机构、渔业渔政主管部门按照职责分工责令停止违法行为，处一万元以上十万元以下的罚款；造成水污染的，责令限期采取治理措施消除污染，处二万元以上二十万元以下的罚款；逾期不采取治理措施的，指定有治理能力的单位代为治理，所需费用由船舶承担：</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（一）船舶向水体倾倒垃圾或者排放船舶的残油、废油、含油污水、生活污水；</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（二）船舶装载运输油类或者有毒有害货物未采取防止溢流和渗漏的措施；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（三）船舶及有关作业单位从事有污染风险的作业活动，未采取污染防治措施；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（四）船舶进行散装液体污染危害性货物的过驳作业，未编制方案或者未按照规定报经批准。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违反本法规定，采取冲滩方式进行船舶拆解作业的，由海事管理机构、渔业渔政主管部门按照职责分工责令停止违法行为，处十万元以上一百万元以下的罚款。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违反本法规定，进入中华人民共和国内河的国际航线船舶，排放不符合规定的船舶压载水的，由海事管理机构、渔业渔政主管部门按照职责分工责令停止违法行为，处二万元以上二十万元以下的罚款。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第一千一百四十四条</w:t>
      </w:r>
      <w:r>
        <w:rPr>
          <w:rFonts w:hint="eastAsia" w:ascii="Times New Roman" w:hAnsi="Times New Roman" w:eastAsia="仿宋" w:cs="仿宋"/>
          <w:sz w:val="32"/>
          <w:szCs w:val="32"/>
        </w:rPr>
        <w:t>　违反本法规定，有下列情形之一的，由海事管理机构、渔业渔政主管部门按照职责分工责令改正，处二万元以上二十万元以下的罚款：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（一）港口、码头、装卸站、船舶修造厂未按照规定配备或者有效运行船舶污染物、废弃物接收设施；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（二）从事船舶污染物、废弃物接收和船舱清洗作业活动，不具备相应接收处理能力。</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第一千一百四十五条</w:t>
      </w:r>
      <w:r>
        <w:rPr>
          <w:rFonts w:hint="eastAsia" w:ascii="Times New Roman" w:hAnsi="Times New Roman" w:eastAsia="仿宋" w:cs="仿宋"/>
          <w:sz w:val="32"/>
          <w:szCs w:val="32"/>
        </w:rPr>
        <w:t>　违反本法规定，有下列情形之一的，由生态环境主管部门责令停止违法行为，处十万元以上五十万元以下的罚款，并报经有批准权的人民政府批准，责令拆除或者关闭：</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（一）在饮用水水源一级保护区内新建、改建、扩建与供水设施和保护水源无关的建设项目；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（二）在饮用水水源二级保护区内新建、改建、扩建排放污染物的建设项目；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（三）在饮用水水源准保护区内新建、扩建对水体污染严重的建设项目，或者改建建设项目增加排污量。</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在饮用水水源一级保护区内从事网箱养殖或者组织进行旅游、垂钓或者其他可能污染饮用水水体的活动的，由生态环境主管部门责令停止违法行为，处二万元以上十万元以下的罚款。个人在饮用水水源一级保护区内游泳、垂钓或者从事其他可能污染饮用水水体的活动的，由生态环境主管部门责令停止违法行为，可以处五百元以下的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违反本法规定，饮用水供水单位供水水质不符合国家规定标准的，由供水主管部门责令改正，处二万元以上二十万元以下的罚款；情节严重的，报经有批准权的人民政府批准，可以责令停业整顿。</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第六节　违反海洋污染防治规定</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第一千一百四十六条</w:t>
      </w:r>
      <w:r>
        <w:rPr>
          <w:rFonts w:hint="eastAsia" w:ascii="Times New Roman" w:hAnsi="Times New Roman" w:eastAsia="仿宋" w:cs="仿宋"/>
          <w:sz w:val="32"/>
          <w:szCs w:val="32"/>
        </w:rPr>
        <w:t>　违反本法第二编第四分编规定，适用本节规定予以行政处罚。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第一千一百四十七条</w:t>
      </w:r>
      <w:r>
        <w:rPr>
          <w:rFonts w:hint="eastAsia" w:ascii="Times New Roman" w:hAnsi="Times New Roman" w:eastAsia="仿宋" w:cs="仿宋"/>
          <w:sz w:val="32"/>
          <w:szCs w:val="32"/>
        </w:rPr>
        <w:t>　违反本法规定，有下列情形之一的，由负有生态环境保护监督管理职责的部门、机构按照职责分工责令改正，处以罚款，可以责令采取限制生产、停产整治等措施；情节严重的，报经有批准权的人民政府批准，责令停业、关闭：</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（一）向海域排放油类、酸液、碱液；</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（二）向海域排放海洋油气装备的残油、废油；</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（三）向海域排放剧毒废液；</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（四）向海域排放钻井使用的油基泥浆和其他有毒复合泥浆；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（五）向海域排放未达标的含油污水和油性混合物；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（六）向海域处置含油的工业固体废物；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（七）违反国家规定或者标准，向海域排放含热废水，含病原体的医疗污水、生活污水和工业废水，含不易降解的有机物、重金属的废水；</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（八）在岸滩弃置、堆放、处理固体废物。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有前款除第三项以外情形之一的，处十万元以上一百万元以下的罚款；有前款第三项情形的，处二十万元以上二百万元以下的罚款。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个人擅自在岸滩弃置、堆放和处理生活垃圾的，按次处一百元以上一千元以下的罚款。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第一千一百四十八条</w:t>
      </w:r>
      <w:r>
        <w:rPr>
          <w:rFonts w:hint="eastAsia" w:ascii="Times New Roman" w:hAnsi="Times New Roman" w:eastAsia="仿宋" w:cs="仿宋"/>
          <w:sz w:val="32"/>
          <w:szCs w:val="32"/>
        </w:rPr>
        <w:t>　违反本法规定，从事海水养殖活动有下列情形之一的，由负有生态环境保护监督管理职责的部门、机构按照职责分工责令改正，处五千元以上五万元以下的罚款；情节严重的，处五万元以上二十万元以下的罚款，报经有批准权的人民政府批准，责令停业、关闭：</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（一）违反养殖规模、养殖密度规定；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（二）违反投饵、投肥、投饲、投药规定。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第一千一百四十九条</w:t>
      </w:r>
      <w:r>
        <w:rPr>
          <w:rFonts w:hint="eastAsia" w:ascii="Times New Roman" w:hAnsi="Times New Roman" w:eastAsia="仿宋" w:cs="仿宋"/>
          <w:sz w:val="32"/>
          <w:szCs w:val="32"/>
        </w:rPr>
        <w:t>　违反本法规定，在依法划定的自然保护地、重要渔业水域及其他需要特别保护的区域建设污染环境、破坏生态的海岸工程和海洋工程建设项目或者从事其他活动，或者在沿海陆域建设不符合国家产业政策的生产项目的，由县级以上人民政府按照管理权限责令关闭。</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第一千一百五十条</w:t>
      </w:r>
      <w:r>
        <w:rPr>
          <w:rFonts w:hint="eastAsia" w:ascii="Times New Roman" w:hAnsi="Times New Roman" w:eastAsia="仿宋" w:cs="仿宋"/>
          <w:sz w:val="32"/>
          <w:szCs w:val="32"/>
        </w:rPr>
        <w:t>　违反本法规定，海岸工程和海洋工程建设项目有下列情形之一的，由负有生态环境保护监督管理职责的部门、机构按照职责分工责令停止违法行为、消除危害，处二十万元以上一百万元以下的罚款；情节严重的，报经有批准权的人民政府批准，责令停业、关闭：</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（一）使用含超标放射性物质或者易溶出有毒有害物质的材料；</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（二）造成领海基点及其周边环境的侵蚀、淤积或者损害；</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（三）危及领海基点稳定。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第一千一百五十一条</w:t>
      </w:r>
      <w:r>
        <w:rPr>
          <w:rFonts w:hint="eastAsia" w:ascii="Times New Roman" w:hAnsi="Times New Roman" w:eastAsia="仿宋" w:cs="仿宋"/>
          <w:sz w:val="32"/>
          <w:szCs w:val="32"/>
        </w:rPr>
        <w:t>　违反本法规定进行海洋油气勘探开发活动，造成海洋环境污染的，由海警机构责令改正，给予警告，并处二十万元以上一百万元以下的罚款。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第一千一百五十二条</w:t>
      </w:r>
      <w:r>
        <w:rPr>
          <w:rFonts w:hint="eastAsia" w:ascii="Times New Roman" w:hAnsi="Times New Roman" w:eastAsia="仿宋" w:cs="仿宋"/>
          <w:sz w:val="32"/>
          <w:szCs w:val="32"/>
        </w:rPr>
        <w:t>　违反本法规定，有下列情形之一的，由国务院生态环境主管部门及其海域派出机构、海事管理机构或者海警机构按照职责分工责令改正，处以罚款，暂扣或者吊销倾倒许可证，必要时可以扣押船舶；情节严重的，报经有批准权的人民政府批准，责令停业、关闭：</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（一）未取得倾倒许可证向海洋倾倒废弃物；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（二）未按照倾倒许可证的规定倾倒废弃物；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（三）未安装使用符合要求的海洋倾倒在线监控设备并与监管系统联网；</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（四）未按照规定报告倾倒情况；</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（五）倾倒废弃物的船舶驶出港口未报告；</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（六）获准倾倒废弃物的单位未依照本法规定委托实施废弃物海洋倾倒作业或者未监督实施；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（七）海上焚烧废弃物。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有前款第五项情形的，对违法船舶的所有人、经营人或者管理人处三千元以上三万元以下的罚款，对船长、责任船员或者其他责任人员处五百元以上五千元以下的罚款；有前款第四项情形的，按次处五千元以上二万元以下的罚款；有前款第三项情形的，处二万元以上二十万元以下的罚款；有前款第六项情形的，处三万元以上三十万元以下的罚款；有前款第一项情形的，处二十万元以上二百万元以下的罚款；有前款第七项情形的，处五十万元以上五百万元以下的罚款。有前款第一项、第七项情形之一，二年内受到行政处罚三次以上的，三年内不得从事废弃物海洋倾倒活动；有前款第二项情形的，处二十万元以上一百万元以下的罚款，被吊销倾倒许可证的，三年内不得从事废弃物海洋倾倒活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违反本法规定，以欺骗、贿赂等不正当手段申请取得倾倒许可证的，由国务院生态环境主管部门及其海域派出机构依法撤销倾倒许可证，并处二十万元以上五十万元以下的罚款；三年内不得再次申请倾倒许可证。</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第一千一百五十三条</w:t>
      </w:r>
      <w:r>
        <w:rPr>
          <w:rFonts w:hint="eastAsia" w:ascii="Times New Roman" w:hAnsi="Times New Roman" w:eastAsia="仿宋" w:cs="仿宋"/>
          <w:sz w:val="32"/>
          <w:szCs w:val="32"/>
        </w:rPr>
        <w:t>　违反本法规定，有下列情形之一的，由负有生态环境保护监督管理职责的部门、机构按照职责分工责令改正，处以罚款：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（一）船舶向海域排放船舶垃圾、生活污水、含油污水、含有毒有害物质污水、废气等污染物、废弃物及其他有害物质；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（二）向海洋排放不符合规定的船舶压载水和沉积物；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（三）载运具有污染危害性货物的船舶未经批准进出港口或者装卸作业；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（四）船舶进行散装液体污染危害性货物的过驳作业，未编制作业方案或者未按照规定报经批准；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（五）装卸油类及有毒有害货物的作业，船岸双方未遵守安全防污操作规程。</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有前款第二项至第五项情形之一的，处二万元以上十万元以下的罚款；有前款第一项情形的，处十万元以上五十万元以下的罚款。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第一千一百五十四条</w:t>
      </w:r>
      <w:r>
        <w:rPr>
          <w:rFonts w:hint="eastAsia" w:ascii="Times New Roman" w:hAnsi="Times New Roman" w:eastAsia="仿宋" w:cs="仿宋"/>
          <w:sz w:val="32"/>
          <w:szCs w:val="32"/>
        </w:rPr>
        <w:t>　违反本法规定，有下列情形之一的，由负有生态环境保护监督管理职责的部门、机构按照职责分工责令改正，处以罚款：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（一）船舶的材料、结构、配备的防污设备和器材不符合国家防治船舶污染海洋环境规定或者未经检验合格；</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（二）船舶未持有防治海洋环境污染的证书、文书；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（三）船舶进行涉及船舶污染物、压载水和沉积物等排放及操作，未按照规定监测、监控，或者未如实记录和保存；</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（四）未在船上备有有害材料清单，未在船舶建造、营运和维修过程中持续更新有害材料清单，或者未在船舶拆解前将有害材料清单提供给从事船舶拆解的单位；</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（五）船舶采取措施提高能效水平未达到有关规定；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（六）进入船舶污染物排放控制区的船舶不符合船舶污染物排放相关控制要求；</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（七）具备岸电使用条件的船舶靠港，不按照国家规定使用岸电；</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（八）具备岸电供应能力的港口经营人、岸电供电企业未按照国家规定为具备岸电使用条件的船舶提供岸电。</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有前款第四项情形的，处二万元以下的罚款；有前款第一项、第二项情形之一的，处一万元以上十万元以下的罚款，拒不改正的，责令船舶临时停航；有前款第三项、第五项情形之一的，处一万元以上十万元以下的罚款；有前款第六项情形的，处三万元以上三十万元以下的罚款；有前款第七项、第八项情形之一的，处一万元以上十万元以下的罚款，情节严重的，处十万元以上五十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第一千一百五十五条</w:t>
      </w:r>
      <w:r>
        <w:rPr>
          <w:rFonts w:hint="eastAsia" w:ascii="Times New Roman" w:hAnsi="Times New Roman" w:eastAsia="仿宋" w:cs="仿宋"/>
          <w:sz w:val="32"/>
          <w:szCs w:val="32"/>
        </w:rPr>
        <w:t>　违反本法规定，有下列情形之一的，由负有生态环境保护监督管理职责的部门、机构按照职责分工责令改正，处以罚款：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（一）从事船舶污染物、废弃物接收和船舶清舱、洗舱作业活动，不具备相应接收处理能力；</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（二）港口、码头、装卸站、船舶修造拆解单位未按照规定配备或者有效运行船舶污染物、废弃物接收设施；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（三）从事船舶拆解、旧船改装、打捞和其他水上、水下施工作业，造成海洋环境污染损害；</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（四）采取冲滩方式在海岸进行船舶拆解作业。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有前款第一项、第二项情形之一的，处二万元以上二十万元以下的罚款；有前款第三项情形的，处五万元以上二十万元以下的罚款；有前款第四项情形的，处十万元以上一百万元以下的罚款。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第一千一百五十六条</w:t>
      </w:r>
      <w:r>
        <w:rPr>
          <w:rFonts w:hint="eastAsia" w:ascii="Times New Roman" w:hAnsi="Times New Roman" w:eastAsia="仿宋" w:cs="仿宋"/>
          <w:sz w:val="32"/>
          <w:szCs w:val="32"/>
        </w:rPr>
        <w:t>　违反本法规定，有下列情形之一的，由负有生态环境保护监督管理职责的部门、机构按照职责分工责令改正，处以罚款：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（一）未报或者谎报船舶载运污染危害性货物事先申报事项；</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（二）托运人未将托运的污染危害性货物的正式名称、污染危害性以及应当采取的防护措施如实告知承运人；</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（三）托运人交付承运人的污染危害性货物的单证、包装、标志、数量限制等不符合对所交付货物的有关规定；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（四）托运人在托运的普通货物中夹带污染危害性货物或者将污染危害性货物谎报为普通货物；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（五）需要船舶载运污染危害性不明的货物，未按照规定事先进行评估。</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有前款第一项情形的，处一万元以上五万元以下的罚款；有前款第三项、第五项情形之一的，处二万元以上十万元以下的罚款；有前款第二项情形的，处五万元以上十万元以下的罚款；有前款第四项情形的，处十万元以上二十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第一千一百五十七条</w:t>
      </w:r>
      <w:r>
        <w:rPr>
          <w:rFonts w:hint="eastAsia" w:ascii="Times New Roman" w:hAnsi="Times New Roman" w:eastAsia="仿宋" w:cs="仿宋"/>
          <w:sz w:val="32"/>
          <w:szCs w:val="32"/>
        </w:rPr>
        <w:t>　违反本法规定，未按照国家规定缴纳倾倒费的，由国务院生态环境主管部门及其海域派出机构责令限期缴纳；逾期拒不缴纳的，处应缴纳倾倒费数额一倍以上三倍以下的罚款，并可以报经有批准权的人民政府批准，责令停业、关闭。</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第七节　违反土壤污染防治规定</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第一千一百五十八条</w:t>
      </w:r>
      <w:r>
        <w:rPr>
          <w:rFonts w:hint="eastAsia" w:ascii="Times New Roman" w:hAnsi="Times New Roman" w:eastAsia="仿宋" w:cs="仿宋"/>
          <w:sz w:val="32"/>
          <w:szCs w:val="32"/>
        </w:rPr>
        <w:t>　违反本法第二编第五分编规定，适用本节规定予以行政处罚。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第一千一百五十九条</w:t>
      </w:r>
      <w:r>
        <w:rPr>
          <w:rFonts w:hint="eastAsia" w:ascii="Times New Roman" w:hAnsi="Times New Roman" w:eastAsia="仿宋" w:cs="仿宋"/>
          <w:sz w:val="32"/>
          <w:szCs w:val="32"/>
        </w:rPr>
        <w:t>　违反本法规定，有下列情形之一的，由地方人民政府负有生态环境保护监督管理职责的部门按照职责分工责令改正，处以罚款；拒不改正的，责令限制生产、停产整治：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（一）土壤污染重点监管单位未建立并实施土壤、地下水污染隐患排查整治制度；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（二）土壤污染重点监管单位拆除设施、设备或者建筑物、构筑物未制定并实施土壤污染防治工作方案；</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（三）拆除设施、设备或者建筑物、构筑物未采取土壤污染防治措施；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（四）尾矿库运营、管理单位未按照规定采取有效措施防止土壤污染，未针对风险隐患采取相应措施，或者需要重点监管的尾矿库的运营、管理单位未进行土壤污染状况监测或者定期评估；</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（五）建设和运行污水集中处理设施、固体废物处置设施，未依照法律法规和相关标准的要求采取有效措施防止土壤污染。</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有前款情形之一的，处二万元以上二十万元以下的罚款；有前款第二项至第五项情形之一，造成严重后果的，处二十万元以上二百万元以下的罚款。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第一千一百六十条</w:t>
      </w:r>
      <w:r>
        <w:rPr>
          <w:rFonts w:hint="eastAsia" w:ascii="Times New Roman" w:hAnsi="Times New Roman" w:eastAsia="仿宋" w:cs="仿宋"/>
          <w:sz w:val="32"/>
          <w:szCs w:val="32"/>
        </w:rPr>
        <w:t>　违反本法规定，向农用地排放重金属或者其他有毒有害物质含量超标的污水、污泥，以及可能造成土壤污染的清淤底泥、尾矿、矿渣等的，由生态环境主管部门责令改正，没收违法所得，并处十万元以上五十万元以下的罚款；情节严重的，并处五十万元以上二百万元以下的罚款，并将案件移送公安机关，由公安机关对直接负责的主管人员和其他直接责任人员处五日以上十五日以下拘留。</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第一千一百六十一条</w:t>
      </w:r>
      <w:r>
        <w:rPr>
          <w:rFonts w:hint="eastAsia" w:ascii="Times New Roman" w:hAnsi="Times New Roman" w:eastAsia="仿宋" w:cs="仿宋"/>
          <w:sz w:val="32"/>
          <w:szCs w:val="32"/>
        </w:rPr>
        <w:t>　违反本法规定，农业投入品生产者、销售者、使用者未及时回收农药、肥料等农业投入品的包装废弃物或者农用薄膜，或者未将农药包装废弃物交由专门的机构或者组织进行无害化处理的，由农业农村主管部门责令改正，处一万元以上十万元以下的罚款；农业投入品使用者为个人的，可以处二百元以上二千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第一千一百六十二条</w:t>
      </w:r>
      <w:r>
        <w:rPr>
          <w:rFonts w:hint="eastAsia" w:ascii="Times New Roman" w:hAnsi="Times New Roman" w:eastAsia="仿宋" w:cs="仿宋"/>
          <w:sz w:val="32"/>
          <w:szCs w:val="32"/>
        </w:rPr>
        <w:t>　违反本法规定，有下列情形之一的，由生态环境主管部门责令改正，没收违法所得，并处十万元以上五十万元以下的罚款；情节严重的，并处五十万元以上一百万元以下的罚款；对直接负责的主管人员和其他直接责任人员处五千元以上二万元以下的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（一）在土壤中使用重金属含量超标的降阻产品；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（二）未单独收集、存放开发建设过程中剥离的表土；</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（三）实施风险管控、修复活动未对产生的污染物采取处理、处置措施，或者对土壤、周边环境造成新的污染；</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（四）转运的污染土壤属于危险废物的，修复施工单位未依法进行处置；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（五）转运污染土壤，未将运输时间、方式、线路和污染土壤数量、去向、最终处置措施等提前报所在地和接受地生态环境主管部门；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（六）在永久基本农田集中区域新建可能造成土壤污染的建设项目；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七）未达到土壤污染风险评估报告确定的风险管控、修复目标或者未按照规定进行土壤污染状况调查和土壤污染风险评估、风险管控、修复、风险管控效果评估、修复效果评估的建设用地地块，开工建设与风险管控、修复无关的项目。</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第一千一百六十三条</w:t>
      </w:r>
      <w:r>
        <w:rPr>
          <w:rFonts w:hint="eastAsia" w:ascii="Times New Roman" w:hAnsi="Times New Roman" w:eastAsia="仿宋" w:cs="仿宋"/>
          <w:sz w:val="32"/>
          <w:szCs w:val="32"/>
        </w:rPr>
        <w:t>　违反本法规定，将重金属或者其他有毒有害物质含量超标的工业固体废物、生活垃圾或者污染土壤用于土地复垦的，由生态环境主管部门责令改正，没收违法所得，并处十万元以上一百万元以下的罚款。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第一千一百六十四条</w:t>
      </w:r>
      <w:r>
        <w:rPr>
          <w:rFonts w:hint="eastAsia" w:ascii="Times New Roman" w:hAnsi="Times New Roman" w:eastAsia="仿宋" w:cs="仿宋"/>
          <w:sz w:val="32"/>
          <w:szCs w:val="32"/>
        </w:rPr>
        <w:t>　违反本法规定，土壤污染责任人或者土地使用权人未按照要求实施后期管理的，由负有生态环境保护监督管理职责的部门按照职责分工责令改正，处一万元以上五万元以下的罚款；情节严重的，处五万元以上五十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第一千一百六十五条</w:t>
      </w:r>
      <w:r>
        <w:rPr>
          <w:rFonts w:hint="eastAsia" w:ascii="Times New Roman" w:hAnsi="Times New Roman" w:eastAsia="仿宋" w:cs="仿宋"/>
          <w:sz w:val="32"/>
          <w:szCs w:val="32"/>
        </w:rPr>
        <w:t>　违反本法规定，土壤污染责任人或者土地使用权人有下列情形之一的，由地方人民政府负有生态环境保护监督管理职责的部门按照职责分工责令改正，处二万元以上二十万元以下的罚款；拒不改正的，处二十万元以上一百万元以下的罚款，并委托他人代为履行，所需费用由土壤污染责任人或者土地使用权人承担；对直接负责的主管人员和其他直接责任人员处五千元以上二万元以下的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（一）对土壤污染状况普查、详查和监测、现场检查表明有土壤污染风险的建设用地地块，用途变更为居住、公共管理与公共服务用地的地块等，未进行土壤污染状况调查；</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（二）土壤污染重点监管单位生产经营用地的用途变更或者在土地使用权收回、转让前，未进行土壤污染状况调查；</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（三）对土壤污染状况调查报告评审表明污染物含量超过土壤污染风险管控标准的建设用地地块等，未进行土壤污染风险评估；</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（四）对安全利用类和严格管控类农用地地块，建设用地土壤污染风险管控和修复名录中的地块等，未采取相应风险管控措施；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（五）未按照规定实施修复；</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（六）风险管控、修复活动完成后，未另行委托有关单位对风险管控效果、修复效果进行评估。</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土壤污染责任人或者土地使用权人有前款第四项、第五项情形之一，情节严重的，由负有生态环境保护监督管理职责的部门将案件移送公安机关，由公安机关对直接负责的主管人员和其他直接责任人员处五日以上十五日以下拘留。</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第一千一百六十六条</w:t>
      </w:r>
      <w:r>
        <w:rPr>
          <w:rFonts w:hint="eastAsia" w:ascii="Times New Roman" w:hAnsi="Times New Roman" w:eastAsia="仿宋" w:cs="仿宋"/>
          <w:sz w:val="32"/>
          <w:szCs w:val="32"/>
        </w:rPr>
        <w:t>　违反本法规定，有下列情形之一的，由生态环境主管部门、农业农村主管部门、林业草原主管部门按照职责分工责令改正；拒不改正的，处二万元以上十万元以下的罚款：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（一）土壤污染重点监管单位未按年度报告有毒有害物质排放情况；</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（二）土壤污染重点监管单位未将贮存有毒有害物质的地下储罐信息报生态环境主管部门；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（三）土地使用权人未依法报送土壤污染调查报告；</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（四）土壤污染责任人、土地使用权人未依法报送土壤污染风险评估报告；</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（五）土壤污染责任人未依法报告风险管控措施；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（六）土壤污染责任人、土地使用权人未依法将修复方案、效果评估报告备案。</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第一千一百六十七条</w:t>
      </w:r>
      <w:r>
        <w:rPr>
          <w:rFonts w:hint="eastAsia" w:ascii="Times New Roman" w:hAnsi="Times New Roman" w:eastAsia="仿宋" w:cs="仿宋"/>
          <w:sz w:val="32"/>
          <w:szCs w:val="32"/>
        </w:rPr>
        <w:t>　违反本法规定，有下列情形之一的，由生态环境主管部门、工业和信息化主管部门按照职责分工责令改正；拒不改正的，处一万元以上五万元以下的罚款：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（一）土壤污染重点监管单位未将土壤污染防治工作方案备案；</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（二）土地使用权人未将土壤污染状况调查报告备案。</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第八节　违反固体废物污染防治规定</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第一千一百六十八条</w:t>
      </w:r>
      <w:r>
        <w:rPr>
          <w:rFonts w:hint="eastAsia" w:ascii="Times New Roman" w:hAnsi="Times New Roman" w:eastAsia="仿宋" w:cs="仿宋"/>
          <w:sz w:val="32"/>
          <w:szCs w:val="32"/>
        </w:rPr>
        <w:t>　违反本法第二编第六分编规定，适用本节规定予以行政处罚。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第一千一百六十九条</w:t>
      </w:r>
      <w:r>
        <w:rPr>
          <w:rFonts w:hint="eastAsia" w:ascii="Times New Roman" w:hAnsi="Times New Roman" w:eastAsia="仿宋" w:cs="仿宋"/>
          <w:sz w:val="32"/>
          <w:szCs w:val="32"/>
        </w:rPr>
        <w:t>　违反本法规定，擅自倾倒、堆放、丢弃、抛撒、遗撒、焚烧固体废物的，由生态环境主管部门、城镇排水主管部门、环境卫生主管部门按照职责分工责令停止违法行为，采取治理措施消除污染，没收违法所得，并处十万元以上一百万元以下的罚款；情节严重的，责令限制生产、停产整治；拒不采取治理措施的，指定有治理能力的单位代为治理，所需费用由违法者承担。</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前款规定的固体废物为危险废物、城镇污水处理设施产生的污泥和处理后的污泥的，处二十万元以上二百万元以下的罚款；对直接负责的主管人员和其他直接责任人员处二万元以上十万元以下的罚款；造成严重后果的，处二百万元以上五百万元以下的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个人擅自倾倒、堆放、丢弃、抛撒、遗撒、焚烧个人产生的生活垃圾、建筑垃圾的，由环境卫生主管部门责令改正，处一百元以上一千元以下的罚款。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第一千一百七十条</w:t>
      </w:r>
      <w:r>
        <w:rPr>
          <w:rFonts w:hint="eastAsia" w:ascii="Times New Roman" w:hAnsi="Times New Roman" w:eastAsia="仿宋" w:cs="仿宋"/>
          <w:sz w:val="32"/>
          <w:szCs w:val="32"/>
        </w:rPr>
        <w:t>　违反本法规定，未采取防范措施，造成工业固体废物扬散、流失、渗漏或者其他环境污染的，由生态环境主管部门责令改正，处十万元以上一百万元以下的罚款；情节严重的，报经有批准权的人民政府批准，责令停业、关闭。工业固体废物为危险废物的，罚款数额为二十万元以上二百万元以下。</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第一千一百七十一条</w:t>
      </w:r>
      <w:r>
        <w:rPr>
          <w:rFonts w:hint="eastAsia" w:ascii="Times New Roman" w:hAnsi="Times New Roman" w:eastAsia="仿宋" w:cs="仿宋"/>
          <w:sz w:val="32"/>
          <w:szCs w:val="32"/>
        </w:rPr>
        <w:t>　违反本法规定，有下列情形之一的，由生态环境主管部门责令改正，没收违法所得，并处以罚款；情节严重的，报经有批准权的人民政府批准，责令停业、关闭：</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（一）在生态保护红线区域、永久基本农田集中区域和其他需要特别保护的区域内，建设工业固体废物、建筑垃圾、危险废物集中贮存、利用、处置的设施、场所和生活垃圾填埋场；</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（二）转移固体废物出省、自治区、直辖市行政区域贮存、处置未经批准；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（三）转移固体废物出省、自治区、直辖市行政区域利用，未提前报送信息；</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（四）产生工业固体废物的单位违反本法规定委托他人运输、利用、处置工业固体废物；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（五）贮存工业固体废物未采取符合国家生态环境保护标准的防护措施；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（六）单位和其他生产经营者违反固体废物管理其他要求，污染环境、破坏生态。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有前款第三项情形的，处五万元以上五十万元以下的罚款；有前款除第三项以外情形之一的，处十万元以上一百万元以下的罚款。对前款第六项情形的处罚，有关法律、行政法规另有规定的，依照其规定。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违反本法规定，产生工业固体废物的单位未建立工业固体废物管理台账并如实记录的，由生态环境主管部门责令改正；拒不改正的，处五万元以上二十万元以下的罚款。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第一千一百七十二条</w:t>
      </w:r>
      <w:r>
        <w:rPr>
          <w:rFonts w:hint="eastAsia" w:ascii="Times New Roman" w:hAnsi="Times New Roman" w:eastAsia="仿宋" w:cs="仿宋"/>
          <w:sz w:val="32"/>
          <w:szCs w:val="32"/>
        </w:rPr>
        <w:t>　违反本法规定，城镇污水集中处理设施的运营单位或者污泥无害化处理处置单位对污泥流向、用途、用量等未进行跟踪、记录，或者处理处置后的污泥不符合国家标准的，由城镇排水主管部门责令改正，给予警告；造成严重后果的，并处十万元以上二十万元以下的罚款；拒不改正的，指定有治理能力的单位代为治理，所需费用由违法者承担。</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第一千一百七十三条</w:t>
      </w:r>
      <w:r>
        <w:rPr>
          <w:rFonts w:hint="eastAsia" w:ascii="Times New Roman" w:hAnsi="Times New Roman" w:eastAsia="仿宋" w:cs="仿宋"/>
          <w:sz w:val="32"/>
          <w:szCs w:val="32"/>
        </w:rPr>
        <w:t>　违反本法规定，尾矿、煤矸石、废石等矿业固体废物贮存设施停止使用后，未按照国家有关生态环境保护等规定进行封场的，由生态环境主管部门责令改正，处二十万元以上一百万元以下的罚款。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第一千一百七十四条</w:t>
      </w:r>
      <w:r>
        <w:rPr>
          <w:rFonts w:hint="eastAsia" w:ascii="Times New Roman" w:hAnsi="Times New Roman" w:eastAsia="仿宋" w:cs="仿宋"/>
          <w:sz w:val="32"/>
          <w:szCs w:val="32"/>
        </w:rPr>
        <w:t>　违反本法规定，有下列情形之一的，由环境卫生主管部门责令改正，没收违法所得，并处以罚款：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（一）擅自关闭、闲置或者拆除生活垃圾处理设施、场所；</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（二）产生、收集厨余垃圾的单位和其他生产经营者未将厨余垃圾交由具备相应资质条件的单位进行无害化处理；</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（三）工程施工单位未按照规定对工程施工过程中产生的建筑垃圾进行利用或者处置；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（四）工程施工单位未编制建筑垃圾处理方案并报备案，或者未及时清运工程施工过程中产生的建筑垃圾。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单位有前款情形之一的，处十万元以上一百万元以下的罚款；个人有前款第二项情形的，处一百元以上五百元以下的罚款。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违反本法规定，未在指定的地点分类投放生活垃圾的，由环境卫生主管部门责令改正；拒不改正的，对单位处五万元以上五十万元以下的罚款，对个人依法处以罚款。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第一千一百七十五条</w:t>
      </w:r>
      <w:r>
        <w:rPr>
          <w:rFonts w:hint="eastAsia" w:ascii="Times New Roman" w:hAnsi="Times New Roman" w:eastAsia="仿宋" w:cs="仿宋"/>
          <w:sz w:val="32"/>
          <w:szCs w:val="32"/>
        </w:rPr>
        <w:t>　违反本法规定，有下列情形之一的，由生态环境主管部门责令改正，没收违法所得，并处以罚款；情节严重的，报经有批准权的人民政府批准，责令停业、关闭：</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（一）未设置危险废物识别标志；</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（二）未制定危险废物管理计划，或者未申报危险废物有关资料；</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（三）未建立危险废物管理台账并如实记录；</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（四）未按照国家规定和生态环境保护标准贮存、利用、处置危险废物，或者将危险废物混入非危险废物中贮存；</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（五）将危险废物提供或者委托给无许可证的单位或者其他生产经营者从事相关活动；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（六）未经安全性处置，混合收集、贮存、运输、处置性质不相容的危险废物；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（七）未填写、运行危险废物转移联单；</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（八）未经批准擅自转移危险废物；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（九）将危险废物与旅客在同一运输工具上载运；</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（十）未经过消除污染处理，将收集、贮存、运输、利用、处置危险废物的场所、设施、设备和容器、包装物及其他物品转作他用；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（十一）未制定危险废物意外事故防范措施和应急预案。</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有前款第一项、第二项、第三项、第四项、第六项、第七项、第九项、第十项、第十一项情形之一的，处五万元以上二十万元以下的罚款，拒不改正的，处二十万元以上一百万元以下的罚款；有前款第五项、第八项情形之一的，处二十万元以上二百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第一千一百七十六条</w:t>
      </w:r>
      <w:r>
        <w:rPr>
          <w:rFonts w:hint="eastAsia" w:ascii="Times New Roman" w:hAnsi="Times New Roman" w:eastAsia="仿宋" w:cs="仿宋"/>
          <w:sz w:val="32"/>
          <w:szCs w:val="32"/>
        </w:rPr>
        <w:t>　生产、销售和使用有毒有害物质超过国家标准的建筑材料和装修材料的，依照《中华人民共和国产品质量法》和有关民事、刑事法律的规定追究法律责任。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第一千一百七十七条</w:t>
      </w:r>
      <w:r>
        <w:rPr>
          <w:rFonts w:hint="eastAsia" w:ascii="Times New Roman" w:hAnsi="Times New Roman" w:eastAsia="仿宋" w:cs="仿宋"/>
          <w:sz w:val="32"/>
          <w:szCs w:val="32"/>
        </w:rPr>
        <w:t>　违反本法规定，危险废物产生者未按照规定处置其产生的危险废物，被责令改正后拒不改正的，由生态环境主管部门组织代为处置，处置费用由危险废物产生者承担，处十万元以上一百万元以下的罚款。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第一千一百七十八条</w:t>
      </w:r>
      <w:r>
        <w:rPr>
          <w:rFonts w:hint="eastAsia" w:ascii="Times New Roman" w:hAnsi="Times New Roman" w:eastAsia="仿宋" w:cs="仿宋"/>
          <w:sz w:val="32"/>
          <w:szCs w:val="32"/>
        </w:rPr>
        <w:t>　违反本法规定，企业事业单位无许可证从事收集、贮存、利用、处置危险废物经营活动的，由生态环境主管部门责令改正，没收违法所得，对收集、贮存危险废物经营活动并处二十万元以上一百万元以下的罚款，对利用、处置危险废物经营活动并处一百万元以上五百万元以下的罚款，报经有批准权的人民政府批准，责令停业、关闭；对法定代表人、主要负责人、直接负责的主管人员和其他直接责任人员，处十万元以上一百万元以下的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企业事业单位未按照许可证规定从事收集、贮存、利用、处置危险废物经营活动的，由生态环境主管部门责令改正，没收违法所得，限制生产、停产整治，对收集、贮存危险废物经营活动并处十万元以上五十万元以下的罚款，对利用、处置危险废物经营活动并处五十万元以上二百万元以下的罚款；对法定代表人、主要负责人、直接负责的主管人员和其他直接责任人员，处五万元以上五十万元以下的罚款；情节严重的，报经有批准权的人民政府批准，责令停业、关闭，由发证机关吊销许可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其他生产经营者有前两款违法情形的，由生态环境主管部门责令改正，没收违法所得，并处二万元以上十万元以下的罚款；情节严重的，并处十万元以上五十万元以下的罚款。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第一千一百七十九条</w:t>
      </w:r>
      <w:r>
        <w:rPr>
          <w:rFonts w:hint="eastAsia" w:ascii="Times New Roman" w:hAnsi="Times New Roman" w:eastAsia="仿宋" w:cs="仿宋"/>
          <w:sz w:val="32"/>
          <w:szCs w:val="32"/>
        </w:rPr>
        <w:t>　违反本法规定，有下列情形之一的，由公安机关对法定代表人、主要负责人、直接负责的主管人员和其他直接责任人员处十日以上十五日以下拘留；情节较轻的，处五日以上十日以下拘留：</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（一）擅自倾倒、堆放、丢弃、抛撒、遗撒、焚烧固体废物，造成严重后果；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（二）未采取防范措施，造成危险废物扬散、流失、渗漏或者其他严重后果；</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（三）未经批准擅自转移危险废物；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（四）在生态保护红线区域、永久基本农田集中区域和其他需要特别保护的区域内，建设工业固体废物、建筑垃圾、危险废物集中贮存、利用、处置的设施、场所和生活垃圾填埋场；</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（五）无许可证或者未按照许可证规定从事收集、贮存、利用、处置危险废物经营活动；</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（六）将危险废物提供或者委托给无许可证的单位或者个人从事相关活动。</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第一千一百八十条</w:t>
      </w:r>
      <w:r>
        <w:rPr>
          <w:rFonts w:hint="eastAsia" w:ascii="Times New Roman" w:hAnsi="Times New Roman" w:eastAsia="仿宋" w:cs="仿宋"/>
          <w:sz w:val="32"/>
          <w:szCs w:val="32"/>
        </w:rPr>
        <w:t>　执法过程中查获的固体废物无法确定责任人或者无法退运的，由所在地县级以上地方人民政府组织处理。</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第九节　违反噪声污染防治规定</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第一千一百八十一条</w:t>
      </w:r>
      <w:r>
        <w:rPr>
          <w:rFonts w:hint="eastAsia" w:ascii="Times New Roman" w:hAnsi="Times New Roman" w:eastAsia="仿宋" w:cs="仿宋"/>
          <w:sz w:val="32"/>
          <w:szCs w:val="32"/>
        </w:rPr>
        <w:t>　违反本法第二编第七分编规定，适用本节规定予以行政处罚。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第一千一百八十二条</w:t>
      </w:r>
      <w:r>
        <w:rPr>
          <w:rFonts w:hint="eastAsia" w:ascii="Times New Roman" w:hAnsi="Times New Roman" w:eastAsia="仿宋" w:cs="仿宋"/>
          <w:sz w:val="32"/>
          <w:szCs w:val="32"/>
        </w:rPr>
        <w:t>　违反本法规定，生产、进口、销售超过噪声限值的产品的，由市场监督管理部门、海关按照职责分工责令改正，没收违法所得，并处货值金额一倍以上五倍以下的罚款；情节严重的，报经有批准权的人民政府批准，责令停业、关闭。</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第一千一百八十三条</w:t>
      </w:r>
      <w:r>
        <w:rPr>
          <w:rFonts w:hint="eastAsia" w:ascii="Times New Roman" w:hAnsi="Times New Roman" w:eastAsia="仿宋" w:cs="仿宋"/>
          <w:sz w:val="32"/>
          <w:szCs w:val="32"/>
        </w:rPr>
        <w:t>　违反本法规定，建设单位建设噪声敏感建筑物不符合民用建筑隔声设计标准要求的，由住房城乡建设主管部门责令改正，处建设工程合同价款百分之二以上百分之四以下的罚款。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建设单位在噪声敏感建筑物禁止建设区域新建与航空无关的噪声敏感建筑物的，由地方人民政府指定的部门责令停止违法行为，处建设工程合同价款百分之二以上百分之十以下的罚款，报经有批准权的人民政府批准，责令拆除。</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第一千一百八十四条</w:t>
      </w:r>
      <w:r>
        <w:rPr>
          <w:rFonts w:hint="eastAsia" w:ascii="Times New Roman" w:hAnsi="Times New Roman" w:eastAsia="仿宋" w:cs="仿宋"/>
          <w:sz w:val="32"/>
          <w:szCs w:val="32"/>
        </w:rPr>
        <w:t>　违反本法规定，在噪声敏感建筑物集中区域新建排放噪声的工业企业的，由生态环境主管部门责令停止违法行为，处十万元以上五十万元以下的罚款，报经有批准权的人民政府批准，责令停业、关闭。</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在噪声敏感建筑物集中区域改建、扩建工业企业，未采取有效措施防止工业噪声污染的，由生态环境主管部门责令改正，处十万元以上五十万元以下的罚款；拒不改正的，报经有批准权的人民政府批准，责令停业、关闭。</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第一千一百八十五条</w:t>
      </w:r>
      <w:r>
        <w:rPr>
          <w:rFonts w:hint="eastAsia" w:ascii="Times New Roman" w:hAnsi="Times New Roman" w:eastAsia="仿宋" w:cs="仿宋"/>
          <w:sz w:val="32"/>
          <w:szCs w:val="32"/>
        </w:rPr>
        <w:t>　违反本法规定，建设单位、施工单位有下列情形之一的，由工程所在地人民政府指定的部门责令改正，处一万元以上十万元以下的罚款；拒不改正的，可以责令暂停施工：</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（一）超过噪声排放标准排放建筑施工噪声；</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（二）未依法取得连续施工作业证明，在噪声敏感建筑物集中区域夜间进行产生噪声的建筑施工作业。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第一千一百八十六条</w:t>
      </w:r>
      <w:r>
        <w:rPr>
          <w:rFonts w:hint="eastAsia" w:ascii="Times New Roman" w:hAnsi="Times New Roman" w:eastAsia="仿宋" w:cs="仿宋"/>
          <w:sz w:val="32"/>
          <w:szCs w:val="32"/>
        </w:rPr>
        <w:t>　违反本法规定，有下列情形之一的，由工程所在地人民政府指定的部门责令改正，处五千元以上五万元以下的罚款；拒不改正的，处五万元以上二十万元以下的罚款：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（一）施工单位未按照规定制定噪声污染防治实施方案，或者未采取有效措施减少振动、降低噪声；</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（二）建设单位未监督施工单位落实噪声污染防治实施方案；</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（三）建设单位、施工单位依法取得连续施工作业证明但未按照规定公告附近居民。</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第一千一百八十七条</w:t>
      </w:r>
      <w:r>
        <w:rPr>
          <w:rFonts w:hint="eastAsia" w:ascii="Times New Roman" w:hAnsi="Times New Roman" w:eastAsia="仿宋" w:cs="仿宋"/>
          <w:sz w:val="32"/>
          <w:szCs w:val="32"/>
        </w:rPr>
        <w:t>　违反本法规定，驾驶拆除或者损坏消声器、加装排气管等擅自改装的机动车轰鸣、疾驶，机动车运行时未按照规定使用声响装置，或者违反禁止机动车行驶和使用声响装置的路段和时间规定的，由公安机关交通管理部门给予警告，处二百元以上二千元以下的罚款、暂扣机动车驾驶证等处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铁路机车车辆、城市轨道交通车辆、机动船舶等交通运输工具运行时未按照规定使用声响装置的，由交通运输主管部门、铁路监督管理部门、海事管理机构或者地方人民政府指定的城市轨道交通有关部门按照职责分工责令改正，处五千元以上一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第一千一百八十八条</w:t>
      </w:r>
      <w:r>
        <w:rPr>
          <w:rFonts w:hint="eastAsia" w:ascii="Times New Roman" w:hAnsi="Times New Roman" w:eastAsia="仿宋" w:cs="仿宋"/>
          <w:sz w:val="32"/>
          <w:szCs w:val="32"/>
        </w:rPr>
        <w:t>　违反本法规定，有下列情形之一的，由交通运输主管部门、铁路监督管理部门、民用航空主管部门或者地方人民政府指定的城市道路、城市轨道交通有关部门按照职责分工责令改正，处五千元以上五万元以下的罚款；拒不改正的，处五万元以上二十万元以下的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（一）公路养护管理单位、城市道路养护维修单位、城市轨道交通运营单位、铁路运输企业未履行维护和保养义务，未保持减少振动、降低噪声设施正常运行；</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（二）在限制建设区域建设噪声敏感建筑物，建设单位未进行建筑隔声设计或者不符合民用建筑隔声设计标准要求；</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（三）民用机场管理机构、航空运输企业、通用航空企业未采取措施防止、减轻民用航空器噪声污染；</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（四）负有责任的企业事业单位未按照噪声污染综合治理方案的要求采取有效措施减轻噪声污染。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第一千一百八十九条</w:t>
      </w:r>
      <w:r>
        <w:rPr>
          <w:rFonts w:hint="eastAsia" w:ascii="Times New Roman" w:hAnsi="Times New Roman" w:eastAsia="仿宋" w:cs="仿宋"/>
          <w:sz w:val="32"/>
          <w:szCs w:val="32"/>
        </w:rPr>
        <w:t>　违反本法规定，有下列情形之一的，由地方人民政府指定的部门责令改正，处五千元以上五万元以下的罚款；拒不改正的，处五万元以上二十万元以下的罚款，并可以报经有批准权的人民政府批准，责令停业：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（一）超过噪声排放标准排放社会生活噪声；</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（二）在商业经营活动中使用高音广播喇叭或者采用其他持续反复发出高噪声的方法进行广告宣传；</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（三）未对商业经营活动中产生的其他噪声采取有效措施造成噪声污染。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第一千一百九十条</w:t>
      </w:r>
      <w:r>
        <w:rPr>
          <w:rFonts w:hint="eastAsia" w:ascii="Times New Roman" w:hAnsi="Times New Roman" w:eastAsia="仿宋" w:cs="仿宋"/>
          <w:sz w:val="32"/>
          <w:szCs w:val="32"/>
        </w:rPr>
        <w:t>　违反本法规定，有下列情形之一的，由地方人民政府指定的部门说服教育，责令改正；拒不改正的，给予警告，对个人可以处二百元以上一千元以下的罚款，对单位可以处二千元以上二万元以下的罚款：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（一）在噪声敏感建筑物集中区域使用高音广播喇叭；</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（二）在公共场所组织或者开展娱乐、健身等活动，未遵守公共场所管理者有关活动区域、时段、音量等规定，未采取有效措施造成噪声污染，或者违反规定使用音响器材产生过大音量；</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（三）对已竣工交付使用的建筑物进行室内装修活动，未在限定作业时间内进行，或者未采取有效措施造成噪声污染；</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（四）其他违反法律法规规定造成社会生活噪声污染。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第一千一百九十一条</w:t>
      </w:r>
      <w:r>
        <w:rPr>
          <w:rFonts w:hint="eastAsia" w:ascii="Times New Roman" w:hAnsi="Times New Roman" w:eastAsia="仿宋" w:cs="仿宋"/>
          <w:sz w:val="32"/>
          <w:szCs w:val="32"/>
        </w:rPr>
        <w:t>　违反本法规定，新建居民住房的房地产开发经营者未在销售场所公示住房可能受到噪声影响的情况以及采取或者拟采取的防治措施，或者未纳入买卖合同，未在买卖合同中明确住房的共用设施设备位置或者建筑隔声情况的，由住房城乡建设主管部门责令改正，处一万元以上五万元以下的罚款；拒不改正的，责令暂停销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违反本法规定，有下列情形之一的，由地方人民政府指定的部门责令改正，处五千元以上五万元以下的罚款；拒不改正的，处五万元以上二十万元以下的罚款：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（一）居民住宅区安装共用设施设备，设置不合理或者未采取减少振动、降低噪声的措施，不符合民用建筑隔声设计标准要求；</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（二）对已建成使用的居民住宅区共用设施设备，未进行维护管理，不符合民用建筑隔声设计标准要求。</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第一千一百九十二条</w:t>
      </w:r>
      <w:r>
        <w:rPr>
          <w:rFonts w:hint="eastAsia" w:ascii="Times New Roman" w:hAnsi="Times New Roman" w:eastAsia="仿宋" w:cs="仿宋"/>
          <w:sz w:val="32"/>
          <w:szCs w:val="32"/>
        </w:rPr>
        <w:t>　违反本法规定，产生社会生活噪声，经劝阻、调解和处理未能制止，持续干扰他人正常生活、工作和学习，或者有其他扰乱公共秩序、妨害社会管理等违反治安管理行为的，由公安机关依法给予治安管理处罚。</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第十节　违反放射性污染防治规定</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第一千一百九十三条</w:t>
      </w:r>
      <w:r>
        <w:rPr>
          <w:rFonts w:hint="eastAsia" w:ascii="Times New Roman" w:hAnsi="Times New Roman" w:eastAsia="仿宋" w:cs="仿宋"/>
          <w:sz w:val="32"/>
          <w:szCs w:val="32"/>
        </w:rPr>
        <w:t>　违反本法第二编第八分编等规定，适用本节规定予以行政处罚。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第一千一百九十四条</w:t>
      </w:r>
      <w:r>
        <w:rPr>
          <w:rFonts w:hint="eastAsia" w:ascii="Times New Roman" w:hAnsi="Times New Roman" w:eastAsia="仿宋" w:cs="仿宋"/>
          <w:sz w:val="32"/>
          <w:szCs w:val="32"/>
        </w:rPr>
        <w:t>　违反本法规定，向环境排放禁止排放的放射性废气、废液，倾倒放射性固体废物的，由生态环境主管部门责令停止违法行为，限期采取治理措施消除污染，处二十万元以上二百万元以下的罚款；逾期不采取治理措施的，指定有治理能力的单位代为治理，所需费用由违法者承担；情节严重的，报经有批准权的人民政府批准，责令停业、关闭。</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第一千一百九十五条</w:t>
      </w:r>
      <w:r>
        <w:rPr>
          <w:rFonts w:hint="eastAsia" w:ascii="Times New Roman" w:hAnsi="Times New Roman" w:eastAsia="仿宋" w:cs="仿宋"/>
          <w:sz w:val="32"/>
          <w:szCs w:val="32"/>
        </w:rPr>
        <w:t>　违反本法规定，在内河水域和海上处置放射性固体废物、放射性物质的，由生态环境主管部门责令停止违法行为，限期采取治理措施消除污染，处五十万元以上二百万元以下的罚款；逾期不采取治理措施的，指定有治理能力的单位代为治理，所需费用由违法者承担。</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第一千一百九十六条</w:t>
      </w:r>
      <w:r>
        <w:rPr>
          <w:rFonts w:hint="eastAsia" w:ascii="Times New Roman" w:hAnsi="Times New Roman" w:eastAsia="仿宋" w:cs="仿宋"/>
          <w:sz w:val="32"/>
          <w:szCs w:val="32"/>
        </w:rPr>
        <w:t>　违反本法规定，有下列情形之一的，由生态环境主管部门、核工业主管部门按照职责分工责令限期改正，处二万元以上二十万元以下的罚款；逾期不改正的，责令限制生产、停产整治：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（一）不按照规定设置放射性标识、标志、中文警示说明；</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（二）不按照规定建立健全安全保卫制度；</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（三）不按照规定单独存放放射性同位素；</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（四）不按照规定采取安全和防护措施；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（五）未对其工作人员进行放射性安全教育、培训和采取有效的防护安全措施。</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第一千一百九十七条</w:t>
      </w:r>
      <w:r>
        <w:rPr>
          <w:rFonts w:hint="eastAsia" w:ascii="Times New Roman" w:hAnsi="Times New Roman" w:eastAsia="仿宋" w:cs="仿宋"/>
          <w:sz w:val="32"/>
          <w:szCs w:val="32"/>
        </w:rPr>
        <w:t>　违反本法规定，未经核设施安全许可，核设施营运单位擅自进行核设施的选址、建造、运行、退役等活动的，依照《中华人民共和国核安全法》的规定追究法律责任。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第一千一百九十八条</w:t>
      </w:r>
      <w:r>
        <w:rPr>
          <w:rFonts w:hint="eastAsia" w:ascii="Times New Roman" w:hAnsi="Times New Roman" w:eastAsia="仿宋" w:cs="仿宋"/>
          <w:sz w:val="32"/>
          <w:szCs w:val="32"/>
        </w:rPr>
        <w:t>　违反本法规定，生产、销售、使用、转让、进出口、贮存放射性同位素和射线装置以及装备有放射性同位素的仪表的，由生态环境主管部门、市场监督管理部门、海关按照职责分工责令停止违法行为，限期改正，没收违法所得，并处五万元以上五十万元以下的罚款；逾期不改正的，处违法所得一倍以上五倍以下的罚款，违法所得不足五十万元的，以五十万元计算，责令限制生产、停产整治或者吊销许可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在网络上销售放射性同位素和射线装置的，由市场监督管理部门责令停止违法行为，限期改正，没收违法所得，并处违法所得一倍以上五倍以下的罚款，违法所得不足五十万元的，以五十万元计算。</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第一千一百九十九条</w:t>
      </w:r>
      <w:r>
        <w:rPr>
          <w:rFonts w:hint="eastAsia" w:ascii="Times New Roman" w:hAnsi="Times New Roman" w:eastAsia="仿宋" w:cs="仿宋"/>
          <w:sz w:val="32"/>
          <w:szCs w:val="32"/>
        </w:rPr>
        <w:t>　违反本法规定，有下列情形之一的，由生态环境主管部门责令停止违法行为，限期改正，处五万元以上五十万元以下的罚款；逾期不改正的，由原发证机关指定有处理能力的单位代为处理或者实施退役，费用由生产、销售、使用放射性同位素和射线装置的单位承担：</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（一）生产放射源的单位和其他生产经营者未按照规定回收和利用废旧放射源；</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（二）使用放射源的单位和其他生产经营者未按照规定交回、送交废旧放射源；</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（三）使用对人体健康和生态环境潜在危害程度较高的放射源的场所和生产放射性同位素的场所，以及终结运行后产生放射性污染的射线装置，未依法实施退役。</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第一千二百条</w:t>
      </w:r>
      <w:r>
        <w:rPr>
          <w:rFonts w:hint="eastAsia" w:ascii="Times New Roman" w:hAnsi="Times New Roman" w:eastAsia="仿宋" w:cs="仿宋"/>
          <w:sz w:val="32"/>
          <w:szCs w:val="32"/>
        </w:rPr>
        <w:t>　违反本法规定，不按照规定报告放射源丢失、被盗情况的，由公安机关、卫生健康主管部门、生态环境主管部门按照职责分工责令限期改正，处五万元以上五十万元以下的罚款；情节严重的，责令限制生产、停产整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第一千二百零一条</w:t>
      </w:r>
      <w:r>
        <w:rPr>
          <w:rFonts w:hint="eastAsia" w:ascii="Times New Roman" w:hAnsi="Times New Roman" w:eastAsia="仿宋" w:cs="仿宋"/>
          <w:sz w:val="32"/>
          <w:szCs w:val="32"/>
        </w:rPr>
        <w:t>　违反本法规定，有下列情形之一的，由生态环境主管部门责令停止违法行为，限期改正，处以罚款：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（一）生产、使用放射性同位素和射线装置的单位和其他生产经营者未按照规定对产生的放射性废物进行收集、包装、贮存；</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（二）未建造尾矿库等设施，或者建造尾矿库等设施不符合放射性污染防治的要求，贮存、处置铀（钍）矿和伴生放射性矿的尾矿等放射性固体废物；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（三）不按照规定处理或者贮存不得向环境排放的放射性废液；</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（四）不按照规定的方式排放放射性废液；</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（五）将放射性废物提供或者委托给无许可证的单位或者个人贮存、处理和处置。</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有前款第一项、第三项情形之一的，处五万元以上五十万元以下的罚款；有前款第二项、第四项、第五项情形之一的，处十万元以上一百万元以下的罚款。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第一千二百零二条</w:t>
      </w:r>
      <w:r>
        <w:rPr>
          <w:rFonts w:hint="eastAsia" w:ascii="Times New Roman" w:hAnsi="Times New Roman" w:eastAsia="仿宋" w:cs="仿宋"/>
          <w:sz w:val="32"/>
          <w:szCs w:val="32"/>
        </w:rPr>
        <w:t>　违反本法规定，放射性固体废物产生者，不按照国家规定对其产生的放射性固体废物进行处理和处置的，由生态环境主管部门责令停止违法行为，限期改正，处五万元以上二十万元以下的罚款；逾期不改正的，指定有处理能力的单位代为处理、处置，所需费用由放射性固体废物产生者承担，并处二十万元以上一百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第一千二百零三条</w:t>
      </w:r>
      <w:r>
        <w:rPr>
          <w:rFonts w:hint="eastAsia" w:ascii="Times New Roman" w:hAnsi="Times New Roman" w:eastAsia="仿宋" w:cs="仿宋"/>
          <w:sz w:val="32"/>
          <w:szCs w:val="32"/>
        </w:rPr>
        <w:t>　违反本法规定，未经许可擅自从事贮存、处理和处置放射性废物活动的，由省级以上人民政府生态环境主管部门没收违法所得，并处一百万元以上五百万元以下的罚款，报经有批准权的人民政府批准，责令停业、关闭。</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未按照许可证规定从事贮存、处理和处置放射性废物活动的，由省级以上人民政府生态环境主管部门责令限期改正，没收违法所得，并处五十万元以上五百万元以下的罚款；情节严重的，责令限制生产、停产整治或者吊销许可证。</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第十一节　违反化学物质污染风险管控、电磁辐射和光污染防治规定</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第一千二百零四条</w:t>
      </w:r>
      <w:r>
        <w:rPr>
          <w:rFonts w:hint="eastAsia" w:ascii="Times New Roman" w:hAnsi="Times New Roman" w:eastAsia="仿宋" w:cs="仿宋"/>
          <w:sz w:val="32"/>
          <w:szCs w:val="32"/>
        </w:rPr>
        <w:t>　违反本法第二编第九分编规定，适用本节规定予以行政处罚。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第一千二百零五条</w:t>
      </w:r>
      <w:r>
        <w:rPr>
          <w:rFonts w:hint="eastAsia" w:ascii="Times New Roman" w:hAnsi="Times New Roman" w:eastAsia="仿宋" w:cs="仿宋"/>
          <w:sz w:val="32"/>
          <w:szCs w:val="32"/>
        </w:rPr>
        <w:t>　违反本法规定，未按照重点管控新污染物禁止或者限制环境风险管控措施要求，生产或者进口重点管控新污染物清单中的化学物质，或者使用重点管控新污染物清单中化学物质生产产品的，由生态环境主管部门或者其他负有化学物质生产、进口、使用监督管理职责的部门按照职责分工责令改正，处十万元以上五十万元以下的罚款；拒不改正的，处五十万元以上一百万元以下的罚款，责令限制生产、停产整治；情节严重的，报经有批准权的人民政府批准，责令停业、关闭。</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第一千二百零六条</w:t>
      </w:r>
      <w:r>
        <w:rPr>
          <w:rFonts w:hint="eastAsia" w:ascii="Times New Roman" w:hAnsi="Times New Roman" w:eastAsia="仿宋" w:cs="仿宋"/>
          <w:sz w:val="32"/>
          <w:szCs w:val="32"/>
        </w:rPr>
        <w:t>　违反本法规定，不按照新化学物质环境管理登记证的要求生产、进口新化学物质的，由生态环境主管部门或者其他负有化学物质生产、进口监督管理职责的部门按照职责分工责令改正，处二十万元以上一百万元以下的罚款；拒不改正的，处一百万元以上二百万元以下的罚款，责令限制生产、停产整治；情节严重的，吊销新化学物质环境管理登记证书，报经有批准权的人民政府批准，责令停业、关闭。</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第一千二百零七条</w:t>
      </w:r>
      <w:r>
        <w:rPr>
          <w:rFonts w:hint="eastAsia" w:ascii="Times New Roman" w:hAnsi="Times New Roman" w:eastAsia="仿宋" w:cs="仿宋"/>
          <w:sz w:val="32"/>
          <w:szCs w:val="32"/>
        </w:rPr>
        <w:t>　违反本法规定，无新化学物质环境管理登记证，生产、进口新化学物质，或者使用无新化学物质环境管理登记证的企业事业单位生产、进口的新化学物质生产产品的，由生态环境主管部门或者其他负有化学物质生产、进口、使用监督管理职责的部门按照职责分工责令改正，处二十万元以上一百万元以下的罚款；拒不改正的，处一百万元以上二百万元以下的罚款，责令限制生产、停产整治；情节严重的，报经有批准权的人民政府批准，责令停业、关闭。</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第一千二百零八条</w:t>
      </w:r>
      <w:r>
        <w:rPr>
          <w:rFonts w:hint="eastAsia" w:ascii="Times New Roman" w:hAnsi="Times New Roman" w:eastAsia="仿宋" w:cs="仿宋"/>
          <w:sz w:val="32"/>
          <w:szCs w:val="32"/>
        </w:rPr>
        <w:t>　违反本法规定，未实行排污许可管理的企业事业单位，有下列情形之一的，由负有生态环境保护监督管理职责的部门、机构按照职责分工责令改正，处二万元以上二十万元以下的罚款；拒不改正的，可以责令限制生产、停产整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（一）超过电磁辐射排放标准排放电磁辐射；</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（二）未依法采取电磁辐射污染防治措施防止、减轻电磁辐射污染。</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第一千二百零九条</w:t>
      </w:r>
      <w:r>
        <w:rPr>
          <w:rFonts w:hint="eastAsia" w:ascii="Times New Roman" w:hAnsi="Times New Roman" w:eastAsia="仿宋" w:cs="仿宋"/>
          <w:sz w:val="32"/>
          <w:szCs w:val="32"/>
        </w:rPr>
        <w:t>　违反本法规定，生产、进口、销售超过电磁辐射限值的产品的，由负有生态环境保护监督管理职责的部门、机构按照职责分工责令改正，没收违法所得，并处货值金额一倍以上五倍以下的罚款；情节严重的，报经有批准权的人民政府批准，责令停业、关闭。</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第一千二百一十条</w:t>
      </w:r>
      <w:r>
        <w:rPr>
          <w:rFonts w:hint="eastAsia" w:ascii="Times New Roman" w:hAnsi="Times New Roman" w:eastAsia="仿宋" w:cs="仿宋"/>
          <w:sz w:val="32"/>
          <w:szCs w:val="32"/>
        </w:rPr>
        <w:t>　违反本法规定，广告屏、广告牌、灯箱、媒体立面墙、道路、体育场、施工场地等，未采取有效措施防止、减轻光污染，干扰他人正常生活、交通出行的，由住房城乡建设主管部门、生态环境主管部门、交通运输主管部门、公安机关交通管理部门按照职责分工责令改正；拒不改正的，处五千元以上五万元以下的罚款。</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第十二节　违反生态保护管理规定</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第一千二百一十一条</w:t>
      </w:r>
      <w:r>
        <w:rPr>
          <w:rFonts w:hint="eastAsia" w:ascii="Times New Roman" w:hAnsi="Times New Roman" w:eastAsia="仿宋" w:cs="仿宋"/>
          <w:sz w:val="32"/>
          <w:szCs w:val="32"/>
        </w:rPr>
        <w:t>　违反本法规定，违反国土空间规划，在禁止开垦的范围内从事土地开发利用活动，或者未经批准，擅自改变土地或者海域用途的，由自然资源、林业草原等部门按照职责分工，依照《中华人民共和国土地管理法》、《中华人民共和国海域使用管理法》、《中华人民共和国水法》等法律法规的规定予以处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第一千二百一十二条</w:t>
      </w:r>
      <w:r>
        <w:rPr>
          <w:rFonts w:hint="eastAsia" w:ascii="Times New Roman" w:hAnsi="Times New Roman" w:eastAsia="仿宋" w:cs="仿宋"/>
          <w:sz w:val="32"/>
          <w:szCs w:val="32"/>
        </w:rPr>
        <w:t>　违反本法规定，破坏森林、草原、湿地等重要生态系统，或者非法侵占、违法利用、违法占用江河湖泊水域或者岸线的，由林业草原、水行政、生态环境等部门按照职责分工，依照《中华人民共和国森林法》、《中华人民共和国草原法》、《中华人民共和国湿地保护法》等法律法规的规定予以处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第一千二百一十三条</w:t>
      </w:r>
      <w:r>
        <w:rPr>
          <w:rFonts w:hint="eastAsia" w:ascii="Times New Roman" w:hAnsi="Times New Roman" w:eastAsia="仿宋" w:cs="仿宋"/>
          <w:sz w:val="32"/>
          <w:szCs w:val="32"/>
        </w:rPr>
        <w:t>　违反本法规定，擅自引进、释放或者丢弃外来物种的，由农业农村主管部门、林业草原主管部门、海关按照职责分工，依照《中华人民共和国生物安全法》、《中华人民共和国野生动物保护法》等法律法规的规定予以没收或者责令限期捕回、找回，并处以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第一千二百一十四条</w:t>
      </w:r>
      <w:r>
        <w:rPr>
          <w:rFonts w:hint="eastAsia" w:ascii="Times New Roman" w:hAnsi="Times New Roman" w:eastAsia="仿宋" w:cs="仿宋"/>
          <w:sz w:val="32"/>
          <w:szCs w:val="32"/>
        </w:rPr>
        <w:t>　违反本法规定，在长江、黄河等重要流域非法侵占、违法利用、违法占用江河湖泊岸线，或者未经批准在水土流失严重、生态脆弱区域开展可能造成水土流失的生产建设活动等的，依照《中华人民共和国长江保护法》、《中华人民共和国黄河保护法》等法律法规的规定予以处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第一千二百一十五条</w:t>
      </w:r>
      <w:r>
        <w:rPr>
          <w:rFonts w:hint="eastAsia" w:ascii="Times New Roman" w:hAnsi="Times New Roman" w:eastAsia="仿宋" w:cs="仿宋"/>
          <w:sz w:val="32"/>
          <w:szCs w:val="32"/>
        </w:rPr>
        <w:t>　违反本法规定，在自然保护地、青藏高原等重要区域，有破坏保护界线标志、损害野生动植物等情形的，依照《中华人民共和国国家公园法》、《中华人民共和国青藏高原生态保护法》等法律法规的规定予以处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第一千二百一十六条</w:t>
      </w:r>
      <w:r>
        <w:rPr>
          <w:rFonts w:hint="eastAsia" w:ascii="Times New Roman" w:hAnsi="Times New Roman" w:eastAsia="仿宋" w:cs="仿宋"/>
          <w:sz w:val="32"/>
          <w:szCs w:val="32"/>
        </w:rPr>
        <w:t>　违反本法有关海洋生态保护的规定，造成珊瑚礁等海洋生态系统破坏的，由负有生态环境保护监督管理职责的部门、机构按照职责分工责令改正、采取补救措施，处每平方米一千元以上一万元以下的罚款，有违法所得的，没收违法所得。</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第一千二百一十七条</w:t>
      </w:r>
      <w:r>
        <w:rPr>
          <w:rFonts w:hint="eastAsia" w:ascii="Times New Roman" w:hAnsi="Times New Roman" w:eastAsia="仿宋" w:cs="仿宋"/>
          <w:sz w:val="32"/>
          <w:szCs w:val="32"/>
        </w:rPr>
        <w:t>　违反本法有关海洋生态保护的规定，有下列情形之一的，由负有生态环境保护监督管理职责的部门、机构按照职责分工责令改正，处以罚款：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（一）占用、损害自然岸线；</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（二）在严格保护岸线范围内开采海砂；</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（三）在严格保护岸线范围以外的其他区域开发利用海砂资源，未依法采取严格措施保护海洋生态；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（四）海砂开采者未依法为载运海砂的船舶提供合法来源证明；</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（五）未持有合法来源证明载运海砂资源。</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有前款第一项情形的，处每米五百元以上一万元以下的罚款；有前款第二项情形的，处货值金额二倍以上二十倍以下的罚款，货值金额不足十万元的，处二十万元以上二百万元以下的罚款；有前款第三项、第四项、第五项情形之一的，处五万元以上五十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第一千二百一十八条</w:t>
      </w:r>
      <w:r>
        <w:rPr>
          <w:rFonts w:hint="eastAsia" w:ascii="Times New Roman" w:hAnsi="Times New Roman" w:eastAsia="仿宋" w:cs="仿宋"/>
          <w:sz w:val="32"/>
          <w:szCs w:val="32"/>
        </w:rPr>
        <w:t>　违反本法和有关法律法规的规定，未经批准擅自取用地下水的，由水行政主管部门责令停止违法行为，限期采取补救措施，处二万元以上二十万元以下的罚款；其中，在地下水禁止开采区、限制开采区范围内擅自取用地下水的，处五万元以上五十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第一千二百一十九条</w:t>
      </w:r>
      <w:r>
        <w:rPr>
          <w:rFonts w:hint="eastAsia" w:ascii="Times New Roman" w:hAnsi="Times New Roman" w:eastAsia="仿宋" w:cs="仿宋"/>
          <w:sz w:val="32"/>
          <w:szCs w:val="32"/>
        </w:rPr>
        <w:t>　违反本法有关生态保护义务，本节未规定行政处罚的，依照有关法律的规定予以处罚。</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第十三节　违反绿色低碳发展管理规定</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第一千二百二十条</w:t>
      </w:r>
      <w:r>
        <w:rPr>
          <w:rFonts w:hint="eastAsia" w:ascii="Times New Roman" w:hAnsi="Times New Roman" w:eastAsia="仿宋" w:cs="仿宋"/>
          <w:sz w:val="32"/>
          <w:szCs w:val="32"/>
        </w:rPr>
        <w:t>　违反本法规定，生产大型机电设备、机动运输工具以及国务院工业和信息化主管部门指定的其他产品的企业未注明产品材料成分或者不如实注明的，由市场监督管理部门责令限期改正；拒不改正的，处五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第一千二百二十一条</w:t>
      </w:r>
      <w:r>
        <w:rPr>
          <w:rFonts w:hint="eastAsia" w:ascii="Times New Roman" w:hAnsi="Times New Roman" w:eastAsia="仿宋" w:cs="仿宋"/>
          <w:sz w:val="32"/>
          <w:szCs w:val="32"/>
        </w:rPr>
        <w:t>　违反本法规定，不实施强制性清洁生产审核或者在清洁生产审核中弄虚作假，或者实施强制性清洁生产审核的企业不报告或者不如实报告审核结果的，由发展改革部门、生态环境主管部门按照职责分工责令限期改正；拒不改正的，处五万元以上五十万元以下的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承担评估验收工作的部门或者单位及其工作人员向被评估验收企业收取费用，不如实评估验收或者在评估验收中弄虚作假，或者利用职务上的便利谋取利益的，对负有责任的领导人员和直接责任人员依法给予处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第一千二百二十二条</w:t>
      </w:r>
      <w:r>
        <w:rPr>
          <w:rFonts w:hint="eastAsia" w:ascii="Times New Roman" w:hAnsi="Times New Roman" w:eastAsia="仿宋" w:cs="仿宋"/>
          <w:sz w:val="32"/>
          <w:szCs w:val="32"/>
        </w:rPr>
        <w:t>　违反本法规定，生产、进口、销售或者使用国家有关目录、名录中禁止或者淘汰的设备、材料、产品，采用国家有关目录、名录中禁止或者淘汰的技术、工艺，或者将淘汰或者限期淘汰的设备、材料、产品转让给他人使用的，由县级以上人民政府指定的部门、海关按照职责分工责令改正，没收违法所得，并处货值金额一倍以上五倍以下的罚款；情节严重的，报经有批准权的人民政府批准，责令停业、关闭。</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第一千二百二十三条</w:t>
      </w:r>
      <w:r>
        <w:rPr>
          <w:rFonts w:hint="eastAsia" w:ascii="Times New Roman" w:hAnsi="Times New Roman" w:eastAsia="仿宋" w:cs="仿宋"/>
          <w:sz w:val="32"/>
          <w:szCs w:val="32"/>
        </w:rPr>
        <w:t>　违反本法规定，电器电子、机动车、铅蓄电池、动力电池等产品的生产者未按照规定建立与产品销售量相匹配的废旧产品回收体系并向社会公开的，由工业和信息化、商务等部门按照职责分工责令改正；拒不改正的，处五万元以上五十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第一千二百二十四条</w:t>
      </w:r>
      <w:r>
        <w:rPr>
          <w:rFonts w:hint="eastAsia" w:ascii="Times New Roman" w:hAnsi="Times New Roman" w:eastAsia="仿宋" w:cs="仿宋"/>
          <w:sz w:val="32"/>
          <w:szCs w:val="32"/>
        </w:rPr>
        <w:t>　违反本法规定，生产经营者未遵守限制商品过度包装的强制性标准的，由市场监督管理部门和有关部门按照职责分工责令改正；拒不改正的，处二千元以上二万元以下的罚款；情节严重的，处二万元以上十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第一千二百二十五条</w:t>
      </w:r>
      <w:r>
        <w:rPr>
          <w:rFonts w:hint="eastAsia" w:ascii="Times New Roman" w:hAnsi="Times New Roman" w:eastAsia="仿宋" w:cs="仿宋"/>
          <w:sz w:val="32"/>
          <w:szCs w:val="32"/>
        </w:rPr>
        <w:t>　违反本法规定，未遵守国家有关禁止、限制生产、销售不可降解塑料袋等一次性塑料制品的规定的，由市场监督管理部门责令停止生产、销售，没收违法生产、销售的产品，并处违法生产、销售产品货值金额一倍以上三倍以下的罚款；有违法所得的，没收违法所得；情节严重的，吊销许可证。</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未遵守国家有关禁止、限制使用不可降解塑料袋等一次性塑料制品的规定的，由商务、邮政等部门按照职责分工责令改正，对企业事业单位处一万元以上十万元以下的罚款，对其他生产经营者处五百元以上五千元以下的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违反本法规定，未按照国家规定报告塑料袋等一次性塑料制品的使用、回收情况的，依照前款有关规定予以处罚。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第一千二百二十六条</w:t>
      </w:r>
      <w:r>
        <w:rPr>
          <w:rFonts w:hint="eastAsia" w:ascii="Times New Roman" w:hAnsi="Times New Roman" w:eastAsia="仿宋" w:cs="仿宋"/>
          <w:sz w:val="32"/>
          <w:szCs w:val="32"/>
        </w:rPr>
        <w:t>　违反本法规定，纳入全国碳排放权交易市场的温室气体重点排放单位未报送排放统计核算数据、年度排放报告的，由生态环境主管部门责令改正，处五万元以上五十万元以下的罚款；拒不改正的，可以责令停产整治。</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纳入全国碳排放权交易市场的温室气体重点排放单位未按照规定的期限足额清缴碳排放配额的，由生态环境主管部门责令限期改正，处一百万元以上五百万元以下的罚款；限期内未完成清缴的，处未清缴的碳排放配额清缴时限前一个月市场交易平均成交价格五倍以上十倍以下的罚款，可以责令停产整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第一千二百二十七条</w:t>
      </w:r>
      <w:r>
        <w:rPr>
          <w:rFonts w:hint="eastAsia" w:ascii="Times New Roman" w:hAnsi="Times New Roman" w:eastAsia="仿宋" w:cs="仿宋"/>
          <w:sz w:val="32"/>
          <w:szCs w:val="32"/>
        </w:rPr>
        <w:t>　违反本法有关绿色低碳义务，本节未规定行政处罚的，依照《中华人民共和国循环经济促进法》、《中华人民共和国能源法》、《中华人民共和国节约能源法》、《中华人民共和国可再生能源法》等法律法规的规定予以处罚。</w:t>
      </w:r>
    </w:p>
    <w:p>
      <w:pPr>
        <w:rPr>
          <w:rFonts w:ascii="Times New Roman" w:hAnsi="Times New Roman" w:eastAsia="仿宋" w:cs="仿宋"/>
          <w:sz w:val="32"/>
          <w:szCs w:val="32"/>
        </w:rPr>
      </w:pPr>
    </w:p>
    <w:p>
      <w:pPr>
        <w:jc w:val="center"/>
        <w:rPr>
          <w:rFonts w:ascii="Times New Roman" w:hAnsi="Times New Roman" w:eastAsia="宋体" w:cs="宋体"/>
          <w:szCs w:val="32"/>
        </w:rPr>
      </w:pPr>
      <w:r>
        <w:rPr>
          <w:rFonts w:hint="eastAsia" w:ascii="Times New Roman" w:hAnsi="Times New Roman" w:eastAsia="宋体" w:cs="宋体"/>
          <w:sz w:val="32"/>
          <w:szCs w:val="32"/>
          <w:lang w:val="en-US"/>
        </w:rPr>
        <w:t>第十四节　其他违法行为</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第一千二百二十八条</w:t>
      </w:r>
      <w:r>
        <w:rPr>
          <w:rFonts w:hint="eastAsia" w:ascii="Times New Roman" w:hAnsi="Times New Roman" w:eastAsia="仿宋" w:cs="仿宋"/>
          <w:sz w:val="32"/>
          <w:szCs w:val="32"/>
        </w:rPr>
        <w:t>　除本章第一节至第十三节外，违反本法规定的，适用本节规定予以行政处罚。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第一千二百二十九条</w:t>
      </w:r>
      <w:r>
        <w:rPr>
          <w:rFonts w:hint="eastAsia" w:ascii="Times New Roman" w:hAnsi="Times New Roman" w:eastAsia="仿宋" w:cs="仿宋"/>
          <w:sz w:val="32"/>
          <w:szCs w:val="32"/>
        </w:rPr>
        <w:t>　违反本法规定，以拖延、围堵、滞留执法人员等方式拒绝、阻挠监督检查和突发生态环境事件调查处理，或者在接受监督检查和调查处理时弄虚作假或者拒不提供必要资料的，由负有生态环境保护监督管理职责的部门、机构按照职责分工责令改正，处五万元以上二十万元以下的罚款；对直接负责的主管人员和其他直接责任人员，处五千元以上五万元以下的罚款；构成违反治安管理行为的，由公安机关、海警机构按照职责分工依法予以处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第一千二百三十条</w:t>
      </w:r>
      <w:r>
        <w:rPr>
          <w:rFonts w:hint="eastAsia" w:ascii="Times New Roman" w:hAnsi="Times New Roman" w:eastAsia="仿宋" w:cs="仿宋"/>
          <w:sz w:val="32"/>
          <w:szCs w:val="32"/>
        </w:rPr>
        <w:t>　违反本法规定，从事机动车船排放检验、土壤污染调查和评估、污染防治设施维护或者运营、固体废物或者危险废物鉴别等活动的生态环境技术服务机构，未使用符合法律、行政法规规定和国家标准的设施、设备，或者未遵守有关技术规范导致数据失真的，由负有生态环境保护监督管理职责的部门、机构按照职责分工责令改正，没收违法所得，并处二万元以上二十万元以下的罚款；拒不改正的，报经有批准权的人民政府批准，责令停业。</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前款所列机构在生态环境服务活动中弄虚作假、出具虚假报告的，由负有生态环境保护监督管理职责的部门、机构按照职责分工没收违法所得，并处十万元以上五十万元以下的罚款；情节严重的，并处五十万元以上二百万元以下的罚款，有许可证的吊销许可证，禁止从事上述业务，报经有批准权的人民政府批准，责令停业、关闭。</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有前款规定情形的，由负有生态环境保护监督管理职责的部门、机构按照职责分工对直接负责的主管人员和其他直接责任人员处一万元以上五万元以下的罚款，五年内禁止从事前款规定的业务；情节严重的，十年内禁止从事前款规定的业务。</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第一千二百三十一条</w:t>
      </w:r>
      <w:r>
        <w:rPr>
          <w:rFonts w:hint="eastAsia" w:ascii="Times New Roman" w:hAnsi="Times New Roman" w:eastAsia="仿宋" w:cs="仿宋"/>
          <w:sz w:val="32"/>
          <w:szCs w:val="32"/>
        </w:rPr>
        <w:t>　违反本法规定，有下列情形之一的，由生态环境主管部门、环境卫生主管部门按照职责分工责令改正，可以处十万元以下的罚款；情节严重的，报经有批准权的人民政府批准，责令停业、关闭：</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（一）从事畜禽规模养殖未及时收集、贮存、清运、处理或者利用养殖过程中产生的畜禽粪污、尸体等废弃物；</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（二）畜禽养殖场利用未经无害化处理的厨余垃圾饲喂畜禽；</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（三）向农田灌溉渠道排放未综合利用的畜禽养殖粪污，致使其下游最近的灌溉取水点的水质不符合农田灌溉用水水质标准。</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第一千二百三十二条</w:t>
      </w:r>
      <w:r>
        <w:rPr>
          <w:rFonts w:hint="eastAsia" w:ascii="Times New Roman" w:hAnsi="Times New Roman" w:eastAsia="仿宋" w:cs="仿宋"/>
          <w:sz w:val="32"/>
          <w:szCs w:val="32"/>
        </w:rPr>
        <w:t>　违反本法规定，经中华人民共和国过境转移危险废物，以及将放射性废物和被放射性污染的物品输入中华人民共和国境内或者经境内转移的，由海关、海事管理机构按照职责分工责令退运或者责令非法运输该危险废物的船舶退出中华人民共和国管辖海域，并处五十万元以上五百万元以下的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未事先取得国务院生态环境主管部门书面同意，经中华人民共和国管辖的其他海域转移危险废物的，由海事管理机构责令非法运输该危险废物的船舶退出中华人民共和国管辖海域，处五十万元以上五百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第一千二百三十三条</w:t>
      </w:r>
      <w:r>
        <w:rPr>
          <w:rFonts w:hint="eastAsia" w:ascii="Times New Roman" w:hAnsi="Times New Roman" w:eastAsia="仿宋" w:cs="仿宋"/>
          <w:sz w:val="32"/>
          <w:szCs w:val="32"/>
        </w:rPr>
        <w:t>　违反本法规定，排放污染物的企业事业单位未建立污染防治责任制度的，由负有生态环境保护监督管理职责的部门、机构按照职责分工责令改正；拒不改正的，处二万元以上二十万元以下的罚款；情节严重的，可以责令限制生产、停产整治。</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第一千二百三十四条</w:t>
      </w:r>
      <w:r>
        <w:rPr>
          <w:rFonts w:hint="eastAsia" w:ascii="Times New Roman" w:hAnsi="Times New Roman" w:eastAsia="仿宋" w:cs="仿宋"/>
          <w:sz w:val="32"/>
          <w:szCs w:val="32"/>
        </w:rPr>
        <w:t>　违反本法规定，未按照生态环境准入清单的规定进行生产建设活动的，由生态环境主管部门、自然资源主管部门按照职责分工，责令停止违法行为，没收违法所得，限期拆除并恢复原状，所需费用由违法者承担，并处五十万元以上五百万元以下的罚款，对直接负责的主管人员和其他直接责任人员处五万元以上十万元以下的罚款；情节严重的，报经有批准权的人民政府批准，责令停业、关闭。</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第一千二百三十五条</w:t>
      </w:r>
      <w:r>
        <w:rPr>
          <w:rFonts w:hint="eastAsia" w:ascii="Times New Roman" w:hAnsi="Times New Roman" w:eastAsia="仿宋" w:cs="仿宋"/>
          <w:sz w:val="32"/>
          <w:szCs w:val="32"/>
        </w:rPr>
        <w:t>　违反本法规定，企业事业单位和其他生产经营者有下列情形之一的，由负有生态环境保护监督管理职责的部门、机构按照职责分工责令改正；情节严重的，处一万元以上五万元以下的罚款：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（一）未制定环境污染、生态破坏事故或者突发生态环境事件的应急预案；</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（二）应急预案未报备案；</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（三）未配备应急设备、器材。</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第一千二百三十六条</w:t>
      </w:r>
      <w:r>
        <w:rPr>
          <w:rFonts w:hint="eastAsia" w:ascii="Times New Roman" w:hAnsi="Times New Roman" w:eastAsia="仿宋" w:cs="仿宋"/>
          <w:sz w:val="32"/>
          <w:szCs w:val="32"/>
        </w:rPr>
        <w:t>　违反本法规定，造成环境污染、生态破坏事故的，除依法承担赔偿责任外，由负有生态环境保护监督管理职责的部门、机构按照职责分工责令限期采取治理措施，适用本条第二款、第三款的规定处以罚款；对直接负责的主管人员和其他直接责任人员可以处上一年度从本企业事业单位取得收入百分之五十以下的罚款；对造成重大或者特别重大环境污染、生态破坏事故的，报经有批准权的人民政府批准，责令停业、关闭。未按照要求采取治理措施的，指定有治理能力的单位代为治理，所需费用由违法者承担。</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对造成一般环境污染、生态破坏事故的，处三十万元以上一百万元以下的罚款；对造成较大环境污染、生态破坏事故的，处一百万元以上二百万元以下的罚款；对造成重大环境污染、生态破坏事故的，处二百万元以上一千万元以下的罚款；对造成特别重大环境污染、生态破坏事故的，处一千万元以上二千万元以下的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发生环境污染、生态破坏事故，情节特别严重、影响特别恶劣的，负有生态环境保护监督管理职责的部门、机构可以按照前款罚款数额的二倍以上五倍以下对负有责任的企业事业单位或者其他生产经营者处以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第一千二百三十七条</w:t>
      </w:r>
      <w:r>
        <w:rPr>
          <w:rFonts w:hint="eastAsia" w:ascii="Times New Roman" w:hAnsi="Times New Roman" w:eastAsia="仿宋" w:cs="仿宋"/>
          <w:sz w:val="32"/>
          <w:szCs w:val="32"/>
        </w:rPr>
        <w:t>　违反本法规定，因发生事故或者其他突发性事件，造成或者可能造成环境污染、生态破坏事件，有下列情形之一的，由负有生态环境保护监督管理职责的部门、机构按照职责分工责令改正，处以罚款：</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（一）未及时通报或者报告；</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（二）未立即采取有效措施或者逃逸；</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（三）未采取必要应对措施，造成生态灾害危害扩大。</w:t>
      </w:r>
    </w:p>
    <w:p>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有前款第一项情形的，处五万元以上五十万元以下的罚款，对直接负责的主管人员和其他直接责任人员处一万元以上十万元以下的罚款，并可以暂扣或者吊销相关任职资格许可；有前款第二项、第三项情形之一的，处二十万元以上二百万元以下的罚款。</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第一千二百三十八条</w:t>
      </w:r>
      <w:r>
        <w:rPr>
          <w:rFonts w:hint="eastAsia" w:ascii="Times New Roman" w:hAnsi="Times New Roman" w:eastAsia="仿宋" w:cs="仿宋"/>
          <w:sz w:val="32"/>
          <w:szCs w:val="32"/>
        </w:rPr>
        <w:t>　违反本法规定，对举报人以解除、变更劳动合同、聘用合同或者以其他方式打击报复的，应当依照有关法律的规定承担责任。</w:t>
      </w:r>
    </w:p>
    <w:p>
      <w:pPr>
        <w:rPr>
          <w:rFonts w:ascii="Times New Roman" w:hAnsi="Times New Roman" w:eastAsia="仿宋" w:cs="仿宋"/>
          <w:sz w:val="32"/>
          <w:szCs w:val="32"/>
        </w:rPr>
      </w:pPr>
    </w:p>
    <w:p>
      <w:pPr>
        <w:jc w:val="center"/>
        <w:rPr>
          <w:rFonts w:ascii="Times New Roman" w:hAnsi="Times New Roman" w:eastAsia="黑体" w:cs="黑体"/>
          <w:szCs w:val="32"/>
        </w:rPr>
      </w:pPr>
      <w:r>
        <w:rPr>
          <w:rFonts w:hint="eastAsia" w:ascii="Times New Roman" w:hAnsi="Times New Roman" w:eastAsia="黑体" w:cs="黑体"/>
          <w:sz w:val="32"/>
          <w:szCs w:val="32"/>
        </w:rPr>
        <w:t>第三章　附　　则</w:t>
      </w:r>
    </w:p>
    <w:p>
      <w:pPr>
        <w:rPr>
          <w:rFonts w:ascii="Times New Roman" w:hAnsi="Times New Roman" w:eastAsia="仿宋" w:cs="仿宋"/>
          <w:sz w:val="32"/>
          <w:szCs w:val="32"/>
        </w:rPr>
      </w:pP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第一千二百三十九条</w:t>
      </w:r>
      <w:r>
        <w:rPr>
          <w:rFonts w:hint="eastAsia" w:ascii="Times New Roman" w:hAnsi="Times New Roman" w:eastAsia="仿宋" w:cs="仿宋"/>
          <w:sz w:val="32"/>
          <w:szCs w:val="32"/>
        </w:rPr>
        <w:t>　其他法律对生态保护、绿色低碳发展等生态环境保护相关领域有具体或者进一步规定的，适用其规定。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第一千二百四十条</w:t>
      </w:r>
      <w:r>
        <w:rPr>
          <w:rFonts w:hint="eastAsia" w:ascii="Times New Roman" w:hAnsi="Times New Roman" w:eastAsia="仿宋" w:cs="仿宋"/>
          <w:sz w:val="32"/>
          <w:szCs w:val="32"/>
        </w:rPr>
        <w:t>　国家根据实际需要，对生态环境监督管理体制作出调整的，依照其规定。</w:t>
      </w:r>
    </w:p>
    <w:p>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第一千二百四十一条</w:t>
      </w:r>
      <w:r>
        <w:rPr>
          <w:rFonts w:hint="eastAsia" w:ascii="Times New Roman" w:hAnsi="Times New Roman" w:eastAsia="仿宋" w:cs="仿宋"/>
          <w:sz w:val="32"/>
          <w:szCs w:val="32"/>
        </w:rPr>
        <w:t>　国务院、中央军事委员会可以依照本法规定的原则制定有关军队生态环境保护工作的具体管理办法。</w:t>
      </w:r>
    </w:p>
    <w:p>
      <w:pPr>
        <w:ind w:firstLine="632" w:firstLineChars="200"/>
        <w:rPr>
          <w:rFonts w:hint="eastAsia" w:ascii="Times New Roman" w:hAnsi="Times New Roman" w:eastAsia="仿宋" w:cs="仿宋"/>
          <w:sz w:val="32"/>
          <w:szCs w:val="32"/>
        </w:rPr>
      </w:pPr>
      <w:r>
        <w:rPr>
          <w:rFonts w:hint="eastAsia" w:ascii="Times New Roman" w:hAnsi="Times New Roman" w:eastAsia="黑体" w:cs="黑体"/>
          <w:sz w:val="32"/>
          <w:szCs w:val="32"/>
        </w:rPr>
        <w:t>第一千二百四十二条</w:t>
      </w:r>
      <w:r>
        <w:rPr>
          <w:rFonts w:hint="eastAsia" w:ascii="Times New Roman" w:hAnsi="Times New Roman" w:eastAsia="仿宋" w:cs="仿宋"/>
          <w:sz w:val="32"/>
          <w:szCs w:val="32"/>
        </w:rPr>
        <w:t>　本法自2026年8月15日起施行。《中华人民共和国环境保护法》、《中华人民共和国环境影响评价法》、《中华人民共和国海洋环境保护法》、《中华人民共和国大气污染防治法》、《中华人民共和国水污染防治法》、《中华人民共和国土壤污染防治法》、《中华人民共和国固体废物污染环境防治法》、《中华人民共和国噪声污染防治法》、《中华人民共和国放射性污染防治法》、《中华人民共和国清洁生产促进法》同时废止。</w:t>
      </w:r>
    </w:p>
    <w:p>
      <w:pPr>
        <w:ind w:firstLine="632" w:firstLineChars="200"/>
        <w:rPr>
          <w:rFonts w:hint="eastAsia" w:ascii="Times New Roman" w:hAnsi="Times New Roman" w:eastAsia="仿宋" w:cs="仿宋"/>
          <w:sz w:val="32"/>
          <w:szCs w:val="32"/>
          <w:lang w:eastAsia="zh-CN"/>
        </w:rPr>
      </w:pPr>
    </w:p>
    <w:p>
      <w:pPr>
        <w:ind w:firstLine="632" w:firstLineChars="200"/>
        <w:rPr>
          <w:rFonts w:hint="eastAsia" w:ascii="Times New Roman" w:hAnsi="Times New Roman" w:eastAsia="仿宋" w:cs="仿宋"/>
          <w:sz w:val="32"/>
          <w:szCs w:val="32"/>
          <w:lang w:eastAsia="zh-CN"/>
        </w:rPr>
      </w:pPr>
      <w:r>
        <w:rPr>
          <w:rFonts w:hint="eastAsia" w:ascii="仿宋_GB2312" w:hAnsi="仿宋_GB2312"/>
          <w:szCs w:val="32"/>
          <w:lang w:eastAsia="zh-CN"/>
        </w:rPr>
        <w:t>（</w:t>
      </w:r>
      <w:r>
        <w:rPr>
          <w:rFonts w:hint="eastAsia" w:ascii="仿宋_GB2312" w:hAnsi="仿宋_GB2312"/>
          <w:b/>
          <w:bCs/>
          <w:szCs w:val="32"/>
          <w:lang w:eastAsia="zh-CN"/>
        </w:rPr>
        <w:t>来源：</w:t>
      </w:r>
      <w:r>
        <w:rPr>
          <w:rFonts w:hint="eastAsia" w:ascii="仿宋_GB2312" w:hAnsi="仿宋_GB2312"/>
          <w:szCs w:val="32"/>
          <w:lang w:eastAsia="zh-CN"/>
        </w:rPr>
        <w:t>国家法律法规数据库）</w:t>
      </w:r>
      <w:bookmarkStart w:id="0" w:name="_GoBack"/>
      <w:bookmarkEnd w:id="0"/>
    </w:p>
    <w:sectPr>
      <w:footerReference r:id="rId3" w:type="default"/>
      <w:footerReference r:id="rId4" w:type="even"/>
      <w:pgSz w:w="11906" w:h="16838"/>
      <w:pgMar w:top="2098" w:right="1474" w:bottom="1984" w:left="1588" w:header="851" w:footer="1474" w:gutter="0"/>
      <w:lnNumType w:countBy="0" w:restart="continuous"/>
      <w:cols w:space="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Arial"/>
    <w:panose1 w:val="020F0502020204030204"/>
    <w:charset w:val="00"/>
    <w:family w:val="swiss"/>
    <w:pitch w:val="default"/>
    <w:sig w:usb0="00000000" w:usb1="00000000" w:usb2="00000001" w:usb3="00000000" w:csb0="0000019F" w:csb1="00000000"/>
  </w:font>
  <w:font w:name="Arial">
    <w:panose1 w:val="020B0704020202020204"/>
    <w:charset w:val="00"/>
    <w:family w:val="auto"/>
    <w:pitch w:val="default"/>
    <w:sig w:usb0="E0002AFF" w:usb1="C0007843" w:usb2="00000009" w:usb3="00000000" w:csb0="400001FF" w:csb1="FFFF0000"/>
  </w:font>
  <w:font w:name="仿宋_GB2312">
    <w:panose1 w:val="02010609030101010101"/>
    <w:charset w:val="86"/>
    <w:family w:val="auto"/>
    <w:pitch w:val="default"/>
    <w:sig w:usb0="00000001" w:usb1="080E0000" w:usb2="00000000" w:usb3="00000000" w:csb0="00040000" w:csb1="00000000"/>
  </w:font>
  <w:font w:name="Cambria">
    <w:altName w:val="Noto Sans Syriac Eastern"/>
    <w:panose1 w:val="02040503050406030204"/>
    <w:charset w:val="00"/>
    <w:family w:val="auto"/>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方正黑体_GBK">
    <w:panose1 w:val="02000000000000000000"/>
    <w:charset w:val="86"/>
    <w:family w:val="script"/>
    <w:pitch w:val="default"/>
    <w:sig w:usb0="00000001" w:usb1="08000000" w:usb2="00000000" w:usb3="00000000" w:csb0="00040000" w:csb1="00000000"/>
  </w:font>
  <w:font w:name="ˎ̥">
    <w:altName w:val="仿宋字体"/>
    <w:panose1 w:val="00000000000000000000"/>
    <w:charset w:val="00"/>
    <w:family w:val="roman"/>
    <w:pitch w:val="default"/>
    <w:sig w:usb0="00000000" w:usb1="00000000" w:usb2="00000000" w:usb3="00000000" w:csb0="00040001" w:csb1="00000000"/>
  </w:font>
  <w:font w:name="仿宋字体">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ordWrap w:val="0"/>
      <w:jc w:val="right"/>
      <w:rPr>
        <w:rFonts w:eastAsia="宋体"/>
      </w:rPr>
    </w:pPr>
    <w:r>
      <w:rPr>
        <w:rFonts w:hint="eastAsia"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1</w:t>
    </w:r>
    <w:r>
      <w:rPr>
        <w:rFonts w:ascii="宋体" w:hAnsi="宋体" w:eastAsia="宋体"/>
        <w:sz w:val="28"/>
        <w:szCs w:val="28"/>
      </w:rPr>
      <w:fldChar w:fldCharType="end"/>
    </w:r>
    <w:r>
      <w:rPr>
        <w:rFonts w:hint="eastAsia" w:ascii="宋体" w:hAnsi="宋体" w:eastAsia="宋体"/>
        <w:sz w:val="28"/>
        <w:szCs w:val="28"/>
      </w:rPr>
      <w:t>－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ascii="宋体" w:hAnsi="宋体" w:eastAsia="宋体"/>
        <w:sz w:val="28"/>
        <w:szCs w:val="28"/>
      </w:rPr>
    </w:pPr>
    <w:r>
      <w:rPr>
        <w:rFonts w:hint="eastAsia" w:ascii="宋体" w:hAnsi="宋体" w:eastAsia="宋体"/>
        <w:sz w:val="28"/>
        <w:szCs w:val="28"/>
      </w:rPr>
      <w:t>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6</w:t>
    </w:r>
    <w:r>
      <w:rPr>
        <w:rFonts w:ascii="宋体" w:hAnsi="宋体" w:eastAsia="宋体"/>
        <w:sz w:val="28"/>
        <w:szCs w:val="28"/>
      </w:rPr>
      <w:fldChar w:fldCharType="end"/>
    </w:r>
    <w:r>
      <w:rPr>
        <w:rFonts w:hint="eastAsia" w:ascii="宋体" w:hAnsi="宋体" w:eastAsia="宋体"/>
        <w:sz w:val="28"/>
        <w:szCs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4"/>
  <w:mirrorMargins w:val="1"/>
  <w:bordersDoNotSurroundHeader w:val="1"/>
  <w:bordersDoNotSurroundFooter w:val="1"/>
  <w:documentProtection w:enforcement="0"/>
  <w:defaultTabStop w:val="420"/>
  <w:evenAndOddHeaders w:val="1"/>
  <w:drawingGridHorizontalSpacing w:val="158"/>
  <w:drawingGridVerticalSpacing w:val="579"/>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g2OWQ1NmU4NmVlMDEyOWJlNDZmYWZmNzYxYTM0MDMifQ=="/>
  </w:docVars>
  <w:rsids>
    <w:rsidRoot w:val="000E703F"/>
    <w:rsid w:val="00005CBA"/>
    <w:rsid w:val="00067A46"/>
    <w:rsid w:val="000B3473"/>
    <w:rsid w:val="000D062B"/>
    <w:rsid w:val="000E703F"/>
    <w:rsid w:val="000F0A3D"/>
    <w:rsid w:val="000F7DA8"/>
    <w:rsid w:val="00131BA9"/>
    <w:rsid w:val="0013352A"/>
    <w:rsid w:val="0016100C"/>
    <w:rsid w:val="00166DBD"/>
    <w:rsid w:val="00194C5F"/>
    <w:rsid w:val="001D56C5"/>
    <w:rsid w:val="001E2980"/>
    <w:rsid w:val="00226845"/>
    <w:rsid w:val="002434D9"/>
    <w:rsid w:val="002447F6"/>
    <w:rsid w:val="00247B39"/>
    <w:rsid w:val="002607B9"/>
    <w:rsid w:val="00265F71"/>
    <w:rsid w:val="002E3D11"/>
    <w:rsid w:val="002F77E5"/>
    <w:rsid w:val="00307CD3"/>
    <w:rsid w:val="00315BE5"/>
    <w:rsid w:val="003460A0"/>
    <w:rsid w:val="00353AD7"/>
    <w:rsid w:val="003A0332"/>
    <w:rsid w:val="003F636B"/>
    <w:rsid w:val="00420DB2"/>
    <w:rsid w:val="0044207F"/>
    <w:rsid w:val="0048283C"/>
    <w:rsid w:val="004D5710"/>
    <w:rsid w:val="004F542C"/>
    <w:rsid w:val="00550A4A"/>
    <w:rsid w:val="005538C9"/>
    <w:rsid w:val="005667BC"/>
    <w:rsid w:val="005A4A7E"/>
    <w:rsid w:val="005C49EF"/>
    <w:rsid w:val="005F0A94"/>
    <w:rsid w:val="00610597"/>
    <w:rsid w:val="00610663"/>
    <w:rsid w:val="00616EB4"/>
    <w:rsid w:val="0066351E"/>
    <w:rsid w:val="00691FA8"/>
    <w:rsid w:val="006A6786"/>
    <w:rsid w:val="006B2EDC"/>
    <w:rsid w:val="006C7885"/>
    <w:rsid w:val="006D3381"/>
    <w:rsid w:val="006E600C"/>
    <w:rsid w:val="00785C4E"/>
    <w:rsid w:val="007A6644"/>
    <w:rsid w:val="0082159D"/>
    <w:rsid w:val="00834B22"/>
    <w:rsid w:val="008351B6"/>
    <w:rsid w:val="008503CF"/>
    <w:rsid w:val="00867A37"/>
    <w:rsid w:val="008A10A6"/>
    <w:rsid w:val="008D32FC"/>
    <w:rsid w:val="00937399"/>
    <w:rsid w:val="009D4E62"/>
    <w:rsid w:val="00A07177"/>
    <w:rsid w:val="00A87604"/>
    <w:rsid w:val="00B12059"/>
    <w:rsid w:val="00B32293"/>
    <w:rsid w:val="00B718F5"/>
    <w:rsid w:val="00B90B92"/>
    <w:rsid w:val="00BB0938"/>
    <w:rsid w:val="00BB259A"/>
    <w:rsid w:val="00BC1DEF"/>
    <w:rsid w:val="00BC4088"/>
    <w:rsid w:val="00BF513D"/>
    <w:rsid w:val="00C16EFC"/>
    <w:rsid w:val="00C97FAE"/>
    <w:rsid w:val="00CC1CE5"/>
    <w:rsid w:val="00CC393A"/>
    <w:rsid w:val="00D0095F"/>
    <w:rsid w:val="00D50578"/>
    <w:rsid w:val="00D625F1"/>
    <w:rsid w:val="00D64B65"/>
    <w:rsid w:val="00D677FE"/>
    <w:rsid w:val="00DB69C0"/>
    <w:rsid w:val="00DB7DE9"/>
    <w:rsid w:val="00DC4D4C"/>
    <w:rsid w:val="00DD7D16"/>
    <w:rsid w:val="00EA2922"/>
    <w:rsid w:val="00ED7C16"/>
    <w:rsid w:val="00EE2B0F"/>
    <w:rsid w:val="00EE52D1"/>
    <w:rsid w:val="00F352BC"/>
    <w:rsid w:val="00F4604E"/>
    <w:rsid w:val="00F53731"/>
    <w:rsid w:val="00F72984"/>
    <w:rsid w:val="00F7674E"/>
    <w:rsid w:val="00F97604"/>
    <w:rsid w:val="00FA7EE2"/>
    <w:rsid w:val="00FD0030"/>
    <w:rsid w:val="01BE7732"/>
    <w:rsid w:val="02CF4CE8"/>
    <w:rsid w:val="04156BFD"/>
    <w:rsid w:val="05063D7F"/>
    <w:rsid w:val="05A5708C"/>
    <w:rsid w:val="06997F2C"/>
    <w:rsid w:val="09A34AE0"/>
    <w:rsid w:val="0AFB5144"/>
    <w:rsid w:val="0B786794"/>
    <w:rsid w:val="0C00483C"/>
    <w:rsid w:val="0D9804AC"/>
    <w:rsid w:val="0DDA791E"/>
    <w:rsid w:val="123353A1"/>
    <w:rsid w:val="130F49E2"/>
    <w:rsid w:val="13936861"/>
    <w:rsid w:val="15E96C0C"/>
    <w:rsid w:val="17977775"/>
    <w:rsid w:val="17C34BBF"/>
    <w:rsid w:val="1D927673"/>
    <w:rsid w:val="208F6602"/>
    <w:rsid w:val="21641450"/>
    <w:rsid w:val="21C10A3D"/>
    <w:rsid w:val="2200260F"/>
    <w:rsid w:val="226A2E83"/>
    <w:rsid w:val="23711FD7"/>
    <w:rsid w:val="24F5659E"/>
    <w:rsid w:val="251610A0"/>
    <w:rsid w:val="25B8207E"/>
    <w:rsid w:val="26705BD1"/>
    <w:rsid w:val="26736BAE"/>
    <w:rsid w:val="298A635B"/>
    <w:rsid w:val="2C286CBB"/>
    <w:rsid w:val="2C3D33B6"/>
    <w:rsid w:val="2E017E2B"/>
    <w:rsid w:val="2EC9480B"/>
    <w:rsid w:val="2F0D62B4"/>
    <w:rsid w:val="34582D2C"/>
    <w:rsid w:val="371337D0"/>
    <w:rsid w:val="37702892"/>
    <w:rsid w:val="386720F1"/>
    <w:rsid w:val="3C460065"/>
    <w:rsid w:val="3C527DA1"/>
    <w:rsid w:val="3CF47A8D"/>
    <w:rsid w:val="3D5B2BB6"/>
    <w:rsid w:val="3DE63740"/>
    <w:rsid w:val="3E267C4F"/>
    <w:rsid w:val="3FB419F3"/>
    <w:rsid w:val="40400BE3"/>
    <w:rsid w:val="413606A8"/>
    <w:rsid w:val="4150251C"/>
    <w:rsid w:val="43AF4742"/>
    <w:rsid w:val="442624E3"/>
    <w:rsid w:val="479733DA"/>
    <w:rsid w:val="481351D2"/>
    <w:rsid w:val="4AB1034C"/>
    <w:rsid w:val="5248189E"/>
    <w:rsid w:val="53543565"/>
    <w:rsid w:val="558A062C"/>
    <w:rsid w:val="55D20C3F"/>
    <w:rsid w:val="563D1124"/>
    <w:rsid w:val="57CC3356"/>
    <w:rsid w:val="584D355E"/>
    <w:rsid w:val="5B2F58ED"/>
    <w:rsid w:val="5B8E0527"/>
    <w:rsid w:val="5BE5455C"/>
    <w:rsid w:val="5BE87A71"/>
    <w:rsid w:val="5F066F8F"/>
    <w:rsid w:val="622F12CF"/>
    <w:rsid w:val="63A92BB6"/>
    <w:rsid w:val="68101585"/>
    <w:rsid w:val="69623539"/>
    <w:rsid w:val="6A2E56A6"/>
    <w:rsid w:val="6A464C09"/>
    <w:rsid w:val="6C552A97"/>
    <w:rsid w:val="6D384E6C"/>
    <w:rsid w:val="702C2AF3"/>
    <w:rsid w:val="72B868C0"/>
    <w:rsid w:val="730257DC"/>
    <w:rsid w:val="775E649E"/>
    <w:rsid w:val="7785787E"/>
    <w:rsid w:val="786D6300"/>
    <w:rsid w:val="78D802CB"/>
    <w:rsid w:val="79F878A6"/>
    <w:rsid w:val="7BB07870"/>
    <w:rsid w:val="7C596F70"/>
    <w:rsid w:val="7E541E2C"/>
    <w:rsid w:val="7E7F47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2"/>
    <w:basedOn w:val="1"/>
    <w:next w:val="1"/>
    <w:unhideWhenUsed/>
    <w:qFormat/>
    <w:uiPriority w:val="9"/>
    <w:pPr>
      <w:keepNext/>
      <w:keepLines/>
      <w:spacing w:before="320" w:after="320" w:line="576" w:lineRule="auto"/>
      <w:jc w:val="center"/>
      <w:outlineLvl w:val="1"/>
    </w:pPr>
    <w:rPr>
      <w:rFonts w:eastAsia="方正黑体_GBK" w:asciiTheme="majorHAnsi" w:hAnsiTheme="majorHAnsi" w:cstheme="majorBidi"/>
      <w:bCs/>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Plain Text"/>
    <w:basedOn w:val="1"/>
    <w:unhideWhenUsed/>
    <w:qFormat/>
    <w:uiPriority w:val="99"/>
    <w:rPr>
      <w:rFonts w:ascii="宋体" w:hAnsi="Courier New" w:cs="Courier New"/>
      <w:szCs w:val="21"/>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FollowedHyperlink"/>
    <w:unhideWhenUsed/>
    <w:qFormat/>
    <w:uiPriority w:val="99"/>
    <w:rPr>
      <w:color w:val="954F72"/>
      <w:u w:val="single"/>
    </w:rPr>
  </w:style>
  <w:style w:type="character" w:styleId="9">
    <w:name w:val="Hyperlink"/>
    <w:qFormat/>
    <w:uiPriority w:val="99"/>
    <w:rPr>
      <w:rFonts w:hint="default" w:ascii="ˎ̥" w:hAnsi="ˎ̥"/>
      <w:color w:val="0404B3"/>
      <w:sz w:val="18"/>
      <w:szCs w:val="18"/>
      <w:u w:val="none"/>
    </w:rPr>
  </w:style>
  <w:style w:type="character" w:customStyle="1" w:styleId="10">
    <w:name w:val="页脚 Char"/>
    <w:link w:val="4"/>
    <w:qFormat/>
    <w:uiPriority w:val="99"/>
    <w:rPr>
      <w:sz w:val="18"/>
      <w:szCs w:val="18"/>
    </w:rPr>
  </w:style>
  <w:style w:type="character" w:customStyle="1" w:styleId="11">
    <w:name w:val="页眉 Char"/>
    <w:link w:val="5"/>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348</Pages>
  <Words>67627</Words>
  <Characters>67632</Characters>
  <Lines>87</Lines>
  <Paragraphs>24</Paragraphs>
  <TotalTime>0</TotalTime>
  <ScaleCrop>false</ScaleCrop>
  <LinksUpToDate>false</LinksUpToDate>
  <CharactersWithSpaces>68380</CharactersWithSpaces>
  <Application>WPS Office_11.8.2.11958_F1E327BC-269C-435d-A152-05C5408002CA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2017-11-15T10:33:00Z</dcterms:created>
  <dc:creator>YF-INT6</dc:creator>
  <cp:lastModifiedBy>李哲熙</cp:lastModifiedBy>
  <cp:lastPrinted>2024-07-19T09:09:00Z</cp:lastPrinted>
  <dcterms:modified xsi:type="dcterms:W3CDTF">2026-08-27T16:10:43Z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1E4A5E7D82FD4149ACB935FDC986A867_13</vt:lpwstr>
  </property>
  <property fmtid="{D5CDD505-2E9C-101B-9397-08002B2CF9AE}" pid="3" name="KSOProductBuildVer">
    <vt:lpwstr>2052-11.8.2.11958</vt:lpwstr>
  </property>
  <property fmtid="{D5CDD505-2E9C-101B-9397-08002B2CF9AE}" pid="4" name="KSOTemplateDocerSaveRecord">
    <vt:lpwstr>eyJoZGlkIjoiYjIxNGNjZTJlZjgyZmVhMDdiNGEyY2U0Yzg0MGFkMzMiLCJ1c2VySWQiOiI4NDE5MTMxMjMifQ==</vt:lpwstr>
  </property>
</Properties>
</file>