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A56F8">
      <w:pPr>
        <w:adjustRightInd w:val="0"/>
        <w:snapToGrid w:val="0"/>
        <w:spacing w:line="240" w:lineRule="auto"/>
        <w:jc w:val="center"/>
        <w:outlineLvl w:val="0"/>
        <w:rPr>
          <w:rFonts w:hint="eastAsia" w:ascii="仿宋" w:hAnsi="仿宋" w:eastAsia="仿宋" w:cs="仿宋"/>
          <w:kern w:val="0"/>
          <w:sz w:val="32"/>
          <w:szCs w:val="32"/>
        </w:rPr>
      </w:pPr>
      <w:r>
        <w:rPr>
          <w:rFonts w:hint="eastAsia" w:ascii="方正小标宋简体" w:hAnsi="方正小标宋简体" w:eastAsia="方正小标宋简体" w:cs="方正小标宋简体"/>
          <w:b w:val="0"/>
          <w:bCs w:val="0"/>
          <w:kern w:val="36"/>
          <w:sz w:val="44"/>
          <w:szCs w:val="44"/>
        </w:rPr>
        <w:t>湄洲湾港引航站2026-2028年船舶保险服务项目</w:t>
      </w:r>
      <w:r>
        <w:rPr>
          <w:rFonts w:hint="eastAsia" w:ascii="方正小标宋简体" w:hAnsi="方正小标宋简体" w:eastAsia="方正小标宋简体" w:cs="方正小标宋简体"/>
          <w:b w:val="0"/>
          <w:bCs w:val="0"/>
          <w:kern w:val="36"/>
          <w:sz w:val="44"/>
          <w:szCs w:val="44"/>
          <w:lang w:val="en-US" w:eastAsia="zh-CN"/>
        </w:rPr>
        <w:t>询价函</w:t>
      </w:r>
    </w:p>
    <w:p w14:paraId="325E4BC8">
      <w:pPr>
        <w:pStyle w:val="2"/>
        <w:keepNext/>
        <w:keepLines/>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rPr>
      </w:pPr>
      <w:bookmarkStart w:id="0" w:name="_GoBack"/>
      <w:r>
        <w:rPr>
          <w:rFonts w:hint="eastAsia"/>
        </w:rPr>
        <w:t>一、项目概况</w:t>
      </w:r>
    </w:p>
    <w:p w14:paraId="20337A0D">
      <w:pPr>
        <w:keepNext w:val="0"/>
        <w:keepLines w:val="0"/>
        <w:pageBreakBefore w:val="0"/>
        <w:widowControl w:val="0"/>
        <w:kinsoku/>
        <w:wordWrap/>
        <w:overflowPunct/>
        <w:topLinePunct w:val="0"/>
        <w:autoSpaceDE/>
        <w:autoSpaceDN/>
        <w:bidi w:val="0"/>
        <w:adjustRightInd w:val="0"/>
        <w:snapToGrid w:val="0"/>
        <w:spacing w:line="500" w:lineRule="exact"/>
        <w:ind w:firstLine="321" w:firstLineChars="100"/>
        <w:textAlignment w:val="auto"/>
        <w:rPr>
          <w:rFonts w:hint="eastAsia" w:ascii="仿宋" w:hAnsi="仿宋" w:eastAsia="仿宋" w:cs="仿宋"/>
          <w:sz w:val="32"/>
          <w:szCs w:val="32"/>
          <w:lang w:eastAsia="zh-CN"/>
        </w:rPr>
      </w:pPr>
      <w:r>
        <w:rPr>
          <w:rStyle w:val="9"/>
          <w:rFonts w:hint="eastAsia" w:ascii="仿宋" w:hAnsi="仿宋" w:eastAsia="仿宋" w:cs="仿宋"/>
        </w:rPr>
        <w:t>1.项目名称：</w:t>
      </w:r>
      <w:r>
        <w:rPr>
          <w:rFonts w:hint="eastAsia" w:ascii="仿宋" w:hAnsi="仿宋" w:eastAsia="仿宋" w:cs="仿宋"/>
          <w:sz w:val="32"/>
          <w:szCs w:val="32"/>
        </w:rPr>
        <w:t>湄洲湾港引航站2026-2028年船舶保险服务</w:t>
      </w:r>
    </w:p>
    <w:p w14:paraId="757C6FAB">
      <w:pPr>
        <w:keepNext w:val="0"/>
        <w:keepLines w:val="0"/>
        <w:pageBreakBefore w:val="0"/>
        <w:widowControl w:val="0"/>
        <w:kinsoku/>
        <w:wordWrap/>
        <w:overflowPunct/>
        <w:topLinePunct w:val="0"/>
        <w:autoSpaceDE/>
        <w:autoSpaceDN/>
        <w:bidi w:val="0"/>
        <w:adjustRightInd w:val="0"/>
        <w:snapToGrid w:val="0"/>
        <w:spacing w:line="500" w:lineRule="exact"/>
        <w:ind w:firstLine="321" w:firstLineChars="100"/>
        <w:textAlignment w:val="auto"/>
        <w:rPr>
          <w:rFonts w:hint="eastAsia" w:ascii="仿宋" w:hAnsi="仿宋" w:eastAsia="仿宋" w:cs="仿宋"/>
          <w:sz w:val="32"/>
          <w:szCs w:val="32"/>
          <w:lang w:eastAsia="zh-CN"/>
        </w:rPr>
      </w:pPr>
      <w:r>
        <w:rPr>
          <w:rStyle w:val="9"/>
          <w:rFonts w:hint="eastAsia" w:ascii="仿宋" w:hAnsi="仿宋" w:eastAsia="仿宋" w:cs="仿宋"/>
          <w:b/>
        </w:rPr>
        <w:t>2.项目预算：</w:t>
      </w:r>
      <w:r>
        <w:rPr>
          <w:rFonts w:hint="eastAsia" w:ascii="仿宋" w:hAnsi="仿宋" w:eastAsia="仿宋" w:cs="仿宋"/>
          <w:sz w:val="32"/>
          <w:szCs w:val="32"/>
          <w:lang w:val="en-US" w:eastAsia="zh-CN"/>
        </w:rPr>
        <w:t>75</w:t>
      </w:r>
      <w:r>
        <w:rPr>
          <w:rFonts w:hint="eastAsia" w:ascii="仿宋" w:hAnsi="仿宋" w:eastAsia="仿宋" w:cs="仿宋"/>
          <w:sz w:val="32"/>
          <w:szCs w:val="32"/>
        </w:rPr>
        <w:t>万元</w:t>
      </w:r>
    </w:p>
    <w:p w14:paraId="6C701ED6">
      <w:pPr>
        <w:keepNext w:val="0"/>
        <w:keepLines w:val="0"/>
        <w:pageBreakBefore w:val="0"/>
        <w:widowControl w:val="0"/>
        <w:kinsoku/>
        <w:wordWrap/>
        <w:overflowPunct/>
        <w:topLinePunct w:val="0"/>
        <w:autoSpaceDE/>
        <w:autoSpaceDN/>
        <w:bidi w:val="0"/>
        <w:adjustRightInd w:val="0"/>
        <w:snapToGrid w:val="0"/>
        <w:spacing w:line="500" w:lineRule="exact"/>
        <w:ind w:firstLine="321" w:firstLineChars="100"/>
        <w:textAlignment w:val="auto"/>
        <w:rPr>
          <w:rFonts w:hint="default" w:ascii="仿宋" w:hAnsi="仿宋" w:eastAsia="仿宋" w:cs="仿宋"/>
          <w:sz w:val="32"/>
          <w:szCs w:val="32"/>
          <w:lang w:val="en-US" w:eastAsia="zh-CN"/>
        </w:rPr>
      </w:pPr>
      <w:r>
        <w:rPr>
          <w:rStyle w:val="9"/>
          <w:rFonts w:hint="eastAsia" w:ascii="仿宋" w:hAnsi="仿宋" w:eastAsia="仿宋" w:cs="仿宋"/>
          <w:b/>
        </w:rPr>
        <w:t>3.项目地点：</w:t>
      </w:r>
      <w:r>
        <w:rPr>
          <w:rFonts w:hint="eastAsia" w:ascii="仿宋" w:hAnsi="仿宋" w:eastAsia="仿宋" w:cs="仿宋"/>
          <w:sz w:val="32"/>
          <w:szCs w:val="32"/>
          <w:lang w:val="en-US" w:eastAsia="zh-CN"/>
        </w:rPr>
        <w:t>莆田市</w:t>
      </w:r>
    </w:p>
    <w:p w14:paraId="3E8B2B88">
      <w:pPr>
        <w:keepNext w:val="0"/>
        <w:keepLines w:val="0"/>
        <w:pageBreakBefore w:val="0"/>
        <w:widowControl w:val="0"/>
        <w:kinsoku/>
        <w:wordWrap/>
        <w:overflowPunct/>
        <w:topLinePunct w:val="0"/>
        <w:autoSpaceDE/>
        <w:autoSpaceDN/>
        <w:bidi w:val="0"/>
        <w:adjustRightInd w:val="0"/>
        <w:snapToGrid w:val="0"/>
        <w:spacing w:line="500" w:lineRule="exact"/>
        <w:ind w:firstLine="321" w:firstLineChars="100"/>
        <w:textAlignment w:val="auto"/>
        <w:rPr>
          <w:rFonts w:hint="eastAsia" w:ascii="仿宋" w:hAnsi="仿宋" w:eastAsia="仿宋" w:cs="仿宋"/>
          <w:sz w:val="32"/>
          <w:szCs w:val="32"/>
        </w:rPr>
      </w:pPr>
      <w:r>
        <w:rPr>
          <w:rStyle w:val="9"/>
          <w:rFonts w:hint="eastAsia" w:ascii="仿宋" w:hAnsi="仿宋" w:eastAsia="仿宋" w:cs="仿宋"/>
          <w:b/>
        </w:rPr>
        <w:t>4.项目内容：</w:t>
      </w:r>
      <w:r>
        <w:rPr>
          <w:rFonts w:hint="eastAsia" w:ascii="仿宋" w:hAnsi="仿宋" w:eastAsia="仿宋" w:cs="仿宋"/>
          <w:sz w:val="32"/>
          <w:szCs w:val="32"/>
          <w:lang w:val="en-US" w:eastAsia="zh-CN"/>
        </w:rPr>
        <w:t>采购</w:t>
      </w:r>
      <w:r>
        <w:rPr>
          <w:rFonts w:hint="eastAsia" w:ascii="仿宋" w:hAnsi="仿宋" w:eastAsia="仿宋" w:cs="仿宋"/>
          <w:sz w:val="32"/>
          <w:szCs w:val="32"/>
        </w:rPr>
        <w:t>6艘船舶的主险和附加险。</w:t>
      </w:r>
    </w:p>
    <w:p w14:paraId="7FCEC2E9">
      <w:pPr>
        <w:keepNext w:val="0"/>
        <w:keepLines w:val="0"/>
        <w:pageBreakBefore w:val="0"/>
        <w:widowControl w:val="0"/>
        <w:kinsoku/>
        <w:wordWrap/>
        <w:overflowPunct/>
        <w:topLinePunct w:val="0"/>
        <w:autoSpaceDE/>
        <w:autoSpaceDN/>
        <w:bidi w:val="0"/>
        <w:adjustRightInd w:val="0"/>
        <w:snapToGrid w:val="0"/>
        <w:spacing w:line="500" w:lineRule="exact"/>
        <w:ind w:firstLine="321" w:firstLineChars="100"/>
        <w:textAlignment w:val="auto"/>
        <w:rPr>
          <w:rFonts w:hint="eastAsia" w:ascii="仿宋" w:hAnsi="仿宋" w:eastAsia="仿宋" w:cs="仿宋"/>
          <w:sz w:val="32"/>
          <w:szCs w:val="32"/>
        </w:rPr>
      </w:pPr>
      <w:r>
        <w:rPr>
          <w:rStyle w:val="9"/>
          <w:rFonts w:hint="eastAsia" w:ascii="仿宋" w:hAnsi="仿宋" w:eastAsia="仿宋" w:cs="仿宋"/>
          <w:b/>
        </w:rPr>
        <w:t>5.项目期限：</w:t>
      </w:r>
      <w:r>
        <w:rPr>
          <w:rFonts w:hint="eastAsia" w:ascii="仿宋" w:hAnsi="仿宋" w:eastAsia="仿宋" w:cs="仿宋"/>
          <w:sz w:val="32"/>
          <w:szCs w:val="32"/>
          <w:lang w:val="en-US" w:eastAsia="zh-CN"/>
        </w:rPr>
        <w:t>3</w:t>
      </w:r>
      <w:r>
        <w:rPr>
          <w:rFonts w:hint="eastAsia" w:ascii="仿宋" w:hAnsi="仿宋" w:eastAsia="仿宋" w:cs="仿宋"/>
          <w:sz w:val="32"/>
          <w:szCs w:val="32"/>
        </w:rPr>
        <w:t>年。</w:t>
      </w:r>
    </w:p>
    <w:p w14:paraId="62D45790">
      <w:pPr>
        <w:pStyle w:val="2"/>
        <w:keepNext/>
        <w:keepLines/>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rPr>
      </w:pPr>
      <w:r>
        <w:rPr>
          <w:rFonts w:hint="eastAsia"/>
        </w:rPr>
        <w:t>二、资格和服务要求</w:t>
      </w:r>
    </w:p>
    <w:p w14:paraId="30DCB8F4">
      <w:pPr>
        <w:pStyle w:val="3"/>
        <w:keepNext/>
        <w:keepLines/>
        <w:pageBreakBefore w:val="0"/>
        <w:widowControl w:val="0"/>
        <w:kinsoku/>
        <w:wordWrap/>
        <w:overflowPunct/>
        <w:topLinePunct w:val="0"/>
        <w:autoSpaceDE/>
        <w:autoSpaceDN/>
        <w:bidi w:val="0"/>
        <w:adjustRightInd/>
        <w:snapToGrid/>
        <w:spacing w:line="500" w:lineRule="exact"/>
        <w:textAlignment w:val="auto"/>
      </w:pPr>
      <w:r>
        <w:rPr>
          <w:rFonts w:hint="eastAsia"/>
        </w:rPr>
        <w:t>（一）资格要求</w:t>
      </w:r>
    </w:p>
    <w:p w14:paraId="2ECEA0A5">
      <w:pPr>
        <w:keepNext w:val="0"/>
        <w:keepLines w:val="0"/>
        <w:pageBreakBefore w:val="0"/>
        <w:widowControl w:val="0"/>
        <w:kinsoku/>
        <w:wordWrap/>
        <w:overflowPunct/>
        <w:topLinePunct w:val="0"/>
        <w:autoSpaceDE/>
        <w:autoSpaceDN/>
        <w:bidi w:val="0"/>
        <w:adjustRightInd w:val="0"/>
        <w:snapToGrid w:val="0"/>
        <w:spacing w:line="500" w:lineRule="exact"/>
        <w:ind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参选人必须是在中华人民共和国境内注册并取得营业执照的独立法人，持有主管部门批准的经营保险业务许可证，业务范围应含有经营财产损失保险。</w:t>
      </w:r>
    </w:p>
    <w:p w14:paraId="608A3F72">
      <w:pPr>
        <w:pStyle w:val="3"/>
        <w:keepNext/>
        <w:keepLines/>
        <w:pageBreakBefore w:val="0"/>
        <w:widowControl w:val="0"/>
        <w:kinsoku/>
        <w:wordWrap/>
        <w:overflowPunct/>
        <w:topLinePunct w:val="0"/>
        <w:autoSpaceDE/>
        <w:autoSpaceDN/>
        <w:bidi w:val="0"/>
        <w:adjustRightInd/>
        <w:snapToGrid/>
        <w:spacing w:line="500" w:lineRule="exact"/>
        <w:textAlignment w:val="auto"/>
        <w:rPr>
          <w:rFonts w:hint="eastAsia" w:ascii="Arial" w:hAnsi="Arial"/>
          <w:b/>
        </w:rPr>
      </w:pPr>
      <w:r>
        <w:rPr>
          <w:rFonts w:hint="eastAsia" w:ascii="Arial" w:hAnsi="Arial"/>
          <w:b/>
        </w:rPr>
        <w:t>（二）服务要求</w:t>
      </w:r>
    </w:p>
    <w:p w14:paraId="5206E7A9">
      <w:pPr>
        <w:widowControl/>
        <w:spacing w:before="75" w:after="75"/>
        <w:ind w:firstLine="803" w:firstLineChars="250"/>
        <w:jc w:val="left"/>
        <w:rPr>
          <w:rFonts w:hint="eastAsia" w:ascii="仿宋" w:hAnsi="仿宋" w:eastAsia="仿宋" w:cs="仿宋"/>
          <w:sz w:val="32"/>
          <w:szCs w:val="32"/>
          <w:lang w:val="en-US" w:eastAsia="zh-CN"/>
        </w:rPr>
      </w:pPr>
      <w:r>
        <w:rPr>
          <w:rStyle w:val="9"/>
          <w:rFonts w:hint="eastAsia" w:ascii="仿宋" w:hAnsi="仿宋" w:eastAsia="仿宋" w:cs="仿宋"/>
          <w:b/>
        </w:rPr>
        <w:t>1.保险船舶。</w:t>
      </w:r>
      <w:r>
        <w:rPr>
          <w:rFonts w:hint="eastAsia" w:ascii="仿宋" w:hAnsi="仿宋" w:eastAsia="仿宋" w:cs="仿宋"/>
          <w:sz w:val="32"/>
          <w:szCs w:val="32"/>
          <w:lang w:val="en-US" w:eastAsia="zh-CN"/>
        </w:rPr>
        <w:t>参选人须对以下6艘船舶进行足额投保，否则按无效参选处理。</w:t>
      </w:r>
    </w:p>
    <w:tbl>
      <w:tblPr>
        <w:tblStyle w:val="10"/>
        <w:tblW w:w="8004" w:type="dxa"/>
        <w:tblInd w:w="6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026"/>
        <w:gridCol w:w="746"/>
        <w:gridCol w:w="986"/>
        <w:gridCol w:w="1176"/>
        <w:gridCol w:w="986"/>
        <w:gridCol w:w="986"/>
        <w:gridCol w:w="937"/>
      </w:tblGrid>
      <w:tr w14:paraId="138E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61" w:type="dxa"/>
            <w:tcBorders>
              <w:tl2br w:val="nil"/>
            </w:tcBorders>
            <w:shd w:val="clear" w:color="auto" w:fill="auto"/>
            <w:vAlign w:val="center"/>
          </w:tcPr>
          <w:p w14:paraId="1722C23E">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船名</w:t>
            </w:r>
          </w:p>
        </w:tc>
        <w:tc>
          <w:tcPr>
            <w:tcW w:w="1026" w:type="dxa"/>
            <w:vAlign w:val="center"/>
          </w:tcPr>
          <w:p w14:paraId="62C2F651">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船舶</w:t>
            </w:r>
          </w:p>
          <w:p w14:paraId="6B69C8DB">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类型</w:t>
            </w:r>
          </w:p>
        </w:tc>
        <w:tc>
          <w:tcPr>
            <w:tcW w:w="746" w:type="dxa"/>
            <w:vAlign w:val="center"/>
          </w:tcPr>
          <w:p w14:paraId="198A24E0">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建造</w:t>
            </w:r>
          </w:p>
          <w:p w14:paraId="13DE5922">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年份</w:t>
            </w:r>
          </w:p>
        </w:tc>
        <w:tc>
          <w:tcPr>
            <w:tcW w:w="986" w:type="dxa"/>
            <w:vAlign w:val="center"/>
          </w:tcPr>
          <w:p w14:paraId="7DD5553C">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总吨（吨）</w:t>
            </w:r>
          </w:p>
        </w:tc>
        <w:tc>
          <w:tcPr>
            <w:tcW w:w="1176" w:type="dxa"/>
            <w:vAlign w:val="center"/>
          </w:tcPr>
          <w:p w14:paraId="2EED7551">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投保金额</w:t>
            </w:r>
            <w:r>
              <w:rPr>
                <w:rFonts w:ascii="宋体" w:hAnsi="宋体" w:cs="宋体" w:eastAsiaTheme="minorEastAsia"/>
                <w:bCs/>
                <w:kern w:val="0"/>
                <w:sz w:val="24"/>
                <w:szCs w:val="24"/>
              </w:rPr>
              <w:br w:type="textWrapping"/>
            </w:r>
            <w:r>
              <w:rPr>
                <w:rFonts w:hint="eastAsia" w:ascii="宋体" w:hAnsi="宋体" w:cs="宋体" w:eastAsiaTheme="minorEastAsia"/>
                <w:bCs/>
                <w:kern w:val="0"/>
                <w:sz w:val="24"/>
                <w:szCs w:val="24"/>
              </w:rPr>
              <w:t>（万元）</w:t>
            </w:r>
          </w:p>
        </w:tc>
        <w:tc>
          <w:tcPr>
            <w:tcW w:w="986" w:type="dxa"/>
            <w:vAlign w:val="center"/>
          </w:tcPr>
          <w:p w14:paraId="03A8E24C">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船员（人）</w:t>
            </w:r>
          </w:p>
        </w:tc>
        <w:tc>
          <w:tcPr>
            <w:tcW w:w="986" w:type="dxa"/>
            <w:vAlign w:val="center"/>
          </w:tcPr>
          <w:p w14:paraId="7677F406">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乘员</w:t>
            </w:r>
          </w:p>
          <w:p w14:paraId="21135B56">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（人）</w:t>
            </w:r>
          </w:p>
        </w:tc>
        <w:tc>
          <w:tcPr>
            <w:tcW w:w="937" w:type="dxa"/>
            <w:vAlign w:val="center"/>
          </w:tcPr>
          <w:p w14:paraId="287714BE">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航行</w:t>
            </w:r>
          </w:p>
          <w:p w14:paraId="39587418">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区域</w:t>
            </w:r>
          </w:p>
        </w:tc>
      </w:tr>
      <w:tr w14:paraId="36B9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161" w:type="dxa"/>
            <w:vAlign w:val="center"/>
          </w:tcPr>
          <w:p w14:paraId="31B65959">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闽交执法湄</w:t>
            </w:r>
            <w:r>
              <w:rPr>
                <w:rFonts w:ascii="宋体" w:hAnsi="宋体" w:cs="宋体" w:eastAsiaTheme="minorEastAsia"/>
                <w:bCs/>
                <w:kern w:val="0"/>
                <w:sz w:val="24"/>
                <w:szCs w:val="24"/>
              </w:rPr>
              <w:t>0</w:t>
            </w:r>
            <w:r>
              <w:rPr>
                <w:rFonts w:hint="eastAsia" w:ascii="宋体" w:hAnsi="宋体" w:cs="宋体" w:eastAsiaTheme="minorEastAsia"/>
                <w:bCs/>
                <w:kern w:val="0"/>
                <w:sz w:val="24"/>
                <w:szCs w:val="24"/>
              </w:rPr>
              <w:t>2</w:t>
            </w:r>
          </w:p>
        </w:tc>
        <w:tc>
          <w:tcPr>
            <w:tcW w:w="1026" w:type="dxa"/>
            <w:vAlign w:val="center"/>
          </w:tcPr>
          <w:p w14:paraId="5590B240">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巡逻船</w:t>
            </w:r>
          </w:p>
        </w:tc>
        <w:tc>
          <w:tcPr>
            <w:tcW w:w="746" w:type="dxa"/>
            <w:vAlign w:val="center"/>
          </w:tcPr>
          <w:p w14:paraId="5AD560F5">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20</w:t>
            </w:r>
            <w:r>
              <w:rPr>
                <w:rFonts w:hint="eastAsia" w:ascii="宋体" w:hAnsi="宋体" w:cs="宋体" w:eastAsiaTheme="minorEastAsia"/>
                <w:bCs/>
                <w:kern w:val="0"/>
                <w:sz w:val="24"/>
                <w:szCs w:val="24"/>
              </w:rPr>
              <w:t>20</w:t>
            </w:r>
          </w:p>
        </w:tc>
        <w:tc>
          <w:tcPr>
            <w:tcW w:w="986" w:type="dxa"/>
            <w:vAlign w:val="center"/>
          </w:tcPr>
          <w:p w14:paraId="53AB15B6">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144</w:t>
            </w:r>
          </w:p>
        </w:tc>
        <w:tc>
          <w:tcPr>
            <w:tcW w:w="1176" w:type="dxa"/>
            <w:vAlign w:val="center"/>
          </w:tcPr>
          <w:p w14:paraId="36098496">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700</w:t>
            </w:r>
          </w:p>
        </w:tc>
        <w:tc>
          <w:tcPr>
            <w:tcW w:w="986" w:type="dxa"/>
            <w:vAlign w:val="center"/>
          </w:tcPr>
          <w:p w14:paraId="5FD0F90E">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5</w:t>
            </w:r>
          </w:p>
        </w:tc>
        <w:tc>
          <w:tcPr>
            <w:tcW w:w="986" w:type="dxa"/>
            <w:vAlign w:val="center"/>
          </w:tcPr>
          <w:p w14:paraId="4B6C064F">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15</w:t>
            </w:r>
          </w:p>
        </w:tc>
        <w:tc>
          <w:tcPr>
            <w:tcW w:w="937" w:type="dxa"/>
            <w:vAlign w:val="center"/>
          </w:tcPr>
          <w:p w14:paraId="12525301">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沿海</w:t>
            </w:r>
          </w:p>
        </w:tc>
      </w:tr>
      <w:tr w14:paraId="653D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161" w:type="dxa"/>
            <w:vAlign w:val="center"/>
          </w:tcPr>
          <w:p w14:paraId="0A8B1581">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闽交执法湄</w:t>
            </w:r>
            <w:r>
              <w:rPr>
                <w:rFonts w:ascii="宋体" w:hAnsi="宋体" w:cs="宋体" w:eastAsiaTheme="minorEastAsia"/>
                <w:bCs/>
                <w:kern w:val="0"/>
                <w:sz w:val="24"/>
                <w:szCs w:val="24"/>
              </w:rPr>
              <w:t>01</w:t>
            </w:r>
          </w:p>
        </w:tc>
        <w:tc>
          <w:tcPr>
            <w:tcW w:w="1026" w:type="dxa"/>
            <w:vAlign w:val="center"/>
          </w:tcPr>
          <w:p w14:paraId="100EC408">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巡逻船</w:t>
            </w:r>
          </w:p>
        </w:tc>
        <w:tc>
          <w:tcPr>
            <w:tcW w:w="746" w:type="dxa"/>
            <w:vAlign w:val="center"/>
          </w:tcPr>
          <w:p w14:paraId="24A86839">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2015</w:t>
            </w:r>
          </w:p>
        </w:tc>
        <w:tc>
          <w:tcPr>
            <w:tcW w:w="986" w:type="dxa"/>
            <w:vAlign w:val="center"/>
          </w:tcPr>
          <w:p w14:paraId="3B8FCE18">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68</w:t>
            </w:r>
          </w:p>
        </w:tc>
        <w:tc>
          <w:tcPr>
            <w:tcW w:w="1176" w:type="dxa"/>
            <w:vAlign w:val="center"/>
          </w:tcPr>
          <w:p w14:paraId="5F8FF719">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402.4614</w:t>
            </w:r>
          </w:p>
        </w:tc>
        <w:tc>
          <w:tcPr>
            <w:tcW w:w="986" w:type="dxa"/>
            <w:vAlign w:val="center"/>
          </w:tcPr>
          <w:p w14:paraId="195AD865">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5</w:t>
            </w:r>
          </w:p>
        </w:tc>
        <w:tc>
          <w:tcPr>
            <w:tcW w:w="986" w:type="dxa"/>
            <w:vAlign w:val="center"/>
          </w:tcPr>
          <w:p w14:paraId="3950C7D4">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15</w:t>
            </w:r>
          </w:p>
        </w:tc>
        <w:tc>
          <w:tcPr>
            <w:tcW w:w="937" w:type="dxa"/>
            <w:vAlign w:val="center"/>
          </w:tcPr>
          <w:p w14:paraId="4EDA1FA6">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沿海</w:t>
            </w:r>
          </w:p>
        </w:tc>
      </w:tr>
      <w:tr w14:paraId="325A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161" w:type="dxa"/>
            <w:vAlign w:val="center"/>
          </w:tcPr>
          <w:p w14:paraId="30619FA0">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港政</w:t>
            </w:r>
            <w:r>
              <w:rPr>
                <w:rFonts w:ascii="宋体" w:hAnsi="宋体" w:cs="宋体" w:eastAsiaTheme="minorEastAsia"/>
                <w:bCs/>
                <w:kern w:val="0"/>
                <w:sz w:val="24"/>
                <w:szCs w:val="24"/>
              </w:rPr>
              <w:t>2号</w:t>
            </w:r>
          </w:p>
        </w:tc>
        <w:tc>
          <w:tcPr>
            <w:tcW w:w="1026" w:type="dxa"/>
            <w:vAlign w:val="center"/>
          </w:tcPr>
          <w:p w14:paraId="017DD89D">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交通船</w:t>
            </w:r>
          </w:p>
        </w:tc>
        <w:tc>
          <w:tcPr>
            <w:tcW w:w="746" w:type="dxa"/>
            <w:vAlign w:val="center"/>
          </w:tcPr>
          <w:p w14:paraId="25DC07FE">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2012</w:t>
            </w:r>
          </w:p>
        </w:tc>
        <w:tc>
          <w:tcPr>
            <w:tcW w:w="986" w:type="dxa"/>
            <w:vAlign w:val="center"/>
          </w:tcPr>
          <w:p w14:paraId="5DBC1067">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250</w:t>
            </w:r>
          </w:p>
        </w:tc>
        <w:tc>
          <w:tcPr>
            <w:tcW w:w="1176" w:type="dxa"/>
            <w:vAlign w:val="center"/>
          </w:tcPr>
          <w:p w14:paraId="5947485C">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889.0000</w:t>
            </w:r>
          </w:p>
        </w:tc>
        <w:tc>
          <w:tcPr>
            <w:tcW w:w="986" w:type="dxa"/>
            <w:vAlign w:val="center"/>
          </w:tcPr>
          <w:p w14:paraId="4785EC63">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5</w:t>
            </w:r>
          </w:p>
        </w:tc>
        <w:tc>
          <w:tcPr>
            <w:tcW w:w="986" w:type="dxa"/>
            <w:vAlign w:val="center"/>
          </w:tcPr>
          <w:p w14:paraId="2692CCD4">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15</w:t>
            </w:r>
          </w:p>
        </w:tc>
        <w:tc>
          <w:tcPr>
            <w:tcW w:w="937" w:type="dxa"/>
            <w:vAlign w:val="center"/>
          </w:tcPr>
          <w:p w14:paraId="610C4631">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沿海</w:t>
            </w:r>
          </w:p>
        </w:tc>
      </w:tr>
      <w:tr w14:paraId="7F2E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161" w:type="dxa"/>
            <w:vAlign w:val="center"/>
          </w:tcPr>
          <w:p w14:paraId="712F3561">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引航3</w:t>
            </w:r>
            <w:r>
              <w:rPr>
                <w:rFonts w:ascii="宋体" w:hAnsi="宋体" w:cs="宋体" w:eastAsiaTheme="minorEastAsia"/>
                <w:bCs/>
                <w:kern w:val="0"/>
                <w:sz w:val="24"/>
                <w:szCs w:val="24"/>
              </w:rPr>
              <w:t>号</w:t>
            </w:r>
          </w:p>
        </w:tc>
        <w:tc>
          <w:tcPr>
            <w:tcW w:w="1026" w:type="dxa"/>
            <w:vAlign w:val="center"/>
          </w:tcPr>
          <w:p w14:paraId="2158E6D1">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引航船</w:t>
            </w:r>
          </w:p>
        </w:tc>
        <w:tc>
          <w:tcPr>
            <w:tcW w:w="746" w:type="dxa"/>
            <w:vAlign w:val="center"/>
          </w:tcPr>
          <w:p w14:paraId="4CA22184">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2011</w:t>
            </w:r>
          </w:p>
        </w:tc>
        <w:tc>
          <w:tcPr>
            <w:tcW w:w="986" w:type="dxa"/>
            <w:vAlign w:val="center"/>
          </w:tcPr>
          <w:p w14:paraId="3E149CF8">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43</w:t>
            </w:r>
          </w:p>
        </w:tc>
        <w:tc>
          <w:tcPr>
            <w:tcW w:w="1176" w:type="dxa"/>
            <w:vAlign w:val="center"/>
          </w:tcPr>
          <w:p w14:paraId="7B8164FB">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339.4000</w:t>
            </w:r>
          </w:p>
        </w:tc>
        <w:tc>
          <w:tcPr>
            <w:tcW w:w="986" w:type="dxa"/>
            <w:vAlign w:val="center"/>
          </w:tcPr>
          <w:p w14:paraId="6C70E6AD">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4</w:t>
            </w:r>
          </w:p>
        </w:tc>
        <w:tc>
          <w:tcPr>
            <w:tcW w:w="986" w:type="dxa"/>
            <w:vAlign w:val="center"/>
          </w:tcPr>
          <w:p w14:paraId="1D1D8BEC">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6</w:t>
            </w:r>
          </w:p>
        </w:tc>
        <w:tc>
          <w:tcPr>
            <w:tcW w:w="937" w:type="dxa"/>
            <w:vAlign w:val="center"/>
          </w:tcPr>
          <w:p w14:paraId="2F357802">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沿海</w:t>
            </w:r>
          </w:p>
        </w:tc>
      </w:tr>
      <w:tr w14:paraId="357D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161" w:type="dxa"/>
            <w:vAlign w:val="center"/>
          </w:tcPr>
          <w:p w14:paraId="0AE87D40">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引航</w:t>
            </w:r>
            <w:r>
              <w:rPr>
                <w:rFonts w:ascii="宋体" w:hAnsi="宋体" w:cs="宋体" w:eastAsiaTheme="minorEastAsia"/>
                <w:bCs/>
                <w:kern w:val="0"/>
                <w:sz w:val="24"/>
                <w:szCs w:val="24"/>
              </w:rPr>
              <w:t>5号</w:t>
            </w:r>
          </w:p>
        </w:tc>
        <w:tc>
          <w:tcPr>
            <w:tcW w:w="1026" w:type="dxa"/>
            <w:vAlign w:val="center"/>
          </w:tcPr>
          <w:p w14:paraId="5FE37864">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引航船</w:t>
            </w:r>
          </w:p>
        </w:tc>
        <w:tc>
          <w:tcPr>
            <w:tcW w:w="746" w:type="dxa"/>
            <w:vAlign w:val="center"/>
          </w:tcPr>
          <w:p w14:paraId="4ED5CB9C">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2011</w:t>
            </w:r>
          </w:p>
        </w:tc>
        <w:tc>
          <w:tcPr>
            <w:tcW w:w="986" w:type="dxa"/>
            <w:vAlign w:val="center"/>
          </w:tcPr>
          <w:p w14:paraId="78881857">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43</w:t>
            </w:r>
          </w:p>
        </w:tc>
        <w:tc>
          <w:tcPr>
            <w:tcW w:w="1176" w:type="dxa"/>
            <w:vAlign w:val="center"/>
          </w:tcPr>
          <w:p w14:paraId="256EE52C">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339.4000</w:t>
            </w:r>
          </w:p>
        </w:tc>
        <w:tc>
          <w:tcPr>
            <w:tcW w:w="986" w:type="dxa"/>
            <w:vAlign w:val="center"/>
          </w:tcPr>
          <w:p w14:paraId="42B9B181">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4</w:t>
            </w:r>
          </w:p>
        </w:tc>
        <w:tc>
          <w:tcPr>
            <w:tcW w:w="986" w:type="dxa"/>
            <w:vAlign w:val="center"/>
          </w:tcPr>
          <w:p w14:paraId="081F7513">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6</w:t>
            </w:r>
          </w:p>
        </w:tc>
        <w:tc>
          <w:tcPr>
            <w:tcW w:w="937" w:type="dxa"/>
            <w:vAlign w:val="center"/>
          </w:tcPr>
          <w:p w14:paraId="01E37177">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沿海</w:t>
            </w:r>
          </w:p>
        </w:tc>
      </w:tr>
      <w:tr w14:paraId="2297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161" w:type="dxa"/>
            <w:vAlign w:val="center"/>
          </w:tcPr>
          <w:p w14:paraId="1B171985">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引航6</w:t>
            </w:r>
            <w:r>
              <w:rPr>
                <w:rFonts w:ascii="宋体" w:hAnsi="宋体" w:cs="宋体" w:eastAsiaTheme="minorEastAsia"/>
                <w:bCs/>
                <w:kern w:val="0"/>
                <w:sz w:val="24"/>
                <w:szCs w:val="24"/>
              </w:rPr>
              <w:t>号</w:t>
            </w:r>
          </w:p>
        </w:tc>
        <w:tc>
          <w:tcPr>
            <w:tcW w:w="1026" w:type="dxa"/>
            <w:vAlign w:val="center"/>
          </w:tcPr>
          <w:p w14:paraId="36A9BCBE">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引航船</w:t>
            </w:r>
          </w:p>
        </w:tc>
        <w:tc>
          <w:tcPr>
            <w:tcW w:w="746" w:type="dxa"/>
            <w:vAlign w:val="center"/>
          </w:tcPr>
          <w:p w14:paraId="39821038">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2011</w:t>
            </w:r>
          </w:p>
        </w:tc>
        <w:tc>
          <w:tcPr>
            <w:tcW w:w="986" w:type="dxa"/>
            <w:vAlign w:val="center"/>
          </w:tcPr>
          <w:p w14:paraId="3907A4AC">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43</w:t>
            </w:r>
          </w:p>
        </w:tc>
        <w:tc>
          <w:tcPr>
            <w:tcW w:w="1176" w:type="dxa"/>
            <w:vAlign w:val="center"/>
          </w:tcPr>
          <w:p w14:paraId="1C44ED90">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339.4000</w:t>
            </w:r>
          </w:p>
        </w:tc>
        <w:tc>
          <w:tcPr>
            <w:tcW w:w="986" w:type="dxa"/>
            <w:vAlign w:val="center"/>
          </w:tcPr>
          <w:p w14:paraId="7CD2D01F">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4</w:t>
            </w:r>
          </w:p>
        </w:tc>
        <w:tc>
          <w:tcPr>
            <w:tcW w:w="986" w:type="dxa"/>
            <w:vAlign w:val="center"/>
          </w:tcPr>
          <w:p w14:paraId="1A32936C">
            <w:pPr>
              <w:widowControl/>
              <w:spacing w:before="75" w:after="75"/>
              <w:jc w:val="center"/>
              <w:rPr>
                <w:rFonts w:ascii="宋体" w:hAnsi="宋体" w:cs="宋体" w:eastAsiaTheme="minorEastAsia"/>
                <w:bCs/>
                <w:kern w:val="0"/>
                <w:sz w:val="24"/>
                <w:szCs w:val="24"/>
              </w:rPr>
            </w:pPr>
            <w:r>
              <w:rPr>
                <w:rFonts w:ascii="宋体" w:hAnsi="宋体" w:cs="宋体" w:eastAsiaTheme="minorEastAsia"/>
                <w:bCs/>
                <w:kern w:val="0"/>
                <w:sz w:val="24"/>
                <w:szCs w:val="24"/>
              </w:rPr>
              <w:t>6</w:t>
            </w:r>
          </w:p>
        </w:tc>
        <w:tc>
          <w:tcPr>
            <w:tcW w:w="937" w:type="dxa"/>
            <w:vAlign w:val="center"/>
          </w:tcPr>
          <w:p w14:paraId="3F319C01">
            <w:pPr>
              <w:widowControl/>
              <w:spacing w:before="75" w:after="75"/>
              <w:jc w:val="center"/>
              <w:rPr>
                <w:rFonts w:ascii="宋体" w:hAnsi="宋体" w:cs="宋体" w:eastAsiaTheme="minorEastAsia"/>
                <w:bCs/>
                <w:kern w:val="0"/>
                <w:sz w:val="24"/>
                <w:szCs w:val="24"/>
              </w:rPr>
            </w:pPr>
            <w:r>
              <w:rPr>
                <w:rFonts w:hint="eastAsia" w:ascii="宋体" w:hAnsi="宋体" w:cs="宋体" w:eastAsiaTheme="minorEastAsia"/>
                <w:bCs/>
                <w:kern w:val="0"/>
                <w:sz w:val="24"/>
                <w:szCs w:val="24"/>
              </w:rPr>
              <w:t>沿海</w:t>
            </w:r>
          </w:p>
        </w:tc>
      </w:tr>
    </w:tbl>
    <w:p w14:paraId="5B74CA52">
      <w:pPr>
        <w:widowControl/>
        <w:spacing w:before="75" w:after="75"/>
        <w:ind w:firstLine="803" w:firstLineChars="250"/>
        <w:jc w:val="left"/>
        <w:rPr>
          <w:rStyle w:val="9"/>
          <w:rFonts w:hint="eastAsia" w:ascii="仿宋" w:hAnsi="仿宋" w:eastAsia="仿宋" w:cs="仿宋"/>
          <w:b/>
        </w:rPr>
      </w:pPr>
      <w:r>
        <w:rPr>
          <w:rStyle w:val="9"/>
          <w:rFonts w:hint="eastAsia" w:ascii="仿宋" w:hAnsi="仿宋" w:eastAsia="仿宋" w:cs="仿宋"/>
          <w:b/>
        </w:rPr>
        <w:t>2.保险内容</w:t>
      </w:r>
    </w:p>
    <w:p w14:paraId="072B0438">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2.1保险标的</w:t>
      </w:r>
    </w:p>
    <w:p w14:paraId="5C8E02F0">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保险标的是指闽交执法湄01、闽交执法湄01、港政2号和引航3号、引航5号、引航6号6艘从事沿海航行的船舶，包括船体、机器、设备、仪器和索具。船上燃料、物料、给养、淡水等财产不属于本保险标的范围。</w:t>
      </w:r>
    </w:p>
    <w:p w14:paraId="233B0E4A">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2.2保险责任</w:t>
      </w:r>
    </w:p>
    <w:p w14:paraId="129D00A7">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2.2.1主险（一切险）</w:t>
      </w:r>
    </w:p>
    <w:p w14:paraId="17734301">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2.2.1.1保险人承保由于下列Ⅰ—Ⅵ列举的六项原因所造成保险船舶发生全损或推定全损的全部或部分损失，以及所引起的碰撞、触碰、共同海损、救助及施救的责任和费用。发生全损或推定全损时无免赔额。</w:t>
      </w:r>
    </w:p>
    <w:p w14:paraId="33B7EAE2">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Ⅰ.八级以上（含八级）大风、洪水、地震、海啸、雷击、崖崩、滑坡、泥石流、冰凌；</w:t>
      </w:r>
    </w:p>
    <w:p w14:paraId="5B2D109C">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Ⅱ.火灾、爆炸；</w:t>
      </w:r>
    </w:p>
    <w:p w14:paraId="6FEA51BD">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Ⅲ.碰撞、触碰；</w:t>
      </w:r>
    </w:p>
    <w:p w14:paraId="1224C370">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Ⅳ.搁浅、触礁；</w:t>
      </w:r>
    </w:p>
    <w:p w14:paraId="2A76C50F">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Ⅴ.由于上述Ⅰ至Ⅳ款灾害或事故引起的倾覆、沉没；</w:t>
      </w:r>
    </w:p>
    <w:p w14:paraId="5E0E3A8D">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Ⅵ.船舶失踪。</w:t>
      </w:r>
    </w:p>
    <w:p w14:paraId="389D115C">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2.2.1.2碰撞、触碰责任：保险船舶在可航水域碰撞其它船舶或触碰码头、港口设施、航标等，致使上述物体发生的直接损失和费用，包括被碰船舶上所载货物的直接损失，依法应当由被保险人承担的赔偿责任。保险人对每次碰撞、触碰责任仅负责赔偿金额的四分之三，但在保险期间内一次或累计最高赔偿额以不超过船舶保险金额为限。</w:t>
      </w:r>
    </w:p>
    <w:p w14:paraId="2A85FFD1">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2.2.1.3共同海损、救助及施救责任 </w:t>
      </w:r>
    </w:p>
    <w:p w14:paraId="0A491796">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保险人负责赔偿依照国家有关法律或规定应当由保险船舶摊负的共同海损。除合同另有约定外，共同海损的理算办法应按《北京理算规则》办理。</w:t>
      </w:r>
    </w:p>
    <w:p w14:paraId="155E4013">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险船舶在发生保险事故时，被保险人为防止或减少损失而采取施救及救助措施所支付的必要的、合理的施救或救助费用、救助报酬，由保险人负责赔偿。但共同海损、救助及施救三项费用之和的累计最高赔偿额以不超过保险金额为限。</w:t>
      </w:r>
    </w:p>
    <w:p w14:paraId="14254751">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2.2.2.附加险</w:t>
      </w:r>
    </w:p>
    <w:p w14:paraId="7F261985">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2.2.2.1附加四分之一碰撞、触碰责任保险：每次事故绝对免赔额为人民币5000元或损失金额的3%，两者以高者为准。发生全损或推定全损时无免赔额。</w:t>
      </w:r>
    </w:p>
    <w:p w14:paraId="6D97EDF5">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2.2.2.2附加螺旋桨、舵、锚、锚链及子船单独损失：保险船舶在航行或停泊中，发生保险责任范围内的事故，致使螺旋桨、舵（舵桨）、锚、锚链、子船发生单独损失或因此而产生的修理费用，以及因修理螺旋桨、舵所发生的保险船舶进出船坞、上下船台、吊尾等费用，保险人负责赔偿。每次事故绝对免赔额为人民币3000元或损失金额的3%，两者以高者为准。</w:t>
      </w:r>
    </w:p>
    <w:p w14:paraId="5E630F79">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2.2.2.3附加船东对船员的责任险。每人累计赔偿限额100万元，其中每人医疗费用赔偿限额20万元。每人每次事故绝对免赔额为人民币400元。</w:t>
      </w:r>
    </w:p>
    <w:p w14:paraId="2DFF9929">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2.2.2.4附加船东对船员外其他人员的责任险。每人累计赔偿限额100万元，其中每人医疗费用赔偿限额20万元。每人每次事故绝对免赔额为人民币400元。</w:t>
      </w:r>
    </w:p>
    <w:p w14:paraId="3085CA14">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2.2.2.5附加第三者财产损失责任险。在保险期限内，保险船舶发生保险事故造成水产养殖品及设施、捕捞设施、水下设施、桥梁的第三者财产损失的，保险人负责赔偿。每次事故绝对免赔额为人民币3000元或损失金额的3%，两者以高者为准。</w:t>
      </w:r>
    </w:p>
    <w:p w14:paraId="1B59B0F0">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2.2.3特别约定</w:t>
      </w:r>
    </w:p>
    <w:p w14:paraId="723C94C6">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2.2.3.1除外责任中适航仅指船舶的船体、船机在设计、结构、性能和状态等方面能够抵御航行、作业中通航出现的或能合理预见的风险。</w:t>
      </w:r>
    </w:p>
    <w:p w14:paraId="0AE15CE5">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2.2.3.2除外责任中清理航道不包括采购人为清除在航道、锚地、港池、回旋水域等通航水域内设置的渔具或水产养殖设施等履行港航管理职责时，保险船舶进行界线勘测定位指挥清障船清除的情形。</w:t>
      </w:r>
    </w:p>
    <w:p w14:paraId="616BB326">
      <w:pPr>
        <w:pStyle w:val="2"/>
        <w:keepNext/>
        <w:keepLines/>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eastAsia="宋体"/>
          <w:lang w:val="en-US" w:eastAsia="zh-CN"/>
        </w:rPr>
      </w:pPr>
      <w:r>
        <w:rPr>
          <w:rFonts w:hint="eastAsia"/>
          <w:lang w:val="en-US" w:eastAsia="zh-CN"/>
        </w:rPr>
        <w:t>三</w:t>
      </w:r>
      <w:r>
        <w:rPr>
          <w:rFonts w:hint="eastAsia"/>
        </w:rPr>
        <w:t>、</w:t>
      </w:r>
      <w:r>
        <w:rPr>
          <w:rFonts w:hint="eastAsia"/>
          <w:lang w:val="en-US" w:eastAsia="zh-CN"/>
        </w:rPr>
        <w:t>报价须知</w:t>
      </w:r>
    </w:p>
    <w:p w14:paraId="57933FA0">
      <w:pPr>
        <w:pStyle w:val="3"/>
        <w:keepNext/>
        <w:keepLines/>
        <w:pageBreakBefore w:val="0"/>
        <w:widowControl w:val="0"/>
        <w:kinsoku/>
        <w:wordWrap/>
        <w:overflowPunct/>
        <w:topLinePunct w:val="0"/>
        <w:autoSpaceDE/>
        <w:autoSpaceDN/>
        <w:bidi w:val="0"/>
        <w:adjustRightInd/>
        <w:snapToGrid/>
        <w:spacing w:line="500" w:lineRule="exact"/>
        <w:textAlignment w:val="auto"/>
      </w:pPr>
      <w:r>
        <w:rPr>
          <w:rFonts w:hint="eastAsia"/>
        </w:rPr>
        <w:t>（一）</w:t>
      </w:r>
      <w:r>
        <w:rPr>
          <w:rFonts w:hint="eastAsia" w:ascii="Arial" w:hAnsi="Arial"/>
          <w:b/>
          <w:lang w:val="en-US" w:eastAsia="zh-CN"/>
        </w:rPr>
        <w:t>报价送达方式</w:t>
      </w:r>
    </w:p>
    <w:p w14:paraId="453F213E">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报价人可通过直接送达或邮寄的方式参与比选，并在密封邮件外注明“湄洲湾港引航站2026-2028年船舶保险服务采购项目”和公司名称。</w:t>
      </w:r>
    </w:p>
    <w:p w14:paraId="2DAAF728">
      <w:pPr>
        <w:pStyle w:val="3"/>
        <w:keepNext/>
        <w:keepLines/>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Arial" w:hAnsi="Arial"/>
          <w:b/>
          <w:lang w:val="en-US" w:eastAsia="zh-CN"/>
        </w:rPr>
      </w:pPr>
      <w:r>
        <w:rPr>
          <w:rFonts w:hint="eastAsia" w:ascii="Arial" w:hAnsi="Arial"/>
          <w:b/>
          <w:lang w:val="en-US" w:eastAsia="zh-CN"/>
        </w:rPr>
        <w:t>报价材料</w:t>
      </w:r>
    </w:p>
    <w:p w14:paraId="39E742A4">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以下材料均要盖公章，未加盖公章或加盖除公章以外印章的报价材料视为无效报价。</w:t>
      </w:r>
    </w:p>
    <w:p w14:paraId="7E771CAB">
      <w:pPr>
        <w:widowControl/>
        <w:numPr>
          <w:ilvl w:val="0"/>
          <w:numId w:val="2"/>
        </w:numPr>
        <w:spacing w:before="75" w:after="75"/>
        <w:ind w:firstLine="803" w:firstLineChars="250"/>
        <w:jc w:val="left"/>
        <w:rPr>
          <w:rStyle w:val="9"/>
          <w:rFonts w:hint="eastAsia" w:ascii="仿宋" w:hAnsi="仿宋" w:eastAsia="仿宋" w:cs="仿宋"/>
          <w:b/>
          <w:lang w:val="en-US" w:eastAsia="zh-CN"/>
        </w:rPr>
      </w:pPr>
      <w:r>
        <w:rPr>
          <w:rStyle w:val="9"/>
          <w:rFonts w:hint="eastAsia" w:ascii="仿宋" w:hAnsi="仿宋" w:eastAsia="仿宋" w:cs="仿宋"/>
          <w:b/>
          <w:lang w:val="en-US" w:eastAsia="zh-CN"/>
        </w:rPr>
        <w:t>法人身份证复印件；</w:t>
      </w:r>
    </w:p>
    <w:p w14:paraId="234CF593">
      <w:pPr>
        <w:widowControl/>
        <w:numPr>
          <w:ilvl w:val="0"/>
          <w:numId w:val="2"/>
        </w:numPr>
        <w:spacing w:before="75" w:after="75"/>
        <w:ind w:firstLine="803" w:firstLineChars="250"/>
        <w:jc w:val="left"/>
        <w:rPr>
          <w:rStyle w:val="9"/>
          <w:rFonts w:hint="eastAsia" w:ascii="仿宋" w:hAnsi="仿宋" w:eastAsia="仿宋" w:cs="仿宋"/>
          <w:b/>
          <w:lang w:val="en-US" w:eastAsia="zh-CN"/>
        </w:rPr>
      </w:pPr>
      <w:r>
        <w:rPr>
          <w:rStyle w:val="9"/>
          <w:rFonts w:hint="eastAsia" w:ascii="仿宋" w:hAnsi="仿宋" w:eastAsia="仿宋" w:cs="仿宋"/>
          <w:b/>
          <w:lang w:val="en-US" w:eastAsia="zh-CN"/>
        </w:rPr>
        <w:t>营业执照复印件；</w:t>
      </w:r>
    </w:p>
    <w:p w14:paraId="0DFD5957">
      <w:pPr>
        <w:widowControl/>
        <w:numPr>
          <w:ilvl w:val="0"/>
          <w:numId w:val="2"/>
        </w:numPr>
        <w:spacing w:before="75" w:after="75"/>
        <w:ind w:firstLine="803" w:firstLineChars="250"/>
        <w:jc w:val="left"/>
        <w:rPr>
          <w:rStyle w:val="9"/>
          <w:rFonts w:hint="eastAsia" w:ascii="仿宋" w:hAnsi="仿宋" w:eastAsia="仿宋" w:cs="仿宋"/>
          <w:b/>
          <w:lang w:val="en-US" w:eastAsia="zh-CN"/>
        </w:rPr>
      </w:pPr>
      <w:r>
        <w:rPr>
          <w:rStyle w:val="9"/>
          <w:rFonts w:hint="eastAsia" w:ascii="仿宋" w:hAnsi="仿宋" w:eastAsia="仿宋" w:cs="仿宋"/>
          <w:b/>
          <w:lang w:val="en-US" w:eastAsia="zh-CN"/>
        </w:rPr>
        <w:t>保险业务许可证复印件；</w:t>
      </w:r>
    </w:p>
    <w:p w14:paraId="2CB11F37">
      <w:pPr>
        <w:widowControl/>
        <w:numPr>
          <w:ilvl w:val="0"/>
          <w:numId w:val="2"/>
        </w:numPr>
        <w:spacing w:before="75" w:after="75"/>
        <w:ind w:firstLine="803" w:firstLineChars="250"/>
        <w:jc w:val="left"/>
        <w:rPr>
          <w:rStyle w:val="9"/>
          <w:rFonts w:hint="eastAsia" w:ascii="仿宋" w:hAnsi="仿宋" w:eastAsia="仿宋" w:cs="仿宋"/>
          <w:b/>
          <w:lang w:val="en-US" w:eastAsia="zh-CN"/>
        </w:rPr>
      </w:pPr>
      <w:r>
        <w:rPr>
          <w:rStyle w:val="9"/>
          <w:rFonts w:hint="eastAsia" w:ascii="仿宋" w:hAnsi="仿宋" w:eastAsia="仿宋" w:cs="仿宋"/>
          <w:b/>
          <w:lang w:val="en-US" w:eastAsia="zh-CN"/>
        </w:rPr>
        <w:t>报价单（详见附件）。</w:t>
      </w:r>
    </w:p>
    <w:p w14:paraId="3F6E7A0E">
      <w:pPr>
        <w:pStyle w:val="3"/>
        <w:keepNext/>
        <w:keepLines/>
        <w:pageBreakBefore w:val="0"/>
        <w:widowControl w:val="0"/>
        <w:numPr>
          <w:ilvl w:val="0"/>
          <w:numId w:val="1"/>
        </w:numPr>
        <w:kinsoku/>
        <w:wordWrap/>
        <w:overflowPunct/>
        <w:topLinePunct w:val="0"/>
        <w:autoSpaceDE/>
        <w:autoSpaceDN/>
        <w:bidi w:val="0"/>
        <w:adjustRightInd/>
        <w:snapToGrid/>
        <w:spacing w:line="500" w:lineRule="exact"/>
        <w:textAlignment w:val="auto"/>
        <w:rPr>
          <w:rFonts w:hint="default" w:ascii="Arial" w:hAnsi="Arial"/>
          <w:b/>
          <w:lang w:val="en-US" w:eastAsia="zh-CN"/>
        </w:rPr>
      </w:pPr>
      <w:r>
        <w:rPr>
          <w:rFonts w:hint="eastAsia" w:ascii="Arial" w:hAnsi="Arial"/>
          <w:b/>
          <w:lang w:val="en-US" w:eastAsia="zh-CN"/>
        </w:rPr>
        <w:t>报价截止时间</w:t>
      </w:r>
    </w:p>
    <w:p w14:paraId="100D950B">
      <w:pPr>
        <w:widowControl/>
        <w:spacing w:before="75" w:after="75"/>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公告发布后满5个工作日，以采购人收到参选信件为准，逾期送达的视为无效参选报价信件。</w:t>
      </w:r>
    </w:p>
    <w:p w14:paraId="4ADB009F">
      <w:pPr>
        <w:pStyle w:val="3"/>
        <w:keepNext/>
        <w:keepLines/>
        <w:pageBreakBefore w:val="0"/>
        <w:widowControl w:val="0"/>
        <w:numPr>
          <w:ilvl w:val="0"/>
          <w:numId w:val="1"/>
        </w:numPr>
        <w:kinsoku/>
        <w:wordWrap/>
        <w:overflowPunct/>
        <w:topLinePunct w:val="0"/>
        <w:autoSpaceDE/>
        <w:autoSpaceDN/>
        <w:bidi w:val="0"/>
        <w:adjustRightInd/>
        <w:snapToGrid/>
        <w:spacing w:line="500" w:lineRule="exact"/>
        <w:textAlignment w:val="auto"/>
        <w:rPr>
          <w:rFonts w:hint="default" w:ascii="Arial" w:hAnsi="Arial"/>
          <w:b/>
          <w:lang w:val="en-US" w:eastAsia="zh-CN"/>
        </w:rPr>
      </w:pPr>
      <w:r>
        <w:rPr>
          <w:rFonts w:hint="eastAsia" w:ascii="Arial" w:hAnsi="Arial"/>
          <w:b/>
          <w:lang w:val="en-US" w:eastAsia="zh-CN"/>
        </w:rPr>
        <w:t>报价寄送地址</w:t>
      </w:r>
    </w:p>
    <w:p w14:paraId="6F139CBA">
      <w:pPr>
        <w:widowControl/>
        <w:spacing w:before="75" w:after="75"/>
        <w:ind w:firstLine="960" w:firstLineChars="3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 系 人：林嘉鸿</w:t>
      </w:r>
    </w:p>
    <w:p w14:paraId="7EB9583E">
      <w:pPr>
        <w:widowControl/>
        <w:spacing w:before="75" w:after="75"/>
        <w:ind w:firstLine="960" w:firstLineChars="3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联系电话：15905059713</w:t>
      </w:r>
    </w:p>
    <w:p w14:paraId="74AE5DF2">
      <w:pPr>
        <w:widowControl/>
        <w:spacing w:before="75" w:after="75"/>
        <w:ind w:left="2558" w:leftChars="456" w:hanging="1600" w:hangingChars="5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邮寄地址：福建省莆田市荔城区海峡商务中心B栋2楼引航站</w:t>
      </w:r>
    </w:p>
    <w:p w14:paraId="793A977F">
      <w:pPr>
        <w:pStyle w:val="5"/>
        <w:spacing w:after="0" w:line="560" w:lineRule="exact"/>
        <w:rPr>
          <w:rFonts w:ascii="仿宋" w:hAnsi="仿宋" w:eastAsia="仿宋" w:cs="仿宋"/>
          <w:color w:val="auto"/>
          <w:sz w:val="32"/>
          <w:szCs w:val="32"/>
        </w:rPr>
      </w:pPr>
    </w:p>
    <w:p w14:paraId="4CC89941">
      <w:pPr>
        <w:pStyle w:val="5"/>
        <w:spacing w:after="0" w:line="560" w:lineRule="exact"/>
        <w:ind w:left="1798" w:leftChars="399" w:hanging="960" w:hangingChars="30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附件：湄洲湾港引航站2026-2028年船舶保险服务项目报价单</w:t>
      </w:r>
    </w:p>
    <w:p w14:paraId="6197345D">
      <w:pPr>
        <w:spacing w:after="0" w:line="560" w:lineRule="exact"/>
        <w:rPr>
          <w:rFonts w:hint="eastAsia" w:ascii="仿宋" w:hAnsi="仿宋" w:eastAsia="仿宋" w:cs="仿宋"/>
          <w:sz w:val="32"/>
          <w:szCs w:val="32"/>
        </w:rPr>
      </w:pPr>
    </w:p>
    <w:p w14:paraId="6C71CA05">
      <w:pPr>
        <w:spacing w:after="0" w:line="560" w:lineRule="exact"/>
        <w:rPr>
          <w:rFonts w:hint="eastAsia" w:ascii="仿宋" w:hAnsi="仿宋" w:eastAsia="仿宋" w:cs="仿宋"/>
          <w:sz w:val="32"/>
          <w:szCs w:val="32"/>
        </w:rPr>
      </w:pPr>
    </w:p>
    <w:p w14:paraId="4CC89943">
      <w:pPr>
        <w:pStyle w:val="5"/>
        <w:spacing w:after="0" w:line="560" w:lineRule="exact"/>
        <w:rPr>
          <w:rFonts w:ascii="仿宋" w:hAnsi="仿宋" w:eastAsia="仿宋" w:cs="仿宋"/>
          <w:sz w:val="32"/>
          <w:szCs w:val="32"/>
        </w:rPr>
      </w:pPr>
      <w:r>
        <w:rPr>
          <w:rFonts w:ascii="仿宋" w:hAnsi="仿宋" w:eastAsia="仿宋" w:cs="仿宋"/>
          <w:sz w:val="32"/>
          <w:szCs w:val="32"/>
        </w:rPr>
        <w:t xml:space="preserve">                                    湄洲湾港引航站</w:t>
      </w:r>
    </w:p>
    <w:p w14:paraId="4CC89944">
      <w:pPr>
        <w:spacing w:after="0" w:line="560" w:lineRule="exact"/>
        <w:rPr>
          <w:rFonts w:hint="eastAsia" w:ascii="仿宋" w:hAnsi="仿宋" w:eastAsia="仿宋" w:cs="仿宋"/>
          <w:sz w:val="32"/>
          <w:szCs w:val="32"/>
        </w:rPr>
      </w:pPr>
      <w:r>
        <w:rPr>
          <w:rFonts w:hint="eastAsia" w:ascii="仿宋" w:hAnsi="仿宋" w:eastAsia="仿宋" w:cs="仿宋"/>
          <w:sz w:val="32"/>
          <w:szCs w:val="32"/>
        </w:rPr>
        <w:t xml:space="preserve">                                    2025年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p>
    <w:p w14:paraId="16B2DFDA">
      <w:pPr>
        <w:rPr>
          <w:rFonts w:hint="default"/>
          <w:lang w:val="en-US" w:eastAsia="zh-CN"/>
        </w:rPr>
      </w:pPr>
      <w:r>
        <w:rPr>
          <w:rFonts w:hint="eastAsia"/>
          <w:lang w:val="en-US" w:eastAsia="zh-CN"/>
        </w:rPr>
        <w:t xml:space="preserve"> </w:t>
      </w:r>
    </w:p>
    <w:p w14:paraId="3C3F645A">
      <w:pPr>
        <w:widowControl/>
        <w:numPr>
          <w:ilvl w:val="0"/>
          <w:numId w:val="0"/>
        </w:numPr>
        <w:spacing w:before="75" w:after="75"/>
        <w:jc w:val="left"/>
        <w:rPr>
          <w:rStyle w:val="9"/>
          <w:rFonts w:hint="eastAsia" w:ascii="仿宋" w:hAnsi="仿宋" w:eastAsia="仿宋" w:cs="仿宋"/>
          <w:b/>
          <w:lang w:val="en-US" w:eastAsia="zh-CN"/>
        </w:rPr>
      </w:pPr>
    </w:p>
    <w:p w14:paraId="312823F4">
      <w:pPr>
        <w:widowControl/>
        <w:spacing w:before="75" w:after="75"/>
        <w:ind w:firstLine="800" w:firstLineChars="250"/>
        <w:jc w:val="left"/>
        <w:rPr>
          <w:rFonts w:hint="default" w:ascii="仿宋" w:hAnsi="仿宋" w:eastAsia="仿宋" w:cs="仿宋"/>
          <w:sz w:val="32"/>
          <w:szCs w:val="32"/>
          <w:lang w:val="en-US" w:eastAsia="zh-CN"/>
        </w:rPr>
      </w:pPr>
    </w:p>
    <w:p w14:paraId="269AFABB">
      <w:pPr>
        <w:widowControl/>
        <w:spacing w:before="75" w:after="75"/>
        <w:jc w:val="left"/>
        <w:rPr>
          <w:rFonts w:hint="default" w:ascii="仿宋" w:hAnsi="仿宋" w:eastAsia="仿宋" w:cs="仿宋"/>
          <w:sz w:val="32"/>
          <w:szCs w:val="32"/>
          <w:lang w:val="en-US" w:eastAsia="zh-CN"/>
        </w:rPr>
      </w:pPr>
    </w:p>
    <w:p w14:paraId="30AD0D72">
      <w:pPr>
        <w:widowControl/>
        <w:spacing w:before="75" w:after="75"/>
        <w:ind w:firstLine="800" w:firstLineChars="250"/>
        <w:jc w:val="left"/>
        <w:rPr>
          <w:rFonts w:hint="default" w:ascii="仿宋" w:hAnsi="仿宋" w:eastAsia="仿宋" w:cs="仿宋"/>
          <w:sz w:val="32"/>
          <w:szCs w:val="32"/>
          <w:lang w:val="en-US" w:eastAsia="zh-CN"/>
        </w:rPr>
      </w:pPr>
    </w:p>
    <w:p w14:paraId="74C5800A">
      <w:pPr>
        <w:widowControl/>
        <w:spacing w:before="75" w:after="75"/>
        <w:ind w:firstLine="800" w:firstLineChars="250"/>
        <w:jc w:val="left"/>
        <w:rPr>
          <w:rFonts w:hint="default" w:ascii="仿宋" w:hAnsi="仿宋" w:eastAsia="仿宋" w:cs="仿宋"/>
          <w:sz w:val="32"/>
          <w:szCs w:val="32"/>
          <w:lang w:val="en-US" w:eastAsia="zh-CN"/>
        </w:rPr>
      </w:pPr>
    </w:p>
    <w:p w14:paraId="5B4CD5E5">
      <w:pPr>
        <w:widowControl/>
        <w:spacing w:before="75" w:after="75"/>
        <w:ind w:firstLine="800" w:firstLineChars="250"/>
        <w:jc w:val="left"/>
        <w:rPr>
          <w:rFonts w:hint="default" w:ascii="仿宋" w:hAnsi="仿宋" w:eastAsia="仿宋" w:cs="仿宋"/>
          <w:sz w:val="32"/>
          <w:szCs w:val="32"/>
          <w:lang w:val="en-US" w:eastAsia="zh-CN"/>
        </w:rPr>
      </w:pPr>
    </w:p>
    <w:p w14:paraId="1017D97C">
      <w:pPr>
        <w:widowControl/>
        <w:spacing w:before="75" w:after="75"/>
        <w:ind w:firstLine="800" w:firstLineChars="250"/>
        <w:jc w:val="left"/>
        <w:rPr>
          <w:rFonts w:hint="default" w:ascii="仿宋" w:hAnsi="仿宋" w:eastAsia="仿宋" w:cs="仿宋"/>
          <w:sz w:val="32"/>
          <w:szCs w:val="32"/>
          <w:lang w:val="en-US" w:eastAsia="zh-CN"/>
        </w:rPr>
      </w:pPr>
    </w:p>
    <w:p w14:paraId="5DEB1DBC">
      <w:pPr>
        <w:widowControl/>
        <w:spacing w:before="75" w:after="75"/>
        <w:ind w:firstLine="800" w:firstLineChars="250"/>
        <w:jc w:val="left"/>
        <w:rPr>
          <w:rFonts w:hint="default" w:ascii="仿宋" w:hAnsi="仿宋" w:eastAsia="仿宋" w:cs="仿宋"/>
          <w:sz w:val="32"/>
          <w:szCs w:val="32"/>
          <w:lang w:val="en-US" w:eastAsia="zh-CN"/>
        </w:rPr>
      </w:pPr>
    </w:p>
    <w:p w14:paraId="63670CE5">
      <w:pPr>
        <w:widowControl/>
        <w:spacing w:before="75" w:after="75"/>
        <w:ind w:firstLine="800" w:firstLineChars="250"/>
        <w:jc w:val="left"/>
        <w:rPr>
          <w:rFonts w:hint="default" w:ascii="仿宋" w:hAnsi="仿宋" w:eastAsia="仿宋" w:cs="仿宋"/>
          <w:sz w:val="32"/>
          <w:szCs w:val="32"/>
          <w:lang w:val="en-US" w:eastAsia="zh-CN"/>
        </w:rPr>
      </w:pPr>
    </w:p>
    <w:p w14:paraId="2876271D">
      <w:pPr>
        <w:widowControl/>
        <w:spacing w:before="75" w:after="75"/>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湄洲湾港引航站2026-2028年船舶保险服务</w:t>
      </w:r>
      <w:r>
        <w:rPr>
          <w:rFonts w:hint="eastAsia" w:ascii="方正小标宋简体" w:hAnsi="方正小标宋简体" w:eastAsia="方正小标宋简体" w:cs="方正小标宋简体"/>
          <w:sz w:val="32"/>
          <w:szCs w:val="32"/>
          <w:lang w:val="en-US" w:eastAsia="zh-CN"/>
        </w:rPr>
        <w:t>项目报价单</w:t>
      </w:r>
    </w:p>
    <w:tbl>
      <w:tblPr>
        <w:tblStyle w:val="7"/>
        <w:tblW w:w="5059" w:type="pct"/>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642"/>
        <w:gridCol w:w="3605"/>
        <w:gridCol w:w="1282"/>
        <w:gridCol w:w="1213"/>
        <w:gridCol w:w="1182"/>
      </w:tblGrid>
      <w:tr w14:paraId="45D9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06" w:type="pct"/>
            <w:shd w:val="clear" w:color="auto" w:fill="auto"/>
            <w:vAlign w:val="center"/>
          </w:tcPr>
          <w:p w14:paraId="23E1EBB6">
            <w:pPr>
              <w:widowControl/>
              <w:jc w:val="center"/>
              <w:rPr>
                <w:rFonts w:hint="eastAsia" w:ascii="宋体" w:hAnsi="宋体" w:eastAsia="宋体" w:cs="宋体"/>
                <w:b/>
                <w:bCs/>
                <w:color w:val="000000"/>
                <w:kern w:val="0"/>
                <w:sz w:val="21"/>
                <w:szCs w:val="21"/>
                <w:lang w:val="en-US" w:eastAsia="zh-CN" w:bidi="ar-SA"/>
              </w:rPr>
            </w:pPr>
            <w:r>
              <w:rPr>
                <w:rFonts w:hint="eastAsia" w:ascii="宋体" w:hAnsi="宋体" w:cs="宋体"/>
                <w:b/>
                <w:bCs/>
                <w:color w:val="000000"/>
                <w:kern w:val="0"/>
                <w:sz w:val="21"/>
                <w:szCs w:val="21"/>
              </w:rPr>
              <w:t>序号</w:t>
            </w:r>
          </w:p>
        </w:tc>
        <w:tc>
          <w:tcPr>
            <w:tcW w:w="372" w:type="pct"/>
            <w:shd w:val="clear" w:color="auto" w:fill="auto"/>
            <w:vAlign w:val="center"/>
          </w:tcPr>
          <w:p w14:paraId="3C945786">
            <w:pPr>
              <w:widowControl/>
              <w:jc w:val="center"/>
              <w:rPr>
                <w:rFonts w:hint="eastAsia" w:ascii="宋体" w:hAnsi="宋体" w:eastAsia="宋体" w:cs="宋体"/>
                <w:b/>
                <w:bCs/>
                <w:color w:val="000000"/>
                <w:kern w:val="0"/>
                <w:sz w:val="21"/>
                <w:szCs w:val="21"/>
                <w:lang w:val="en-US" w:eastAsia="zh-CN" w:bidi="ar-SA"/>
              </w:rPr>
            </w:pPr>
            <w:r>
              <w:rPr>
                <w:rFonts w:hint="eastAsia" w:ascii="宋体" w:hAnsi="宋体" w:cs="宋体"/>
                <w:b/>
                <w:bCs/>
                <w:color w:val="000000"/>
                <w:kern w:val="0"/>
                <w:sz w:val="21"/>
                <w:szCs w:val="21"/>
              </w:rPr>
              <w:t>船名</w:t>
            </w:r>
          </w:p>
        </w:tc>
        <w:tc>
          <w:tcPr>
            <w:tcW w:w="2090" w:type="pct"/>
            <w:shd w:val="clear" w:color="auto" w:fill="auto"/>
            <w:vAlign w:val="center"/>
          </w:tcPr>
          <w:p w14:paraId="6B21582D">
            <w:pPr>
              <w:widowControl/>
              <w:jc w:val="center"/>
              <w:rPr>
                <w:rFonts w:hint="eastAsia" w:ascii="宋体" w:hAnsi="宋体" w:eastAsia="宋体" w:cs="宋体"/>
                <w:b/>
                <w:bCs/>
                <w:color w:val="000000"/>
                <w:kern w:val="0"/>
                <w:sz w:val="21"/>
                <w:szCs w:val="21"/>
                <w:lang w:val="en-US" w:eastAsia="zh-CN" w:bidi="ar-SA"/>
              </w:rPr>
            </w:pPr>
            <w:r>
              <w:rPr>
                <w:rFonts w:hint="eastAsia" w:ascii="宋体" w:hAnsi="宋体" w:cs="宋体"/>
                <w:b/>
                <w:bCs/>
                <w:color w:val="000000"/>
                <w:kern w:val="0"/>
                <w:sz w:val="21"/>
                <w:szCs w:val="21"/>
              </w:rPr>
              <w:t>险种</w:t>
            </w:r>
          </w:p>
        </w:tc>
        <w:tc>
          <w:tcPr>
            <w:tcW w:w="743" w:type="pct"/>
            <w:shd w:val="clear" w:color="auto" w:fill="auto"/>
            <w:vAlign w:val="center"/>
          </w:tcPr>
          <w:p w14:paraId="50D022A3">
            <w:pPr>
              <w:widowControl/>
              <w:jc w:val="center"/>
              <w:rPr>
                <w:rFonts w:hint="eastAsia" w:ascii="宋体" w:hAnsi="宋体" w:eastAsia="宋体" w:cs="宋体"/>
                <w:b/>
                <w:bCs/>
                <w:color w:val="000000"/>
                <w:kern w:val="0"/>
                <w:sz w:val="21"/>
                <w:szCs w:val="21"/>
                <w:lang w:val="en-US" w:eastAsia="zh-CN" w:bidi="ar-SA"/>
              </w:rPr>
            </w:pPr>
            <w:r>
              <w:rPr>
                <w:rFonts w:hint="eastAsia" w:ascii="宋体" w:hAnsi="宋体" w:cs="宋体"/>
                <w:b/>
                <w:bCs/>
                <w:color w:val="000000"/>
                <w:kern w:val="0"/>
                <w:sz w:val="21"/>
                <w:szCs w:val="21"/>
              </w:rPr>
              <w:t>保额</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（万元）</w:t>
            </w:r>
          </w:p>
        </w:tc>
        <w:tc>
          <w:tcPr>
            <w:tcW w:w="702" w:type="pct"/>
            <w:shd w:val="clear" w:color="auto" w:fill="auto"/>
            <w:vAlign w:val="center"/>
          </w:tcPr>
          <w:p w14:paraId="04AF5177">
            <w:pPr>
              <w:widowControl/>
              <w:jc w:val="center"/>
              <w:rPr>
                <w:rFonts w:hint="eastAsia" w:ascii="宋体" w:hAnsi="宋体" w:eastAsia="宋体" w:cs="宋体"/>
                <w:b/>
                <w:bCs/>
                <w:color w:val="000000"/>
                <w:kern w:val="0"/>
                <w:sz w:val="21"/>
                <w:szCs w:val="21"/>
                <w:lang w:val="en-US" w:eastAsia="zh-CN" w:bidi="ar-SA"/>
              </w:rPr>
            </w:pPr>
            <w:r>
              <w:rPr>
                <w:rFonts w:hint="eastAsia" w:ascii="宋体" w:hAnsi="宋体" w:cs="宋体"/>
                <w:b/>
                <w:bCs/>
                <w:color w:val="000000"/>
                <w:kern w:val="0"/>
                <w:sz w:val="21"/>
                <w:szCs w:val="21"/>
              </w:rPr>
              <w:t>费率（%）</w:t>
            </w:r>
          </w:p>
        </w:tc>
        <w:tc>
          <w:tcPr>
            <w:tcW w:w="685" w:type="pct"/>
            <w:shd w:val="clear" w:color="auto" w:fill="auto"/>
            <w:vAlign w:val="center"/>
          </w:tcPr>
          <w:p w14:paraId="0C54B12A">
            <w:pPr>
              <w:widowControl/>
              <w:jc w:val="center"/>
              <w:rPr>
                <w:rFonts w:hint="eastAsia" w:ascii="宋体" w:hAnsi="宋体" w:eastAsia="宋体" w:cs="宋体"/>
                <w:b/>
                <w:bCs/>
                <w:color w:val="000000"/>
                <w:kern w:val="0"/>
                <w:sz w:val="21"/>
                <w:szCs w:val="21"/>
                <w:lang w:val="en-US" w:eastAsia="zh-CN" w:bidi="ar-SA"/>
              </w:rPr>
            </w:pPr>
            <w:r>
              <w:rPr>
                <w:rFonts w:hint="eastAsia" w:ascii="宋体" w:hAnsi="宋体" w:cs="宋体"/>
                <w:b/>
                <w:bCs/>
                <w:color w:val="000000"/>
                <w:kern w:val="0"/>
                <w:sz w:val="21"/>
                <w:szCs w:val="21"/>
              </w:rPr>
              <w:t>保费</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（万元）</w:t>
            </w:r>
          </w:p>
        </w:tc>
      </w:tr>
      <w:tr w14:paraId="2386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restart"/>
            <w:shd w:val="clear" w:color="auto" w:fill="auto"/>
            <w:vAlign w:val="center"/>
          </w:tcPr>
          <w:p w14:paraId="36A0DFCC">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w:t>
            </w:r>
          </w:p>
        </w:tc>
        <w:tc>
          <w:tcPr>
            <w:tcW w:w="372" w:type="pct"/>
            <w:vMerge w:val="restart"/>
            <w:shd w:val="clear" w:color="auto" w:fill="auto"/>
            <w:vAlign w:val="center"/>
          </w:tcPr>
          <w:p w14:paraId="241AE6CF">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闽交执法湄01</w:t>
            </w:r>
          </w:p>
        </w:tc>
        <w:tc>
          <w:tcPr>
            <w:tcW w:w="2090" w:type="pct"/>
            <w:shd w:val="clear" w:color="auto" w:fill="auto"/>
            <w:vAlign w:val="center"/>
          </w:tcPr>
          <w:p w14:paraId="53034C70">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主险（一切险）</w:t>
            </w:r>
          </w:p>
        </w:tc>
        <w:tc>
          <w:tcPr>
            <w:tcW w:w="743" w:type="pct"/>
            <w:vMerge w:val="restart"/>
            <w:shd w:val="clear" w:color="auto" w:fill="auto"/>
            <w:vAlign w:val="center"/>
          </w:tcPr>
          <w:p w14:paraId="24C4FE61">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402.4614</w:t>
            </w:r>
          </w:p>
        </w:tc>
        <w:tc>
          <w:tcPr>
            <w:tcW w:w="702" w:type="pct"/>
            <w:shd w:val="clear" w:color="auto" w:fill="auto"/>
            <w:vAlign w:val="center"/>
          </w:tcPr>
          <w:p w14:paraId="769674B6">
            <w:pPr>
              <w:widowControl/>
              <w:jc w:val="left"/>
              <w:rPr>
                <w:rFonts w:hint="eastAsia" w:ascii="宋体" w:hAnsi="宋体" w:eastAsia="宋体" w:cs="宋体"/>
                <w:color w:val="000000"/>
                <w:kern w:val="0"/>
                <w:sz w:val="21"/>
                <w:szCs w:val="21"/>
                <w:lang w:val="en-US" w:eastAsia="zh-CN" w:bidi="ar-SA"/>
              </w:rPr>
            </w:pPr>
          </w:p>
        </w:tc>
        <w:tc>
          <w:tcPr>
            <w:tcW w:w="685" w:type="pct"/>
            <w:shd w:val="clear" w:color="auto" w:fill="auto"/>
            <w:vAlign w:val="center"/>
          </w:tcPr>
          <w:p w14:paraId="7960CCC1">
            <w:pPr>
              <w:widowControl/>
              <w:jc w:val="left"/>
              <w:rPr>
                <w:rFonts w:hint="eastAsia" w:ascii="宋体" w:hAnsi="宋体" w:eastAsia="宋体" w:cs="宋体"/>
                <w:color w:val="000000"/>
                <w:kern w:val="0"/>
                <w:sz w:val="21"/>
                <w:szCs w:val="21"/>
                <w:lang w:val="en-US" w:eastAsia="zh-CN" w:bidi="ar-SA"/>
              </w:rPr>
            </w:pPr>
          </w:p>
        </w:tc>
      </w:tr>
      <w:tr w14:paraId="7510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10083D02">
            <w:pPr>
              <w:rPr>
                <w:sz w:val="22"/>
                <w:szCs w:val="22"/>
                <w:vertAlign w:val="baseline"/>
              </w:rPr>
            </w:pPr>
          </w:p>
        </w:tc>
        <w:tc>
          <w:tcPr>
            <w:tcW w:w="372" w:type="pct"/>
            <w:vMerge w:val="continue"/>
          </w:tcPr>
          <w:p w14:paraId="05B76179">
            <w:pPr>
              <w:rPr>
                <w:sz w:val="22"/>
                <w:szCs w:val="22"/>
                <w:vertAlign w:val="baseline"/>
              </w:rPr>
            </w:pPr>
          </w:p>
        </w:tc>
        <w:tc>
          <w:tcPr>
            <w:tcW w:w="2090" w:type="pct"/>
            <w:shd w:val="clear" w:color="auto" w:fill="auto"/>
            <w:vAlign w:val="center"/>
          </w:tcPr>
          <w:p w14:paraId="11ACC36C">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附加螺旋桨、舵、锚、锚链及子船单独损失险</w:t>
            </w:r>
          </w:p>
        </w:tc>
        <w:tc>
          <w:tcPr>
            <w:tcW w:w="743" w:type="pct"/>
            <w:vMerge w:val="continue"/>
          </w:tcPr>
          <w:p w14:paraId="01082502">
            <w:pPr>
              <w:rPr>
                <w:sz w:val="22"/>
                <w:szCs w:val="22"/>
                <w:vertAlign w:val="baseline"/>
              </w:rPr>
            </w:pPr>
          </w:p>
        </w:tc>
        <w:tc>
          <w:tcPr>
            <w:tcW w:w="702" w:type="pct"/>
            <w:shd w:val="clear" w:color="auto" w:fill="auto"/>
            <w:vAlign w:val="center"/>
          </w:tcPr>
          <w:p w14:paraId="237BEB27">
            <w:pPr>
              <w:widowControl/>
              <w:jc w:val="left"/>
              <w:rPr>
                <w:rFonts w:hint="eastAsia" w:ascii="宋体" w:hAnsi="宋体" w:eastAsia="宋体" w:cs="宋体"/>
                <w:color w:val="000000"/>
                <w:kern w:val="0"/>
                <w:sz w:val="21"/>
                <w:szCs w:val="21"/>
                <w:lang w:val="en-US" w:eastAsia="zh-CN" w:bidi="ar-SA"/>
              </w:rPr>
            </w:pPr>
          </w:p>
        </w:tc>
        <w:tc>
          <w:tcPr>
            <w:tcW w:w="685" w:type="pct"/>
            <w:shd w:val="clear" w:color="auto" w:fill="auto"/>
            <w:vAlign w:val="center"/>
          </w:tcPr>
          <w:p w14:paraId="7E76C5CE">
            <w:pPr>
              <w:widowControl/>
              <w:jc w:val="left"/>
              <w:rPr>
                <w:rFonts w:hint="eastAsia" w:ascii="宋体" w:hAnsi="宋体" w:eastAsia="宋体" w:cs="宋体"/>
                <w:color w:val="000000"/>
                <w:kern w:val="0"/>
                <w:sz w:val="21"/>
                <w:szCs w:val="21"/>
                <w:lang w:val="en-US" w:eastAsia="zh-CN" w:bidi="ar-SA"/>
              </w:rPr>
            </w:pPr>
          </w:p>
        </w:tc>
      </w:tr>
      <w:tr w14:paraId="728F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35774451">
            <w:pPr>
              <w:rPr>
                <w:sz w:val="22"/>
                <w:szCs w:val="22"/>
                <w:vertAlign w:val="baseline"/>
              </w:rPr>
            </w:pPr>
          </w:p>
        </w:tc>
        <w:tc>
          <w:tcPr>
            <w:tcW w:w="372" w:type="pct"/>
            <w:vMerge w:val="continue"/>
          </w:tcPr>
          <w:p w14:paraId="3622FC93">
            <w:pPr>
              <w:rPr>
                <w:sz w:val="22"/>
                <w:szCs w:val="22"/>
                <w:vertAlign w:val="baseline"/>
              </w:rPr>
            </w:pPr>
          </w:p>
        </w:tc>
        <w:tc>
          <w:tcPr>
            <w:tcW w:w="2090" w:type="pct"/>
            <w:shd w:val="clear" w:color="auto" w:fill="auto"/>
            <w:vAlign w:val="center"/>
          </w:tcPr>
          <w:p w14:paraId="70E29D4C">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附加四分之一碰撞、触礁责任险</w:t>
            </w:r>
          </w:p>
        </w:tc>
        <w:tc>
          <w:tcPr>
            <w:tcW w:w="743" w:type="pct"/>
            <w:vMerge w:val="continue"/>
          </w:tcPr>
          <w:p w14:paraId="08B6FC0B">
            <w:pPr>
              <w:rPr>
                <w:sz w:val="22"/>
                <w:szCs w:val="22"/>
                <w:vertAlign w:val="baseline"/>
              </w:rPr>
            </w:pPr>
          </w:p>
        </w:tc>
        <w:tc>
          <w:tcPr>
            <w:tcW w:w="702" w:type="pct"/>
            <w:shd w:val="clear" w:color="auto" w:fill="auto"/>
            <w:vAlign w:val="center"/>
          </w:tcPr>
          <w:p w14:paraId="15BCF26A">
            <w:pPr>
              <w:widowControl/>
              <w:jc w:val="left"/>
              <w:rPr>
                <w:rFonts w:hint="eastAsia" w:ascii="宋体" w:hAnsi="宋体" w:eastAsia="宋体" w:cs="宋体"/>
                <w:color w:val="000000"/>
                <w:kern w:val="0"/>
                <w:sz w:val="21"/>
                <w:szCs w:val="21"/>
                <w:lang w:val="en-US" w:eastAsia="zh-CN" w:bidi="ar-SA"/>
              </w:rPr>
            </w:pPr>
          </w:p>
        </w:tc>
        <w:tc>
          <w:tcPr>
            <w:tcW w:w="685" w:type="pct"/>
            <w:shd w:val="clear" w:color="auto" w:fill="auto"/>
            <w:vAlign w:val="center"/>
          </w:tcPr>
          <w:p w14:paraId="4968DD0C">
            <w:pPr>
              <w:widowControl/>
              <w:jc w:val="left"/>
              <w:rPr>
                <w:rFonts w:hint="eastAsia" w:ascii="宋体" w:hAnsi="宋体" w:eastAsia="宋体" w:cs="宋体"/>
                <w:color w:val="000000"/>
                <w:kern w:val="0"/>
                <w:sz w:val="21"/>
                <w:szCs w:val="21"/>
                <w:lang w:val="en-US" w:eastAsia="zh-CN" w:bidi="ar-SA"/>
              </w:rPr>
            </w:pPr>
          </w:p>
        </w:tc>
      </w:tr>
      <w:tr w14:paraId="351A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6B41AEEA">
            <w:pPr>
              <w:rPr>
                <w:sz w:val="22"/>
                <w:szCs w:val="22"/>
                <w:vertAlign w:val="baseline"/>
              </w:rPr>
            </w:pPr>
          </w:p>
        </w:tc>
        <w:tc>
          <w:tcPr>
            <w:tcW w:w="372" w:type="pct"/>
            <w:vMerge w:val="continue"/>
          </w:tcPr>
          <w:p w14:paraId="5AA7A32E">
            <w:pPr>
              <w:rPr>
                <w:sz w:val="22"/>
                <w:szCs w:val="22"/>
                <w:vertAlign w:val="baseline"/>
              </w:rPr>
            </w:pPr>
          </w:p>
        </w:tc>
        <w:tc>
          <w:tcPr>
            <w:tcW w:w="2090" w:type="pct"/>
            <w:shd w:val="clear" w:color="auto" w:fill="auto"/>
            <w:vAlign w:val="center"/>
          </w:tcPr>
          <w:p w14:paraId="1DC15D17">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附加第三者财产损失责任险</w:t>
            </w:r>
          </w:p>
        </w:tc>
        <w:tc>
          <w:tcPr>
            <w:tcW w:w="743" w:type="pct"/>
            <w:vMerge w:val="continue"/>
          </w:tcPr>
          <w:p w14:paraId="55754F38">
            <w:pPr>
              <w:rPr>
                <w:sz w:val="22"/>
                <w:szCs w:val="22"/>
                <w:vertAlign w:val="baseline"/>
              </w:rPr>
            </w:pPr>
          </w:p>
        </w:tc>
        <w:tc>
          <w:tcPr>
            <w:tcW w:w="702" w:type="pct"/>
            <w:shd w:val="clear" w:color="auto" w:fill="auto"/>
            <w:vAlign w:val="center"/>
          </w:tcPr>
          <w:p w14:paraId="36252281">
            <w:pPr>
              <w:widowControl/>
              <w:jc w:val="left"/>
              <w:rPr>
                <w:rFonts w:hint="eastAsia" w:ascii="宋体" w:hAnsi="宋体" w:eastAsia="宋体" w:cs="宋体"/>
                <w:color w:val="000000"/>
                <w:kern w:val="0"/>
                <w:sz w:val="21"/>
                <w:szCs w:val="21"/>
                <w:lang w:val="en-US" w:eastAsia="zh-CN" w:bidi="ar-SA"/>
              </w:rPr>
            </w:pPr>
          </w:p>
        </w:tc>
        <w:tc>
          <w:tcPr>
            <w:tcW w:w="685" w:type="pct"/>
            <w:shd w:val="clear" w:color="auto" w:fill="auto"/>
            <w:vAlign w:val="center"/>
          </w:tcPr>
          <w:p w14:paraId="039DCB0B">
            <w:pPr>
              <w:widowControl/>
              <w:jc w:val="left"/>
              <w:rPr>
                <w:rFonts w:hint="eastAsia" w:ascii="宋体" w:hAnsi="宋体" w:eastAsia="宋体" w:cs="宋体"/>
                <w:color w:val="000000"/>
                <w:kern w:val="0"/>
                <w:sz w:val="21"/>
                <w:szCs w:val="21"/>
                <w:lang w:val="en-US" w:eastAsia="zh-CN" w:bidi="ar-SA"/>
              </w:rPr>
            </w:pPr>
          </w:p>
        </w:tc>
      </w:tr>
      <w:tr w14:paraId="4A69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4FF67D81">
            <w:pPr>
              <w:rPr>
                <w:sz w:val="22"/>
                <w:szCs w:val="22"/>
                <w:vertAlign w:val="baseline"/>
              </w:rPr>
            </w:pPr>
          </w:p>
        </w:tc>
        <w:tc>
          <w:tcPr>
            <w:tcW w:w="372" w:type="pct"/>
            <w:vMerge w:val="continue"/>
          </w:tcPr>
          <w:p w14:paraId="1B9D9DBB">
            <w:pPr>
              <w:rPr>
                <w:sz w:val="22"/>
                <w:szCs w:val="22"/>
                <w:vertAlign w:val="baseline"/>
              </w:rPr>
            </w:pPr>
          </w:p>
        </w:tc>
        <w:tc>
          <w:tcPr>
            <w:tcW w:w="2090" w:type="pct"/>
            <w:shd w:val="clear" w:color="auto" w:fill="auto"/>
            <w:vAlign w:val="center"/>
          </w:tcPr>
          <w:p w14:paraId="3C30B84E">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附加船东对船员的责任险</w:t>
            </w:r>
          </w:p>
        </w:tc>
        <w:tc>
          <w:tcPr>
            <w:tcW w:w="743" w:type="pct"/>
            <w:shd w:val="clear" w:color="auto" w:fill="auto"/>
            <w:vAlign w:val="center"/>
          </w:tcPr>
          <w:p w14:paraId="7891862A">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500</w:t>
            </w:r>
          </w:p>
        </w:tc>
        <w:tc>
          <w:tcPr>
            <w:tcW w:w="702" w:type="pct"/>
            <w:shd w:val="clear" w:color="auto" w:fill="auto"/>
            <w:vAlign w:val="center"/>
          </w:tcPr>
          <w:p w14:paraId="20367661">
            <w:pPr>
              <w:widowControl/>
              <w:jc w:val="left"/>
              <w:rPr>
                <w:rFonts w:hint="eastAsia" w:ascii="宋体" w:hAnsi="宋体" w:eastAsia="宋体" w:cs="宋体"/>
                <w:color w:val="000000"/>
                <w:kern w:val="0"/>
                <w:sz w:val="21"/>
                <w:szCs w:val="21"/>
                <w:lang w:val="en-US" w:eastAsia="zh-CN" w:bidi="ar-SA"/>
              </w:rPr>
            </w:pPr>
          </w:p>
        </w:tc>
        <w:tc>
          <w:tcPr>
            <w:tcW w:w="685" w:type="pct"/>
            <w:shd w:val="clear" w:color="auto" w:fill="auto"/>
            <w:vAlign w:val="center"/>
          </w:tcPr>
          <w:p w14:paraId="720D40FE">
            <w:pPr>
              <w:widowControl/>
              <w:jc w:val="left"/>
              <w:rPr>
                <w:rFonts w:hint="eastAsia" w:ascii="宋体" w:hAnsi="宋体" w:eastAsia="宋体" w:cs="宋体"/>
                <w:color w:val="000000"/>
                <w:kern w:val="0"/>
                <w:sz w:val="21"/>
                <w:szCs w:val="21"/>
                <w:lang w:val="en-US" w:eastAsia="zh-CN" w:bidi="ar-SA"/>
              </w:rPr>
            </w:pPr>
          </w:p>
        </w:tc>
      </w:tr>
      <w:tr w14:paraId="1041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635D3A58">
            <w:pPr>
              <w:rPr>
                <w:sz w:val="22"/>
                <w:szCs w:val="22"/>
                <w:vertAlign w:val="baseline"/>
              </w:rPr>
            </w:pPr>
          </w:p>
        </w:tc>
        <w:tc>
          <w:tcPr>
            <w:tcW w:w="372" w:type="pct"/>
            <w:vMerge w:val="continue"/>
          </w:tcPr>
          <w:p w14:paraId="6A151AF9">
            <w:pPr>
              <w:rPr>
                <w:sz w:val="22"/>
                <w:szCs w:val="22"/>
                <w:vertAlign w:val="baseline"/>
              </w:rPr>
            </w:pPr>
          </w:p>
        </w:tc>
        <w:tc>
          <w:tcPr>
            <w:tcW w:w="2090" w:type="pct"/>
            <w:shd w:val="clear" w:color="auto" w:fill="auto"/>
            <w:vAlign w:val="center"/>
          </w:tcPr>
          <w:p w14:paraId="409286FD">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附加船东对船员外其他人员的责任险</w:t>
            </w:r>
          </w:p>
        </w:tc>
        <w:tc>
          <w:tcPr>
            <w:tcW w:w="743" w:type="pct"/>
            <w:shd w:val="clear" w:color="auto" w:fill="auto"/>
            <w:vAlign w:val="center"/>
          </w:tcPr>
          <w:p w14:paraId="0481AB66">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1500</w:t>
            </w:r>
          </w:p>
        </w:tc>
        <w:tc>
          <w:tcPr>
            <w:tcW w:w="702" w:type="pct"/>
            <w:shd w:val="clear" w:color="auto" w:fill="auto"/>
            <w:vAlign w:val="center"/>
          </w:tcPr>
          <w:p w14:paraId="771D73EC">
            <w:pPr>
              <w:widowControl/>
              <w:jc w:val="left"/>
              <w:rPr>
                <w:rFonts w:hint="eastAsia" w:ascii="宋体" w:hAnsi="宋体" w:eastAsia="宋体" w:cs="宋体"/>
                <w:color w:val="000000"/>
                <w:kern w:val="0"/>
                <w:sz w:val="21"/>
                <w:szCs w:val="21"/>
                <w:lang w:val="en-US" w:eastAsia="zh-CN" w:bidi="ar-SA"/>
              </w:rPr>
            </w:pPr>
          </w:p>
        </w:tc>
        <w:tc>
          <w:tcPr>
            <w:tcW w:w="685" w:type="pct"/>
            <w:shd w:val="clear" w:color="auto" w:fill="auto"/>
            <w:vAlign w:val="center"/>
          </w:tcPr>
          <w:p w14:paraId="767C1473">
            <w:pPr>
              <w:widowControl/>
              <w:jc w:val="left"/>
              <w:rPr>
                <w:rFonts w:hint="eastAsia" w:ascii="宋体" w:hAnsi="宋体" w:eastAsia="宋体" w:cs="宋体"/>
                <w:color w:val="000000"/>
                <w:kern w:val="0"/>
                <w:sz w:val="21"/>
                <w:szCs w:val="21"/>
                <w:lang w:val="en-US" w:eastAsia="zh-CN" w:bidi="ar-SA"/>
              </w:rPr>
            </w:pPr>
          </w:p>
        </w:tc>
      </w:tr>
      <w:tr w14:paraId="6B78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24619BEB">
            <w:pPr>
              <w:rPr>
                <w:sz w:val="22"/>
                <w:szCs w:val="22"/>
                <w:vertAlign w:val="baseline"/>
              </w:rPr>
            </w:pPr>
          </w:p>
        </w:tc>
        <w:tc>
          <w:tcPr>
            <w:tcW w:w="372" w:type="pct"/>
            <w:vMerge w:val="continue"/>
          </w:tcPr>
          <w:p w14:paraId="185605DD">
            <w:pPr>
              <w:rPr>
                <w:sz w:val="22"/>
                <w:szCs w:val="22"/>
                <w:vertAlign w:val="baseline"/>
              </w:rPr>
            </w:pPr>
          </w:p>
        </w:tc>
        <w:tc>
          <w:tcPr>
            <w:tcW w:w="3535" w:type="pct"/>
            <w:gridSpan w:val="3"/>
            <w:shd w:val="clear" w:color="auto" w:fill="auto"/>
            <w:vAlign w:val="center"/>
          </w:tcPr>
          <w:p w14:paraId="4C750E8B">
            <w:pPr>
              <w:jc w:val="center"/>
              <w:rPr>
                <w:sz w:val="22"/>
                <w:szCs w:val="22"/>
                <w:vertAlign w:val="baseline"/>
              </w:rPr>
            </w:pPr>
            <w:r>
              <w:rPr>
                <w:rFonts w:hint="eastAsia" w:ascii="宋体" w:hAnsi="宋体" w:cs="宋体"/>
                <w:color w:val="000000"/>
                <w:kern w:val="0"/>
                <w:sz w:val="21"/>
                <w:szCs w:val="21"/>
              </w:rPr>
              <w:t>小计</w:t>
            </w:r>
          </w:p>
        </w:tc>
        <w:tc>
          <w:tcPr>
            <w:tcW w:w="685" w:type="pct"/>
          </w:tcPr>
          <w:p w14:paraId="1A12E17E">
            <w:pPr>
              <w:rPr>
                <w:sz w:val="22"/>
                <w:szCs w:val="22"/>
                <w:vertAlign w:val="baseline"/>
              </w:rPr>
            </w:pPr>
          </w:p>
        </w:tc>
      </w:tr>
      <w:tr w14:paraId="772C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406" w:type="pct"/>
            <w:vMerge w:val="restart"/>
            <w:shd w:val="clear" w:color="auto" w:fill="auto"/>
            <w:vAlign w:val="center"/>
          </w:tcPr>
          <w:p w14:paraId="3740A936">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2</w:t>
            </w:r>
          </w:p>
        </w:tc>
        <w:tc>
          <w:tcPr>
            <w:tcW w:w="372" w:type="pct"/>
            <w:vMerge w:val="restart"/>
            <w:shd w:val="clear" w:color="auto" w:fill="auto"/>
            <w:vAlign w:val="center"/>
          </w:tcPr>
          <w:p w14:paraId="324C3454">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闽交执法湄0</w:t>
            </w:r>
            <w:r>
              <w:rPr>
                <w:rFonts w:hint="eastAsia" w:ascii="宋体" w:hAnsi="宋体" w:cs="宋体"/>
                <w:color w:val="000000"/>
                <w:kern w:val="0"/>
                <w:sz w:val="21"/>
                <w:szCs w:val="21"/>
                <w:lang w:val="en-US" w:eastAsia="zh-CN"/>
              </w:rPr>
              <w:t>2</w:t>
            </w:r>
          </w:p>
        </w:tc>
        <w:tc>
          <w:tcPr>
            <w:tcW w:w="2090" w:type="pct"/>
            <w:shd w:val="clear" w:color="auto" w:fill="auto"/>
            <w:vAlign w:val="center"/>
          </w:tcPr>
          <w:p w14:paraId="2CA5C791">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主险（一切险）</w:t>
            </w:r>
          </w:p>
        </w:tc>
        <w:tc>
          <w:tcPr>
            <w:tcW w:w="743" w:type="pct"/>
            <w:vMerge w:val="restart"/>
            <w:shd w:val="clear" w:color="auto" w:fill="auto"/>
            <w:vAlign w:val="center"/>
          </w:tcPr>
          <w:p w14:paraId="0FCDB692">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700</w:t>
            </w:r>
          </w:p>
        </w:tc>
        <w:tc>
          <w:tcPr>
            <w:tcW w:w="702" w:type="pct"/>
            <w:shd w:val="clear" w:color="auto" w:fill="auto"/>
            <w:vAlign w:val="center"/>
          </w:tcPr>
          <w:p w14:paraId="1077A2B8">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5EBF1F88">
            <w:pPr>
              <w:widowControl/>
              <w:jc w:val="left"/>
              <w:rPr>
                <w:rFonts w:ascii="宋体" w:hAnsi="宋体" w:eastAsia="宋体" w:cs="宋体"/>
                <w:color w:val="000000"/>
                <w:kern w:val="0"/>
                <w:sz w:val="21"/>
                <w:szCs w:val="21"/>
                <w:lang w:val="en-US" w:eastAsia="zh-CN" w:bidi="ar-SA"/>
              </w:rPr>
            </w:pPr>
          </w:p>
        </w:tc>
      </w:tr>
      <w:tr w14:paraId="59DC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3F280E76">
            <w:pPr>
              <w:rPr>
                <w:sz w:val="22"/>
                <w:szCs w:val="22"/>
                <w:vertAlign w:val="baseline"/>
              </w:rPr>
            </w:pPr>
          </w:p>
        </w:tc>
        <w:tc>
          <w:tcPr>
            <w:tcW w:w="372" w:type="pct"/>
            <w:vMerge w:val="continue"/>
          </w:tcPr>
          <w:p w14:paraId="6411B33A">
            <w:pPr>
              <w:rPr>
                <w:sz w:val="22"/>
                <w:szCs w:val="22"/>
                <w:vertAlign w:val="baseline"/>
              </w:rPr>
            </w:pPr>
          </w:p>
        </w:tc>
        <w:tc>
          <w:tcPr>
            <w:tcW w:w="2090" w:type="pct"/>
            <w:shd w:val="clear" w:color="auto" w:fill="auto"/>
            <w:vAlign w:val="center"/>
          </w:tcPr>
          <w:p w14:paraId="3E22C63A">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附加螺旋桨、舵、锚、锚链及子船单独损失险</w:t>
            </w:r>
          </w:p>
        </w:tc>
        <w:tc>
          <w:tcPr>
            <w:tcW w:w="743" w:type="pct"/>
            <w:vMerge w:val="continue"/>
            <w:shd w:val="clear" w:color="auto" w:fill="auto"/>
            <w:vAlign w:val="top"/>
          </w:tcPr>
          <w:p w14:paraId="2C122E24">
            <w:pPr>
              <w:widowControl/>
              <w:spacing w:before="75" w:after="75"/>
              <w:jc w:val="center"/>
              <w:rPr>
                <w:rFonts w:hint="eastAsia" w:ascii="方正小标宋简体" w:hAnsi="方正小标宋简体" w:eastAsia="方正小标宋简体" w:cs="方正小标宋简体"/>
                <w:kern w:val="2"/>
                <w:sz w:val="36"/>
                <w:szCs w:val="36"/>
                <w:vertAlign w:val="baseline"/>
                <w:lang w:val="en-US" w:eastAsia="zh-CN" w:bidi="ar-SA"/>
              </w:rPr>
            </w:pPr>
          </w:p>
        </w:tc>
        <w:tc>
          <w:tcPr>
            <w:tcW w:w="702" w:type="pct"/>
            <w:shd w:val="clear" w:color="auto" w:fill="auto"/>
            <w:vAlign w:val="center"/>
          </w:tcPr>
          <w:p w14:paraId="2697ED09">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1F647622">
            <w:pPr>
              <w:widowControl/>
              <w:jc w:val="left"/>
              <w:rPr>
                <w:rFonts w:ascii="宋体" w:hAnsi="宋体" w:eastAsia="宋体" w:cs="宋体"/>
                <w:color w:val="000000"/>
                <w:kern w:val="0"/>
                <w:sz w:val="21"/>
                <w:szCs w:val="21"/>
                <w:lang w:val="en-US" w:eastAsia="zh-CN" w:bidi="ar-SA"/>
              </w:rPr>
            </w:pPr>
          </w:p>
        </w:tc>
      </w:tr>
      <w:tr w14:paraId="2B2C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0FD94B2F">
            <w:pPr>
              <w:rPr>
                <w:sz w:val="22"/>
                <w:szCs w:val="22"/>
                <w:vertAlign w:val="baseline"/>
              </w:rPr>
            </w:pPr>
          </w:p>
        </w:tc>
        <w:tc>
          <w:tcPr>
            <w:tcW w:w="372" w:type="pct"/>
            <w:vMerge w:val="continue"/>
          </w:tcPr>
          <w:p w14:paraId="70A4A40B">
            <w:pPr>
              <w:rPr>
                <w:sz w:val="22"/>
                <w:szCs w:val="22"/>
                <w:vertAlign w:val="baseline"/>
              </w:rPr>
            </w:pPr>
          </w:p>
        </w:tc>
        <w:tc>
          <w:tcPr>
            <w:tcW w:w="2090" w:type="pct"/>
            <w:shd w:val="clear" w:color="auto" w:fill="auto"/>
            <w:vAlign w:val="center"/>
          </w:tcPr>
          <w:p w14:paraId="58FECCA5">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附加四分之一碰撞、触礁责任险</w:t>
            </w:r>
          </w:p>
        </w:tc>
        <w:tc>
          <w:tcPr>
            <w:tcW w:w="743" w:type="pct"/>
            <w:vMerge w:val="continue"/>
            <w:shd w:val="clear" w:color="auto" w:fill="auto"/>
            <w:vAlign w:val="top"/>
          </w:tcPr>
          <w:p w14:paraId="4837D3CF">
            <w:pPr>
              <w:widowControl/>
              <w:spacing w:before="75" w:after="75"/>
              <w:jc w:val="center"/>
              <w:rPr>
                <w:rFonts w:hint="eastAsia" w:ascii="方正小标宋简体" w:hAnsi="方正小标宋简体" w:eastAsia="方正小标宋简体" w:cs="方正小标宋简体"/>
                <w:kern w:val="2"/>
                <w:sz w:val="36"/>
                <w:szCs w:val="36"/>
                <w:vertAlign w:val="baseline"/>
                <w:lang w:val="en-US" w:eastAsia="zh-CN" w:bidi="ar-SA"/>
              </w:rPr>
            </w:pPr>
          </w:p>
        </w:tc>
        <w:tc>
          <w:tcPr>
            <w:tcW w:w="702" w:type="pct"/>
            <w:shd w:val="clear" w:color="auto" w:fill="auto"/>
            <w:vAlign w:val="center"/>
          </w:tcPr>
          <w:p w14:paraId="6467E275">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442E729C">
            <w:pPr>
              <w:widowControl/>
              <w:jc w:val="left"/>
              <w:rPr>
                <w:rFonts w:ascii="宋体" w:hAnsi="宋体" w:eastAsia="宋体" w:cs="宋体"/>
                <w:color w:val="000000"/>
                <w:kern w:val="0"/>
                <w:sz w:val="21"/>
                <w:szCs w:val="21"/>
                <w:lang w:val="en-US" w:eastAsia="zh-CN" w:bidi="ar-SA"/>
              </w:rPr>
            </w:pPr>
          </w:p>
        </w:tc>
      </w:tr>
      <w:tr w14:paraId="7541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235A4CE6">
            <w:pPr>
              <w:rPr>
                <w:sz w:val="22"/>
                <w:szCs w:val="22"/>
                <w:vertAlign w:val="baseline"/>
              </w:rPr>
            </w:pPr>
          </w:p>
        </w:tc>
        <w:tc>
          <w:tcPr>
            <w:tcW w:w="372" w:type="pct"/>
            <w:vMerge w:val="continue"/>
          </w:tcPr>
          <w:p w14:paraId="14BDB829">
            <w:pPr>
              <w:rPr>
                <w:sz w:val="22"/>
                <w:szCs w:val="22"/>
                <w:vertAlign w:val="baseline"/>
              </w:rPr>
            </w:pPr>
          </w:p>
        </w:tc>
        <w:tc>
          <w:tcPr>
            <w:tcW w:w="2090" w:type="pct"/>
            <w:shd w:val="clear" w:color="auto" w:fill="auto"/>
            <w:vAlign w:val="center"/>
          </w:tcPr>
          <w:p w14:paraId="0E15FBD5">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附加第三者财产损失责任险</w:t>
            </w:r>
          </w:p>
        </w:tc>
        <w:tc>
          <w:tcPr>
            <w:tcW w:w="743" w:type="pct"/>
            <w:vMerge w:val="continue"/>
            <w:shd w:val="clear" w:color="auto" w:fill="auto"/>
            <w:vAlign w:val="top"/>
          </w:tcPr>
          <w:p w14:paraId="3A5446A7">
            <w:pPr>
              <w:widowControl/>
              <w:spacing w:before="75" w:after="75"/>
              <w:jc w:val="center"/>
              <w:rPr>
                <w:rFonts w:hint="eastAsia" w:ascii="方正小标宋简体" w:hAnsi="方正小标宋简体" w:eastAsia="方正小标宋简体" w:cs="方正小标宋简体"/>
                <w:kern w:val="2"/>
                <w:sz w:val="36"/>
                <w:szCs w:val="36"/>
                <w:vertAlign w:val="baseline"/>
                <w:lang w:val="en-US" w:eastAsia="zh-CN" w:bidi="ar-SA"/>
              </w:rPr>
            </w:pPr>
          </w:p>
        </w:tc>
        <w:tc>
          <w:tcPr>
            <w:tcW w:w="702" w:type="pct"/>
            <w:shd w:val="clear" w:color="auto" w:fill="auto"/>
            <w:vAlign w:val="center"/>
          </w:tcPr>
          <w:p w14:paraId="35E34EB3">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72783497">
            <w:pPr>
              <w:widowControl/>
              <w:jc w:val="left"/>
              <w:rPr>
                <w:rFonts w:ascii="宋体" w:hAnsi="宋体" w:eastAsia="宋体" w:cs="宋体"/>
                <w:color w:val="000000"/>
                <w:kern w:val="0"/>
                <w:sz w:val="21"/>
                <w:szCs w:val="21"/>
                <w:lang w:val="en-US" w:eastAsia="zh-CN" w:bidi="ar-SA"/>
              </w:rPr>
            </w:pPr>
          </w:p>
        </w:tc>
      </w:tr>
      <w:tr w14:paraId="47F4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00656B97">
            <w:pPr>
              <w:rPr>
                <w:sz w:val="22"/>
                <w:szCs w:val="22"/>
                <w:vertAlign w:val="baseline"/>
              </w:rPr>
            </w:pPr>
          </w:p>
        </w:tc>
        <w:tc>
          <w:tcPr>
            <w:tcW w:w="372" w:type="pct"/>
            <w:vMerge w:val="continue"/>
          </w:tcPr>
          <w:p w14:paraId="07AA6BAB">
            <w:pPr>
              <w:rPr>
                <w:sz w:val="22"/>
                <w:szCs w:val="22"/>
                <w:vertAlign w:val="baseline"/>
              </w:rPr>
            </w:pPr>
          </w:p>
        </w:tc>
        <w:tc>
          <w:tcPr>
            <w:tcW w:w="2090" w:type="pct"/>
            <w:shd w:val="clear" w:color="auto" w:fill="auto"/>
            <w:vAlign w:val="center"/>
          </w:tcPr>
          <w:p w14:paraId="2648E9F7">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附加船东对船员的责任险</w:t>
            </w:r>
          </w:p>
        </w:tc>
        <w:tc>
          <w:tcPr>
            <w:tcW w:w="743" w:type="pct"/>
            <w:shd w:val="clear" w:color="auto" w:fill="auto"/>
            <w:vAlign w:val="center"/>
          </w:tcPr>
          <w:p w14:paraId="229EEE2B">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500</w:t>
            </w:r>
          </w:p>
        </w:tc>
        <w:tc>
          <w:tcPr>
            <w:tcW w:w="702" w:type="pct"/>
            <w:shd w:val="clear" w:color="auto" w:fill="auto"/>
            <w:vAlign w:val="center"/>
          </w:tcPr>
          <w:p w14:paraId="21D2D997">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5DF690A6">
            <w:pPr>
              <w:widowControl/>
              <w:jc w:val="left"/>
              <w:rPr>
                <w:rFonts w:ascii="宋体" w:hAnsi="宋体" w:eastAsia="宋体" w:cs="宋体"/>
                <w:color w:val="000000"/>
                <w:kern w:val="0"/>
                <w:sz w:val="21"/>
                <w:szCs w:val="21"/>
                <w:lang w:val="en-US" w:eastAsia="zh-CN" w:bidi="ar-SA"/>
              </w:rPr>
            </w:pPr>
          </w:p>
        </w:tc>
      </w:tr>
      <w:tr w14:paraId="2D11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6A088293">
            <w:pPr>
              <w:rPr>
                <w:sz w:val="22"/>
                <w:szCs w:val="22"/>
                <w:vertAlign w:val="baseline"/>
              </w:rPr>
            </w:pPr>
          </w:p>
        </w:tc>
        <w:tc>
          <w:tcPr>
            <w:tcW w:w="372" w:type="pct"/>
            <w:vMerge w:val="continue"/>
          </w:tcPr>
          <w:p w14:paraId="578B0AB6">
            <w:pPr>
              <w:rPr>
                <w:sz w:val="22"/>
                <w:szCs w:val="22"/>
                <w:vertAlign w:val="baseline"/>
              </w:rPr>
            </w:pPr>
          </w:p>
        </w:tc>
        <w:tc>
          <w:tcPr>
            <w:tcW w:w="2090" w:type="pct"/>
            <w:shd w:val="clear" w:color="auto" w:fill="auto"/>
            <w:vAlign w:val="center"/>
          </w:tcPr>
          <w:p w14:paraId="34162975">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附加船东对船员外其他人员的责任险</w:t>
            </w:r>
          </w:p>
        </w:tc>
        <w:tc>
          <w:tcPr>
            <w:tcW w:w="743" w:type="pct"/>
            <w:shd w:val="clear" w:color="auto" w:fill="auto"/>
            <w:vAlign w:val="center"/>
          </w:tcPr>
          <w:p w14:paraId="47FC2B17">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1500</w:t>
            </w:r>
          </w:p>
        </w:tc>
        <w:tc>
          <w:tcPr>
            <w:tcW w:w="702" w:type="pct"/>
            <w:shd w:val="clear" w:color="auto" w:fill="auto"/>
            <w:vAlign w:val="center"/>
          </w:tcPr>
          <w:p w14:paraId="78933C03">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1BA8088F">
            <w:pPr>
              <w:widowControl/>
              <w:jc w:val="left"/>
              <w:rPr>
                <w:rFonts w:ascii="宋体" w:hAnsi="宋体" w:eastAsia="宋体" w:cs="宋体"/>
                <w:color w:val="000000"/>
                <w:kern w:val="0"/>
                <w:sz w:val="21"/>
                <w:szCs w:val="21"/>
                <w:lang w:val="en-US" w:eastAsia="zh-CN" w:bidi="ar-SA"/>
              </w:rPr>
            </w:pPr>
          </w:p>
        </w:tc>
      </w:tr>
      <w:tr w14:paraId="765E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4B8AAD6F">
            <w:pPr>
              <w:rPr>
                <w:sz w:val="22"/>
                <w:szCs w:val="22"/>
                <w:vertAlign w:val="baseline"/>
              </w:rPr>
            </w:pPr>
          </w:p>
        </w:tc>
        <w:tc>
          <w:tcPr>
            <w:tcW w:w="372" w:type="pct"/>
            <w:vMerge w:val="continue"/>
          </w:tcPr>
          <w:p w14:paraId="64AFDE09">
            <w:pPr>
              <w:rPr>
                <w:sz w:val="22"/>
                <w:szCs w:val="22"/>
                <w:vertAlign w:val="baseline"/>
              </w:rPr>
            </w:pPr>
          </w:p>
        </w:tc>
        <w:tc>
          <w:tcPr>
            <w:tcW w:w="3535" w:type="pct"/>
            <w:gridSpan w:val="3"/>
            <w:shd w:val="clear" w:color="auto" w:fill="auto"/>
            <w:vAlign w:val="center"/>
          </w:tcPr>
          <w:p w14:paraId="5C5F0F37">
            <w:pPr>
              <w:jc w:val="center"/>
              <w:rPr>
                <w:sz w:val="22"/>
                <w:szCs w:val="22"/>
                <w:vertAlign w:val="baseline"/>
              </w:rPr>
            </w:pPr>
            <w:r>
              <w:rPr>
                <w:rFonts w:hint="eastAsia" w:ascii="宋体" w:hAnsi="宋体" w:cs="宋体"/>
                <w:color w:val="000000"/>
                <w:kern w:val="0"/>
                <w:sz w:val="21"/>
                <w:szCs w:val="21"/>
              </w:rPr>
              <w:t>小计</w:t>
            </w:r>
          </w:p>
        </w:tc>
        <w:tc>
          <w:tcPr>
            <w:tcW w:w="685" w:type="pct"/>
          </w:tcPr>
          <w:p w14:paraId="670A9AE9">
            <w:pPr>
              <w:rPr>
                <w:sz w:val="22"/>
                <w:szCs w:val="22"/>
                <w:vertAlign w:val="baseline"/>
              </w:rPr>
            </w:pPr>
          </w:p>
        </w:tc>
      </w:tr>
      <w:tr w14:paraId="0836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restart"/>
            <w:shd w:val="clear" w:color="auto" w:fill="auto"/>
            <w:vAlign w:val="center"/>
          </w:tcPr>
          <w:p w14:paraId="715C3B7A">
            <w:pPr>
              <w:widowControl/>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w:t>
            </w:r>
          </w:p>
        </w:tc>
        <w:tc>
          <w:tcPr>
            <w:tcW w:w="372" w:type="pct"/>
            <w:vMerge w:val="restart"/>
            <w:shd w:val="clear" w:color="auto" w:fill="auto"/>
            <w:vAlign w:val="center"/>
          </w:tcPr>
          <w:p w14:paraId="465260FE">
            <w:pPr>
              <w:widowControl/>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引航3号</w:t>
            </w:r>
          </w:p>
        </w:tc>
        <w:tc>
          <w:tcPr>
            <w:tcW w:w="2090" w:type="pct"/>
            <w:shd w:val="clear" w:color="auto" w:fill="auto"/>
            <w:vAlign w:val="center"/>
          </w:tcPr>
          <w:p w14:paraId="58F1EB0E">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主险（一切险）</w:t>
            </w:r>
          </w:p>
        </w:tc>
        <w:tc>
          <w:tcPr>
            <w:tcW w:w="743" w:type="pct"/>
            <w:vMerge w:val="restart"/>
            <w:shd w:val="clear" w:color="auto" w:fill="auto"/>
            <w:vAlign w:val="center"/>
          </w:tcPr>
          <w:p w14:paraId="15FFE407">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339.4</w:t>
            </w:r>
          </w:p>
        </w:tc>
        <w:tc>
          <w:tcPr>
            <w:tcW w:w="702" w:type="pct"/>
            <w:shd w:val="clear" w:color="auto" w:fill="auto"/>
            <w:vAlign w:val="center"/>
          </w:tcPr>
          <w:p w14:paraId="1D15609C">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358719D6">
            <w:pPr>
              <w:widowControl/>
              <w:jc w:val="left"/>
              <w:rPr>
                <w:rFonts w:ascii="宋体" w:hAnsi="宋体" w:eastAsia="宋体" w:cs="宋体"/>
                <w:color w:val="000000"/>
                <w:kern w:val="0"/>
                <w:sz w:val="21"/>
                <w:szCs w:val="21"/>
                <w:lang w:val="en-US" w:eastAsia="zh-CN" w:bidi="ar-SA"/>
              </w:rPr>
            </w:pPr>
          </w:p>
        </w:tc>
      </w:tr>
      <w:tr w14:paraId="21E8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5E958F70">
            <w:pPr>
              <w:rPr>
                <w:sz w:val="22"/>
                <w:szCs w:val="22"/>
                <w:vertAlign w:val="baseline"/>
              </w:rPr>
            </w:pPr>
          </w:p>
        </w:tc>
        <w:tc>
          <w:tcPr>
            <w:tcW w:w="372" w:type="pct"/>
            <w:vMerge w:val="continue"/>
          </w:tcPr>
          <w:p w14:paraId="31BF10E4">
            <w:pPr>
              <w:rPr>
                <w:sz w:val="22"/>
                <w:szCs w:val="22"/>
                <w:vertAlign w:val="baseline"/>
              </w:rPr>
            </w:pPr>
          </w:p>
        </w:tc>
        <w:tc>
          <w:tcPr>
            <w:tcW w:w="2090" w:type="pct"/>
            <w:shd w:val="clear" w:color="auto" w:fill="auto"/>
            <w:vAlign w:val="center"/>
          </w:tcPr>
          <w:p w14:paraId="22D3F928">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附加螺旋桨、舵、锚、锚链及子船单独损失险</w:t>
            </w:r>
          </w:p>
        </w:tc>
        <w:tc>
          <w:tcPr>
            <w:tcW w:w="743" w:type="pct"/>
            <w:vMerge w:val="continue"/>
            <w:shd w:val="clear" w:color="auto" w:fill="auto"/>
            <w:vAlign w:val="center"/>
          </w:tcPr>
          <w:p w14:paraId="7EADAE13">
            <w:pPr>
              <w:widowControl/>
              <w:jc w:val="left"/>
              <w:rPr>
                <w:rFonts w:hint="eastAsia" w:ascii="宋体" w:hAnsi="宋体" w:eastAsia="宋体" w:cs="宋体"/>
                <w:color w:val="000000"/>
                <w:kern w:val="0"/>
                <w:sz w:val="21"/>
                <w:szCs w:val="21"/>
                <w:lang w:val="en-US" w:eastAsia="zh-CN" w:bidi="ar-SA"/>
              </w:rPr>
            </w:pPr>
          </w:p>
        </w:tc>
        <w:tc>
          <w:tcPr>
            <w:tcW w:w="702" w:type="pct"/>
            <w:shd w:val="clear" w:color="auto" w:fill="auto"/>
            <w:vAlign w:val="center"/>
          </w:tcPr>
          <w:p w14:paraId="1976B4F5">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762D832B">
            <w:pPr>
              <w:widowControl/>
              <w:jc w:val="left"/>
              <w:rPr>
                <w:rFonts w:ascii="宋体" w:hAnsi="宋体" w:eastAsia="宋体" w:cs="宋体"/>
                <w:color w:val="000000"/>
                <w:kern w:val="0"/>
                <w:sz w:val="21"/>
                <w:szCs w:val="21"/>
                <w:lang w:val="en-US" w:eastAsia="zh-CN" w:bidi="ar-SA"/>
              </w:rPr>
            </w:pPr>
          </w:p>
        </w:tc>
      </w:tr>
      <w:tr w14:paraId="6C27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0F02E15E">
            <w:pPr>
              <w:rPr>
                <w:sz w:val="22"/>
                <w:szCs w:val="22"/>
                <w:vertAlign w:val="baseline"/>
              </w:rPr>
            </w:pPr>
          </w:p>
        </w:tc>
        <w:tc>
          <w:tcPr>
            <w:tcW w:w="372" w:type="pct"/>
            <w:vMerge w:val="continue"/>
          </w:tcPr>
          <w:p w14:paraId="0D37A25C">
            <w:pPr>
              <w:rPr>
                <w:sz w:val="22"/>
                <w:szCs w:val="22"/>
                <w:vertAlign w:val="baseline"/>
              </w:rPr>
            </w:pPr>
          </w:p>
        </w:tc>
        <w:tc>
          <w:tcPr>
            <w:tcW w:w="2090" w:type="pct"/>
            <w:shd w:val="clear" w:color="auto" w:fill="auto"/>
            <w:vAlign w:val="center"/>
          </w:tcPr>
          <w:p w14:paraId="6BEFFF55">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附加四分之一碰撞、触礁责任险</w:t>
            </w:r>
          </w:p>
        </w:tc>
        <w:tc>
          <w:tcPr>
            <w:tcW w:w="743" w:type="pct"/>
            <w:vMerge w:val="continue"/>
            <w:shd w:val="clear" w:color="auto" w:fill="auto"/>
            <w:vAlign w:val="center"/>
          </w:tcPr>
          <w:p w14:paraId="5D5F5051">
            <w:pPr>
              <w:widowControl/>
              <w:jc w:val="left"/>
              <w:rPr>
                <w:rFonts w:hint="eastAsia" w:ascii="宋体" w:hAnsi="宋体" w:eastAsia="宋体" w:cs="宋体"/>
                <w:color w:val="000000"/>
                <w:kern w:val="0"/>
                <w:sz w:val="21"/>
                <w:szCs w:val="21"/>
                <w:lang w:val="en-US" w:eastAsia="zh-CN" w:bidi="ar-SA"/>
              </w:rPr>
            </w:pPr>
          </w:p>
        </w:tc>
        <w:tc>
          <w:tcPr>
            <w:tcW w:w="702" w:type="pct"/>
            <w:shd w:val="clear" w:color="auto" w:fill="auto"/>
            <w:vAlign w:val="center"/>
          </w:tcPr>
          <w:p w14:paraId="66B16168">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23E269F8">
            <w:pPr>
              <w:widowControl/>
              <w:jc w:val="left"/>
              <w:rPr>
                <w:rFonts w:ascii="宋体" w:hAnsi="宋体" w:eastAsia="宋体" w:cs="宋体"/>
                <w:color w:val="000000"/>
                <w:kern w:val="0"/>
                <w:sz w:val="21"/>
                <w:szCs w:val="21"/>
                <w:lang w:val="en-US" w:eastAsia="zh-CN" w:bidi="ar-SA"/>
              </w:rPr>
            </w:pPr>
          </w:p>
        </w:tc>
      </w:tr>
      <w:tr w14:paraId="23AF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1F66E259">
            <w:pPr>
              <w:rPr>
                <w:sz w:val="22"/>
                <w:szCs w:val="22"/>
                <w:vertAlign w:val="baseline"/>
              </w:rPr>
            </w:pPr>
          </w:p>
        </w:tc>
        <w:tc>
          <w:tcPr>
            <w:tcW w:w="372" w:type="pct"/>
            <w:vMerge w:val="continue"/>
          </w:tcPr>
          <w:p w14:paraId="4059F00F">
            <w:pPr>
              <w:rPr>
                <w:sz w:val="22"/>
                <w:szCs w:val="22"/>
                <w:vertAlign w:val="baseline"/>
              </w:rPr>
            </w:pPr>
          </w:p>
        </w:tc>
        <w:tc>
          <w:tcPr>
            <w:tcW w:w="2090" w:type="pct"/>
            <w:shd w:val="clear" w:color="auto" w:fill="auto"/>
            <w:vAlign w:val="center"/>
          </w:tcPr>
          <w:p w14:paraId="72293750">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附加第三者财产损失责任险</w:t>
            </w:r>
          </w:p>
        </w:tc>
        <w:tc>
          <w:tcPr>
            <w:tcW w:w="743" w:type="pct"/>
            <w:vMerge w:val="continue"/>
            <w:shd w:val="clear" w:color="auto" w:fill="auto"/>
            <w:vAlign w:val="center"/>
          </w:tcPr>
          <w:p w14:paraId="4844D073">
            <w:pPr>
              <w:widowControl/>
              <w:jc w:val="left"/>
              <w:rPr>
                <w:rFonts w:hint="eastAsia" w:ascii="宋体" w:hAnsi="宋体" w:eastAsia="宋体" w:cs="宋体"/>
                <w:color w:val="000000"/>
                <w:kern w:val="0"/>
                <w:sz w:val="21"/>
                <w:szCs w:val="21"/>
                <w:lang w:val="en-US" w:eastAsia="zh-CN" w:bidi="ar-SA"/>
              </w:rPr>
            </w:pPr>
          </w:p>
        </w:tc>
        <w:tc>
          <w:tcPr>
            <w:tcW w:w="702" w:type="pct"/>
            <w:shd w:val="clear" w:color="auto" w:fill="auto"/>
            <w:vAlign w:val="center"/>
          </w:tcPr>
          <w:p w14:paraId="692D39C7">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476A9CDB">
            <w:pPr>
              <w:widowControl/>
              <w:jc w:val="left"/>
              <w:rPr>
                <w:rFonts w:ascii="宋体" w:hAnsi="宋体" w:eastAsia="宋体" w:cs="宋体"/>
                <w:color w:val="000000"/>
                <w:kern w:val="0"/>
                <w:sz w:val="21"/>
                <w:szCs w:val="21"/>
                <w:lang w:val="en-US" w:eastAsia="zh-CN" w:bidi="ar-SA"/>
              </w:rPr>
            </w:pPr>
          </w:p>
        </w:tc>
      </w:tr>
      <w:tr w14:paraId="02E2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0A45875E">
            <w:pPr>
              <w:rPr>
                <w:sz w:val="22"/>
                <w:szCs w:val="22"/>
                <w:vertAlign w:val="baseline"/>
              </w:rPr>
            </w:pPr>
          </w:p>
        </w:tc>
        <w:tc>
          <w:tcPr>
            <w:tcW w:w="372" w:type="pct"/>
            <w:vMerge w:val="continue"/>
          </w:tcPr>
          <w:p w14:paraId="1BA3B596">
            <w:pPr>
              <w:rPr>
                <w:sz w:val="22"/>
                <w:szCs w:val="22"/>
                <w:vertAlign w:val="baseline"/>
              </w:rPr>
            </w:pPr>
          </w:p>
        </w:tc>
        <w:tc>
          <w:tcPr>
            <w:tcW w:w="2090" w:type="pct"/>
            <w:shd w:val="clear" w:color="auto" w:fill="auto"/>
            <w:vAlign w:val="center"/>
          </w:tcPr>
          <w:p w14:paraId="38F63B58">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附加船东对船员的责任险</w:t>
            </w:r>
          </w:p>
        </w:tc>
        <w:tc>
          <w:tcPr>
            <w:tcW w:w="743" w:type="pct"/>
            <w:shd w:val="clear" w:color="auto" w:fill="auto"/>
            <w:vAlign w:val="center"/>
          </w:tcPr>
          <w:p w14:paraId="2C9D8EB0">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400</w:t>
            </w:r>
          </w:p>
        </w:tc>
        <w:tc>
          <w:tcPr>
            <w:tcW w:w="702" w:type="pct"/>
            <w:shd w:val="clear" w:color="auto" w:fill="auto"/>
            <w:vAlign w:val="center"/>
          </w:tcPr>
          <w:p w14:paraId="472DFC51">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63B179F5">
            <w:pPr>
              <w:widowControl/>
              <w:jc w:val="left"/>
              <w:rPr>
                <w:rFonts w:ascii="宋体" w:hAnsi="宋体" w:eastAsia="宋体" w:cs="宋体"/>
                <w:color w:val="000000"/>
                <w:kern w:val="0"/>
                <w:sz w:val="21"/>
                <w:szCs w:val="21"/>
                <w:lang w:val="en-US" w:eastAsia="zh-CN" w:bidi="ar-SA"/>
              </w:rPr>
            </w:pPr>
          </w:p>
        </w:tc>
      </w:tr>
      <w:tr w14:paraId="2C26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27A2691D">
            <w:pPr>
              <w:rPr>
                <w:sz w:val="22"/>
                <w:szCs w:val="22"/>
                <w:vertAlign w:val="baseline"/>
              </w:rPr>
            </w:pPr>
          </w:p>
        </w:tc>
        <w:tc>
          <w:tcPr>
            <w:tcW w:w="372" w:type="pct"/>
            <w:vMerge w:val="continue"/>
          </w:tcPr>
          <w:p w14:paraId="5F9F54D4">
            <w:pPr>
              <w:rPr>
                <w:sz w:val="22"/>
                <w:szCs w:val="22"/>
                <w:vertAlign w:val="baseline"/>
              </w:rPr>
            </w:pPr>
          </w:p>
        </w:tc>
        <w:tc>
          <w:tcPr>
            <w:tcW w:w="2090" w:type="pct"/>
            <w:shd w:val="clear" w:color="auto" w:fill="auto"/>
            <w:vAlign w:val="center"/>
          </w:tcPr>
          <w:p w14:paraId="6E154035">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附加船东对船员外其他人员的责任险</w:t>
            </w:r>
          </w:p>
        </w:tc>
        <w:tc>
          <w:tcPr>
            <w:tcW w:w="743" w:type="pct"/>
            <w:shd w:val="clear" w:color="auto" w:fill="auto"/>
            <w:vAlign w:val="center"/>
          </w:tcPr>
          <w:p w14:paraId="21C08D9B">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600</w:t>
            </w:r>
          </w:p>
        </w:tc>
        <w:tc>
          <w:tcPr>
            <w:tcW w:w="702" w:type="pct"/>
            <w:shd w:val="clear" w:color="auto" w:fill="auto"/>
            <w:vAlign w:val="center"/>
          </w:tcPr>
          <w:p w14:paraId="4C61FCAB">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26291394">
            <w:pPr>
              <w:widowControl/>
              <w:jc w:val="left"/>
              <w:rPr>
                <w:rFonts w:ascii="宋体" w:hAnsi="宋体" w:eastAsia="宋体" w:cs="宋体"/>
                <w:color w:val="000000"/>
                <w:kern w:val="0"/>
                <w:sz w:val="21"/>
                <w:szCs w:val="21"/>
                <w:lang w:val="en-US" w:eastAsia="zh-CN" w:bidi="ar-SA"/>
              </w:rPr>
            </w:pPr>
          </w:p>
        </w:tc>
      </w:tr>
      <w:tr w14:paraId="05F7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4C082041">
            <w:pPr>
              <w:rPr>
                <w:sz w:val="22"/>
                <w:szCs w:val="22"/>
                <w:vertAlign w:val="baseline"/>
              </w:rPr>
            </w:pPr>
          </w:p>
        </w:tc>
        <w:tc>
          <w:tcPr>
            <w:tcW w:w="372" w:type="pct"/>
            <w:vMerge w:val="continue"/>
          </w:tcPr>
          <w:p w14:paraId="64FFF820">
            <w:pPr>
              <w:rPr>
                <w:sz w:val="22"/>
                <w:szCs w:val="22"/>
                <w:vertAlign w:val="baseline"/>
              </w:rPr>
            </w:pPr>
          </w:p>
        </w:tc>
        <w:tc>
          <w:tcPr>
            <w:tcW w:w="3535" w:type="pct"/>
            <w:gridSpan w:val="3"/>
            <w:shd w:val="clear" w:color="auto" w:fill="auto"/>
            <w:vAlign w:val="center"/>
          </w:tcPr>
          <w:p w14:paraId="03B39434">
            <w:pPr>
              <w:jc w:val="center"/>
              <w:rPr>
                <w:sz w:val="22"/>
                <w:szCs w:val="22"/>
                <w:vertAlign w:val="baseline"/>
              </w:rPr>
            </w:pPr>
            <w:r>
              <w:rPr>
                <w:rFonts w:hint="eastAsia" w:ascii="宋体" w:hAnsi="宋体" w:cs="宋体"/>
                <w:color w:val="000000"/>
                <w:kern w:val="0"/>
                <w:sz w:val="21"/>
                <w:szCs w:val="21"/>
              </w:rPr>
              <w:t>小计</w:t>
            </w:r>
          </w:p>
        </w:tc>
        <w:tc>
          <w:tcPr>
            <w:tcW w:w="685" w:type="pct"/>
          </w:tcPr>
          <w:p w14:paraId="5104ED13">
            <w:pPr>
              <w:rPr>
                <w:sz w:val="22"/>
                <w:szCs w:val="22"/>
                <w:vertAlign w:val="baseline"/>
              </w:rPr>
            </w:pPr>
          </w:p>
        </w:tc>
      </w:tr>
      <w:tr w14:paraId="43A2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restart"/>
            <w:shd w:val="clear" w:color="auto" w:fill="auto"/>
            <w:vAlign w:val="center"/>
          </w:tcPr>
          <w:p w14:paraId="5F6543EE">
            <w:pPr>
              <w:widowControl/>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4</w:t>
            </w:r>
          </w:p>
        </w:tc>
        <w:tc>
          <w:tcPr>
            <w:tcW w:w="372" w:type="pct"/>
            <w:vMerge w:val="restart"/>
            <w:shd w:val="clear" w:color="auto" w:fill="auto"/>
            <w:vAlign w:val="center"/>
          </w:tcPr>
          <w:p w14:paraId="0776E8D2">
            <w:pPr>
              <w:widowControl/>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引航5号</w:t>
            </w:r>
          </w:p>
        </w:tc>
        <w:tc>
          <w:tcPr>
            <w:tcW w:w="2090" w:type="pct"/>
            <w:shd w:val="clear" w:color="auto" w:fill="auto"/>
            <w:vAlign w:val="center"/>
          </w:tcPr>
          <w:p w14:paraId="6DEBE892">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主险（一切险）</w:t>
            </w:r>
          </w:p>
        </w:tc>
        <w:tc>
          <w:tcPr>
            <w:tcW w:w="743" w:type="pct"/>
            <w:vMerge w:val="restart"/>
            <w:shd w:val="clear" w:color="auto" w:fill="auto"/>
            <w:vAlign w:val="center"/>
          </w:tcPr>
          <w:p w14:paraId="4353C667">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339.4</w:t>
            </w:r>
          </w:p>
        </w:tc>
        <w:tc>
          <w:tcPr>
            <w:tcW w:w="702" w:type="pct"/>
            <w:shd w:val="clear" w:color="auto" w:fill="auto"/>
            <w:vAlign w:val="center"/>
          </w:tcPr>
          <w:p w14:paraId="47E7615E">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18F4C64A">
            <w:pPr>
              <w:widowControl/>
              <w:jc w:val="left"/>
              <w:rPr>
                <w:rFonts w:ascii="宋体" w:hAnsi="宋体" w:eastAsia="宋体" w:cs="宋体"/>
                <w:color w:val="000000"/>
                <w:kern w:val="0"/>
                <w:sz w:val="21"/>
                <w:szCs w:val="21"/>
                <w:lang w:val="en-US" w:eastAsia="zh-CN" w:bidi="ar-SA"/>
              </w:rPr>
            </w:pPr>
          </w:p>
        </w:tc>
      </w:tr>
      <w:tr w14:paraId="452F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3359BA60">
            <w:pPr>
              <w:rPr>
                <w:sz w:val="22"/>
                <w:szCs w:val="22"/>
                <w:vertAlign w:val="baseline"/>
              </w:rPr>
            </w:pPr>
          </w:p>
        </w:tc>
        <w:tc>
          <w:tcPr>
            <w:tcW w:w="372" w:type="pct"/>
            <w:vMerge w:val="continue"/>
          </w:tcPr>
          <w:p w14:paraId="3E70F080">
            <w:pPr>
              <w:rPr>
                <w:sz w:val="22"/>
                <w:szCs w:val="22"/>
                <w:vertAlign w:val="baseline"/>
              </w:rPr>
            </w:pPr>
          </w:p>
        </w:tc>
        <w:tc>
          <w:tcPr>
            <w:tcW w:w="2090" w:type="pct"/>
            <w:shd w:val="clear" w:color="auto" w:fill="auto"/>
            <w:vAlign w:val="center"/>
          </w:tcPr>
          <w:p w14:paraId="43B639AC">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附加螺旋桨、舵、锚、锚链及子船单独损失险</w:t>
            </w:r>
          </w:p>
        </w:tc>
        <w:tc>
          <w:tcPr>
            <w:tcW w:w="743" w:type="pct"/>
            <w:vMerge w:val="continue"/>
            <w:shd w:val="clear" w:color="auto" w:fill="auto"/>
            <w:vAlign w:val="center"/>
          </w:tcPr>
          <w:p w14:paraId="16ED6A4F">
            <w:pPr>
              <w:widowControl/>
              <w:jc w:val="left"/>
              <w:rPr>
                <w:rFonts w:hint="eastAsia" w:ascii="宋体" w:hAnsi="宋体" w:eastAsia="宋体" w:cs="宋体"/>
                <w:color w:val="000000"/>
                <w:kern w:val="0"/>
                <w:sz w:val="21"/>
                <w:szCs w:val="21"/>
                <w:lang w:val="en-US" w:eastAsia="zh-CN" w:bidi="ar-SA"/>
              </w:rPr>
            </w:pPr>
          </w:p>
        </w:tc>
        <w:tc>
          <w:tcPr>
            <w:tcW w:w="702" w:type="pct"/>
            <w:shd w:val="clear" w:color="auto" w:fill="auto"/>
            <w:vAlign w:val="center"/>
          </w:tcPr>
          <w:p w14:paraId="61C9C46A">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0BEBDB00">
            <w:pPr>
              <w:widowControl/>
              <w:jc w:val="left"/>
              <w:rPr>
                <w:rFonts w:ascii="宋体" w:hAnsi="宋体" w:eastAsia="宋体" w:cs="宋体"/>
                <w:color w:val="000000"/>
                <w:kern w:val="0"/>
                <w:sz w:val="21"/>
                <w:szCs w:val="21"/>
                <w:lang w:val="en-US" w:eastAsia="zh-CN" w:bidi="ar-SA"/>
              </w:rPr>
            </w:pPr>
          </w:p>
        </w:tc>
      </w:tr>
      <w:tr w14:paraId="05E2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1DDB1397">
            <w:pPr>
              <w:rPr>
                <w:sz w:val="22"/>
                <w:szCs w:val="22"/>
                <w:vertAlign w:val="baseline"/>
              </w:rPr>
            </w:pPr>
          </w:p>
        </w:tc>
        <w:tc>
          <w:tcPr>
            <w:tcW w:w="372" w:type="pct"/>
            <w:vMerge w:val="continue"/>
          </w:tcPr>
          <w:p w14:paraId="30A9FEF5">
            <w:pPr>
              <w:rPr>
                <w:sz w:val="22"/>
                <w:szCs w:val="22"/>
                <w:vertAlign w:val="baseline"/>
              </w:rPr>
            </w:pPr>
          </w:p>
        </w:tc>
        <w:tc>
          <w:tcPr>
            <w:tcW w:w="2090" w:type="pct"/>
            <w:shd w:val="clear" w:color="auto" w:fill="auto"/>
            <w:vAlign w:val="center"/>
          </w:tcPr>
          <w:p w14:paraId="4930C5DF">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附加四分之一碰撞、触礁责任险</w:t>
            </w:r>
          </w:p>
        </w:tc>
        <w:tc>
          <w:tcPr>
            <w:tcW w:w="743" w:type="pct"/>
            <w:vMerge w:val="continue"/>
            <w:shd w:val="clear" w:color="auto" w:fill="auto"/>
            <w:vAlign w:val="center"/>
          </w:tcPr>
          <w:p w14:paraId="3927B760">
            <w:pPr>
              <w:widowControl/>
              <w:jc w:val="left"/>
              <w:rPr>
                <w:rFonts w:hint="eastAsia" w:ascii="宋体" w:hAnsi="宋体" w:eastAsia="宋体" w:cs="宋体"/>
                <w:color w:val="000000"/>
                <w:kern w:val="0"/>
                <w:sz w:val="21"/>
                <w:szCs w:val="21"/>
                <w:lang w:val="en-US" w:eastAsia="zh-CN" w:bidi="ar-SA"/>
              </w:rPr>
            </w:pPr>
          </w:p>
        </w:tc>
        <w:tc>
          <w:tcPr>
            <w:tcW w:w="702" w:type="pct"/>
            <w:shd w:val="clear" w:color="auto" w:fill="auto"/>
            <w:vAlign w:val="center"/>
          </w:tcPr>
          <w:p w14:paraId="6C5582DC">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1C380181">
            <w:pPr>
              <w:widowControl/>
              <w:jc w:val="left"/>
              <w:rPr>
                <w:rFonts w:ascii="宋体" w:hAnsi="宋体" w:eastAsia="宋体" w:cs="宋体"/>
                <w:color w:val="000000"/>
                <w:kern w:val="0"/>
                <w:sz w:val="21"/>
                <w:szCs w:val="21"/>
                <w:lang w:val="en-US" w:eastAsia="zh-CN" w:bidi="ar-SA"/>
              </w:rPr>
            </w:pPr>
          </w:p>
        </w:tc>
      </w:tr>
      <w:tr w14:paraId="0EED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7D69CA21">
            <w:pPr>
              <w:rPr>
                <w:sz w:val="22"/>
                <w:szCs w:val="22"/>
                <w:vertAlign w:val="baseline"/>
              </w:rPr>
            </w:pPr>
          </w:p>
        </w:tc>
        <w:tc>
          <w:tcPr>
            <w:tcW w:w="372" w:type="pct"/>
            <w:vMerge w:val="continue"/>
          </w:tcPr>
          <w:p w14:paraId="0E1F45E0">
            <w:pPr>
              <w:rPr>
                <w:sz w:val="22"/>
                <w:szCs w:val="22"/>
                <w:vertAlign w:val="baseline"/>
              </w:rPr>
            </w:pPr>
          </w:p>
        </w:tc>
        <w:tc>
          <w:tcPr>
            <w:tcW w:w="2090" w:type="pct"/>
            <w:shd w:val="clear" w:color="auto" w:fill="auto"/>
            <w:vAlign w:val="center"/>
          </w:tcPr>
          <w:p w14:paraId="7BF5538F">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附加第三者财产损失责任险</w:t>
            </w:r>
          </w:p>
        </w:tc>
        <w:tc>
          <w:tcPr>
            <w:tcW w:w="743" w:type="pct"/>
            <w:vMerge w:val="continue"/>
            <w:shd w:val="clear" w:color="auto" w:fill="auto"/>
            <w:vAlign w:val="center"/>
          </w:tcPr>
          <w:p w14:paraId="2E4A16A2">
            <w:pPr>
              <w:widowControl/>
              <w:jc w:val="left"/>
              <w:rPr>
                <w:rFonts w:hint="eastAsia" w:ascii="宋体" w:hAnsi="宋体" w:eastAsia="宋体" w:cs="宋体"/>
                <w:color w:val="000000"/>
                <w:kern w:val="0"/>
                <w:sz w:val="21"/>
                <w:szCs w:val="21"/>
                <w:lang w:val="en-US" w:eastAsia="zh-CN" w:bidi="ar-SA"/>
              </w:rPr>
            </w:pPr>
          </w:p>
        </w:tc>
        <w:tc>
          <w:tcPr>
            <w:tcW w:w="702" w:type="pct"/>
            <w:shd w:val="clear" w:color="auto" w:fill="auto"/>
            <w:vAlign w:val="center"/>
          </w:tcPr>
          <w:p w14:paraId="169F5033">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1465F882">
            <w:pPr>
              <w:widowControl/>
              <w:jc w:val="left"/>
              <w:rPr>
                <w:rFonts w:ascii="宋体" w:hAnsi="宋体" w:eastAsia="宋体" w:cs="宋体"/>
                <w:color w:val="000000"/>
                <w:kern w:val="0"/>
                <w:sz w:val="21"/>
                <w:szCs w:val="21"/>
                <w:lang w:val="en-US" w:eastAsia="zh-CN" w:bidi="ar-SA"/>
              </w:rPr>
            </w:pPr>
          </w:p>
        </w:tc>
      </w:tr>
      <w:tr w14:paraId="04F2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6116A282">
            <w:pPr>
              <w:rPr>
                <w:sz w:val="22"/>
                <w:szCs w:val="22"/>
                <w:vertAlign w:val="baseline"/>
              </w:rPr>
            </w:pPr>
          </w:p>
        </w:tc>
        <w:tc>
          <w:tcPr>
            <w:tcW w:w="372" w:type="pct"/>
            <w:vMerge w:val="continue"/>
          </w:tcPr>
          <w:p w14:paraId="0C282672">
            <w:pPr>
              <w:rPr>
                <w:sz w:val="22"/>
                <w:szCs w:val="22"/>
                <w:vertAlign w:val="baseline"/>
              </w:rPr>
            </w:pPr>
          </w:p>
        </w:tc>
        <w:tc>
          <w:tcPr>
            <w:tcW w:w="2090" w:type="pct"/>
            <w:shd w:val="clear" w:color="auto" w:fill="auto"/>
            <w:vAlign w:val="center"/>
          </w:tcPr>
          <w:p w14:paraId="7A834080">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附加船东对船员的责任险</w:t>
            </w:r>
          </w:p>
        </w:tc>
        <w:tc>
          <w:tcPr>
            <w:tcW w:w="743" w:type="pct"/>
            <w:shd w:val="clear" w:color="auto" w:fill="auto"/>
            <w:vAlign w:val="center"/>
          </w:tcPr>
          <w:p w14:paraId="319BA20E">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400</w:t>
            </w:r>
          </w:p>
        </w:tc>
        <w:tc>
          <w:tcPr>
            <w:tcW w:w="702" w:type="pct"/>
            <w:shd w:val="clear" w:color="auto" w:fill="auto"/>
            <w:vAlign w:val="center"/>
          </w:tcPr>
          <w:p w14:paraId="62E107BA">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7E795DF4">
            <w:pPr>
              <w:widowControl/>
              <w:jc w:val="left"/>
              <w:rPr>
                <w:rFonts w:ascii="宋体" w:hAnsi="宋体" w:eastAsia="宋体" w:cs="宋体"/>
                <w:color w:val="000000"/>
                <w:kern w:val="0"/>
                <w:sz w:val="21"/>
                <w:szCs w:val="21"/>
                <w:lang w:val="en-US" w:eastAsia="zh-CN" w:bidi="ar-SA"/>
              </w:rPr>
            </w:pPr>
          </w:p>
        </w:tc>
      </w:tr>
      <w:tr w14:paraId="07BA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624E8B91">
            <w:pPr>
              <w:rPr>
                <w:sz w:val="22"/>
                <w:szCs w:val="22"/>
                <w:vertAlign w:val="baseline"/>
              </w:rPr>
            </w:pPr>
          </w:p>
        </w:tc>
        <w:tc>
          <w:tcPr>
            <w:tcW w:w="372" w:type="pct"/>
            <w:vMerge w:val="continue"/>
          </w:tcPr>
          <w:p w14:paraId="605D0BE2">
            <w:pPr>
              <w:rPr>
                <w:sz w:val="22"/>
                <w:szCs w:val="22"/>
                <w:vertAlign w:val="baseline"/>
              </w:rPr>
            </w:pPr>
          </w:p>
        </w:tc>
        <w:tc>
          <w:tcPr>
            <w:tcW w:w="2090" w:type="pct"/>
            <w:shd w:val="clear" w:color="auto" w:fill="auto"/>
            <w:vAlign w:val="center"/>
          </w:tcPr>
          <w:p w14:paraId="4A1A8220">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附加船东对船员外其他人员的责任险</w:t>
            </w:r>
          </w:p>
        </w:tc>
        <w:tc>
          <w:tcPr>
            <w:tcW w:w="743" w:type="pct"/>
            <w:shd w:val="clear" w:color="auto" w:fill="auto"/>
            <w:vAlign w:val="center"/>
          </w:tcPr>
          <w:p w14:paraId="59DF37EA">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600</w:t>
            </w:r>
          </w:p>
        </w:tc>
        <w:tc>
          <w:tcPr>
            <w:tcW w:w="702" w:type="pct"/>
            <w:shd w:val="clear" w:color="auto" w:fill="auto"/>
            <w:vAlign w:val="center"/>
          </w:tcPr>
          <w:p w14:paraId="28C555BF">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111514A6">
            <w:pPr>
              <w:widowControl/>
              <w:jc w:val="left"/>
              <w:rPr>
                <w:rFonts w:ascii="宋体" w:hAnsi="宋体" w:eastAsia="宋体" w:cs="宋体"/>
                <w:color w:val="000000"/>
                <w:kern w:val="0"/>
                <w:sz w:val="21"/>
                <w:szCs w:val="21"/>
                <w:lang w:val="en-US" w:eastAsia="zh-CN" w:bidi="ar-SA"/>
              </w:rPr>
            </w:pPr>
          </w:p>
        </w:tc>
      </w:tr>
      <w:tr w14:paraId="3C28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0ED961D2">
            <w:pPr>
              <w:rPr>
                <w:sz w:val="22"/>
                <w:szCs w:val="22"/>
                <w:vertAlign w:val="baseline"/>
              </w:rPr>
            </w:pPr>
          </w:p>
        </w:tc>
        <w:tc>
          <w:tcPr>
            <w:tcW w:w="372" w:type="pct"/>
            <w:vMerge w:val="continue"/>
          </w:tcPr>
          <w:p w14:paraId="15E2DD64">
            <w:pPr>
              <w:rPr>
                <w:sz w:val="22"/>
                <w:szCs w:val="22"/>
                <w:vertAlign w:val="baseline"/>
              </w:rPr>
            </w:pPr>
          </w:p>
        </w:tc>
        <w:tc>
          <w:tcPr>
            <w:tcW w:w="3535" w:type="pct"/>
            <w:gridSpan w:val="3"/>
            <w:shd w:val="clear" w:color="auto" w:fill="auto"/>
            <w:vAlign w:val="center"/>
          </w:tcPr>
          <w:p w14:paraId="12179AD0">
            <w:pPr>
              <w:jc w:val="center"/>
              <w:rPr>
                <w:sz w:val="22"/>
                <w:szCs w:val="22"/>
                <w:vertAlign w:val="baseline"/>
              </w:rPr>
            </w:pPr>
            <w:r>
              <w:rPr>
                <w:rFonts w:hint="eastAsia" w:ascii="宋体" w:hAnsi="宋体" w:cs="宋体"/>
                <w:color w:val="000000"/>
                <w:kern w:val="0"/>
                <w:sz w:val="21"/>
                <w:szCs w:val="21"/>
              </w:rPr>
              <w:t>小计</w:t>
            </w:r>
          </w:p>
        </w:tc>
        <w:tc>
          <w:tcPr>
            <w:tcW w:w="685" w:type="pct"/>
          </w:tcPr>
          <w:p w14:paraId="7EEF9160">
            <w:pPr>
              <w:rPr>
                <w:sz w:val="22"/>
                <w:szCs w:val="22"/>
                <w:vertAlign w:val="baseline"/>
              </w:rPr>
            </w:pPr>
          </w:p>
        </w:tc>
      </w:tr>
      <w:tr w14:paraId="1E0D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restart"/>
            <w:shd w:val="clear" w:color="auto" w:fill="auto"/>
            <w:vAlign w:val="center"/>
          </w:tcPr>
          <w:p w14:paraId="1E41EB47">
            <w:pPr>
              <w:widowControl/>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5</w:t>
            </w:r>
          </w:p>
        </w:tc>
        <w:tc>
          <w:tcPr>
            <w:tcW w:w="372" w:type="pct"/>
            <w:vMerge w:val="restart"/>
            <w:shd w:val="clear" w:color="auto" w:fill="auto"/>
            <w:vAlign w:val="center"/>
          </w:tcPr>
          <w:p w14:paraId="1D47FD7E">
            <w:pPr>
              <w:widowControl/>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引航6号</w:t>
            </w:r>
          </w:p>
        </w:tc>
        <w:tc>
          <w:tcPr>
            <w:tcW w:w="2090" w:type="pct"/>
            <w:shd w:val="clear" w:color="auto" w:fill="auto"/>
            <w:vAlign w:val="center"/>
          </w:tcPr>
          <w:p w14:paraId="30F704F1">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主险（一切险）</w:t>
            </w:r>
          </w:p>
        </w:tc>
        <w:tc>
          <w:tcPr>
            <w:tcW w:w="743" w:type="pct"/>
            <w:vMerge w:val="restart"/>
            <w:shd w:val="clear" w:color="auto" w:fill="auto"/>
            <w:vAlign w:val="center"/>
          </w:tcPr>
          <w:p w14:paraId="5B4EC473">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339.4</w:t>
            </w:r>
          </w:p>
        </w:tc>
        <w:tc>
          <w:tcPr>
            <w:tcW w:w="702" w:type="pct"/>
            <w:shd w:val="clear" w:color="auto" w:fill="auto"/>
            <w:vAlign w:val="center"/>
          </w:tcPr>
          <w:p w14:paraId="30D5C9E4">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4D068AAA">
            <w:pPr>
              <w:widowControl/>
              <w:jc w:val="left"/>
              <w:rPr>
                <w:rFonts w:ascii="宋体" w:hAnsi="宋体" w:eastAsia="宋体" w:cs="宋体"/>
                <w:color w:val="000000"/>
                <w:kern w:val="0"/>
                <w:sz w:val="21"/>
                <w:szCs w:val="21"/>
                <w:lang w:val="en-US" w:eastAsia="zh-CN" w:bidi="ar-SA"/>
              </w:rPr>
            </w:pPr>
          </w:p>
        </w:tc>
      </w:tr>
      <w:tr w14:paraId="097C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794517A9">
            <w:pPr>
              <w:rPr>
                <w:sz w:val="22"/>
                <w:szCs w:val="22"/>
                <w:vertAlign w:val="baseline"/>
              </w:rPr>
            </w:pPr>
          </w:p>
        </w:tc>
        <w:tc>
          <w:tcPr>
            <w:tcW w:w="372" w:type="pct"/>
            <w:vMerge w:val="continue"/>
          </w:tcPr>
          <w:p w14:paraId="0E17E6A0">
            <w:pPr>
              <w:rPr>
                <w:sz w:val="22"/>
                <w:szCs w:val="22"/>
                <w:vertAlign w:val="baseline"/>
              </w:rPr>
            </w:pPr>
          </w:p>
        </w:tc>
        <w:tc>
          <w:tcPr>
            <w:tcW w:w="2090" w:type="pct"/>
            <w:shd w:val="clear" w:color="auto" w:fill="auto"/>
            <w:vAlign w:val="center"/>
          </w:tcPr>
          <w:p w14:paraId="2B88C3CC">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附加螺旋桨、舵、锚、锚链及子船单独损失险</w:t>
            </w:r>
          </w:p>
        </w:tc>
        <w:tc>
          <w:tcPr>
            <w:tcW w:w="743" w:type="pct"/>
            <w:vMerge w:val="continue"/>
            <w:shd w:val="clear" w:color="auto" w:fill="auto"/>
            <w:vAlign w:val="center"/>
          </w:tcPr>
          <w:p w14:paraId="45259D27">
            <w:pPr>
              <w:widowControl/>
              <w:jc w:val="left"/>
              <w:rPr>
                <w:rFonts w:hint="eastAsia" w:ascii="宋体" w:hAnsi="宋体" w:eastAsia="宋体" w:cs="宋体"/>
                <w:color w:val="000000"/>
                <w:kern w:val="0"/>
                <w:sz w:val="21"/>
                <w:szCs w:val="21"/>
                <w:lang w:val="en-US" w:eastAsia="zh-CN" w:bidi="ar-SA"/>
              </w:rPr>
            </w:pPr>
          </w:p>
        </w:tc>
        <w:tc>
          <w:tcPr>
            <w:tcW w:w="702" w:type="pct"/>
            <w:shd w:val="clear" w:color="auto" w:fill="auto"/>
            <w:vAlign w:val="center"/>
          </w:tcPr>
          <w:p w14:paraId="5F2B9E6E">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4BE416BE">
            <w:pPr>
              <w:widowControl/>
              <w:jc w:val="left"/>
              <w:rPr>
                <w:rFonts w:ascii="宋体" w:hAnsi="宋体" w:eastAsia="宋体" w:cs="宋体"/>
                <w:color w:val="000000"/>
                <w:kern w:val="0"/>
                <w:sz w:val="21"/>
                <w:szCs w:val="21"/>
                <w:lang w:val="en-US" w:eastAsia="zh-CN" w:bidi="ar-SA"/>
              </w:rPr>
            </w:pPr>
          </w:p>
        </w:tc>
      </w:tr>
      <w:tr w14:paraId="4649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061046D4">
            <w:pPr>
              <w:rPr>
                <w:sz w:val="22"/>
                <w:szCs w:val="22"/>
                <w:vertAlign w:val="baseline"/>
              </w:rPr>
            </w:pPr>
          </w:p>
        </w:tc>
        <w:tc>
          <w:tcPr>
            <w:tcW w:w="372" w:type="pct"/>
            <w:vMerge w:val="continue"/>
          </w:tcPr>
          <w:p w14:paraId="074A354F">
            <w:pPr>
              <w:rPr>
                <w:sz w:val="22"/>
                <w:szCs w:val="22"/>
                <w:vertAlign w:val="baseline"/>
              </w:rPr>
            </w:pPr>
          </w:p>
        </w:tc>
        <w:tc>
          <w:tcPr>
            <w:tcW w:w="2090" w:type="pct"/>
            <w:shd w:val="clear" w:color="auto" w:fill="auto"/>
            <w:vAlign w:val="center"/>
          </w:tcPr>
          <w:p w14:paraId="3DC8DD0C">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附加四分之一碰撞、触礁责任险</w:t>
            </w:r>
          </w:p>
        </w:tc>
        <w:tc>
          <w:tcPr>
            <w:tcW w:w="743" w:type="pct"/>
            <w:vMerge w:val="continue"/>
            <w:shd w:val="clear" w:color="auto" w:fill="auto"/>
            <w:vAlign w:val="center"/>
          </w:tcPr>
          <w:p w14:paraId="5520A9E5">
            <w:pPr>
              <w:widowControl/>
              <w:jc w:val="left"/>
              <w:rPr>
                <w:rFonts w:hint="eastAsia" w:ascii="宋体" w:hAnsi="宋体" w:eastAsia="宋体" w:cs="宋体"/>
                <w:color w:val="000000"/>
                <w:kern w:val="0"/>
                <w:sz w:val="21"/>
                <w:szCs w:val="21"/>
                <w:lang w:val="en-US" w:eastAsia="zh-CN" w:bidi="ar-SA"/>
              </w:rPr>
            </w:pPr>
          </w:p>
        </w:tc>
        <w:tc>
          <w:tcPr>
            <w:tcW w:w="702" w:type="pct"/>
            <w:shd w:val="clear" w:color="auto" w:fill="auto"/>
            <w:vAlign w:val="center"/>
          </w:tcPr>
          <w:p w14:paraId="5E11D729">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1DEF119F">
            <w:pPr>
              <w:widowControl/>
              <w:jc w:val="left"/>
              <w:rPr>
                <w:rFonts w:ascii="宋体" w:hAnsi="宋体" w:eastAsia="宋体" w:cs="宋体"/>
                <w:color w:val="000000"/>
                <w:kern w:val="0"/>
                <w:sz w:val="21"/>
                <w:szCs w:val="21"/>
                <w:lang w:val="en-US" w:eastAsia="zh-CN" w:bidi="ar-SA"/>
              </w:rPr>
            </w:pPr>
          </w:p>
        </w:tc>
      </w:tr>
      <w:tr w14:paraId="5EEB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3D5F4F64">
            <w:pPr>
              <w:rPr>
                <w:sz w:val="22"/>
                <w:szCs w:val="22"/>
                <w:vertAlign w:val="baseline"/>
              </w:rPr>
            </w:pPr>
          </w:p>
        </w:tc>
        <w:tc>
          <w:tcPr>
            <w:tcW w:w="372" w:type="pct"/>
            <w:vMerge w:val="continue"/>
          </w:tcPr>
          <w:p w14:paraId="6969EE1E">
            <w:pPr>
              <w:rPr>
                <w:sz w:val="22"/>
                <w:szCs w:val="22"/>
                <w:vertAlign w:val="baseline"/>
              </w:rPr>
            </w:pPr>
          </w:p>
        </w:tc>
        <w:tc>
          <w:tcPr>
            <w:tcW w:w="2090" w:type="pct"/>
            <w:shd w:val="clear" w:color="auto" w:fill="auto"/>
            <w:vAlign w:val="center"/>
          </w:tcPr>
          <w:p w14:paraId="18D7A04F">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附加第三者财产损失责任险</w:t>
            </w:r>
          </w:p>
        </w:tc>
        <w:tc>
          <w:tcPr>
            <w:tcW w:w="743" w:type="pct"/>
            <w:vMerge w:val="continue"/>
            <w:shd w:val="clear" w:color="auto" w:fill="auto"/>
            <w:vAlign w:val="center"/>
          </w:tcPr>
          <w:p w14:paraId="7E1B4F8F">
            <w:pPr>
              <w:widowControl/>
              <w:jc w:val="left"/>
              <w:rPr>
                <w:rFonts w:hint="eastAsia" w:ascii="宋体" w:hAnsi="宋体" w:eastAsia="宋体" w:cs="宋体"/>
                <w:color w:val="000000"/>
                <w:kern w:val="0"/>
                <w:sz w:val="21"/>
                <w:szCs w:val="21"/>
                <w:lang w:val="en-US" w:eastAsia="zh-CN" w:bidi="ar-SA"/>
              </w:rPr>
            </w:pPr>
          </w:p>
        </w:tc>
        <w:tc>
          <w:tcPr>
            <w:tcW w:w="702" w:type="pct"/>
            <w:shd w:val="clear" w:color="auto" w:fill="auto"/>
            <w:vAlign w:val="center"/>
          </w:tcPr>
          <w:p w14:paraId="034E5008">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537034EC">
            <w:pPr>
              <w:widowControl/>
              <w:jc w:val="left"/>
              <w:rPr>
                <w:rFonts w:ascii="宋体" w:hAnsi="宋体" w:eastAsia="宋体" w:cs="宋体"/>
                <w:color w:val="000000"/>
                <w:kern w:val="0"/>
                <w:sz w:val="21"/>
                <w:szCs w:val="21"/>
                <w:lang w:val="en-US" w:eastAsia="zh-CN" w:bidi="ar-SA"/>
              </w:rPr>
            </w:pPr>
          </w:p>
        </w:tc>
      </w:tr>
      <w:tr w14:paraId="1A0B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61B33897">
            <w:pPr>
              <w:rPr>
                <w:sz w:val="22"/>
                <w:szCs w:val="22"/>
                <w:vertAlign w:val="baseline"/>
              </w:rPr>
            </w:pPr>
          </w:p>
        </w:tc>
        <w:tc>
          <w:tcPr>
            <w:tcW w:w="372" w:type="pct"/>
            <w:vMerge w:val="continue"/>
          </w:tcPr>
          <w:p w14:paraId="59701284">
            <w:pPr>
              <w:rPr>
                <w:sz w:val="22"/>
                <w:szCs w:val="22"/>
                <w:vertAlign w:val="baseline"/>
              </w:rPr>
            </w:pPr>
          </w:p>
        </w:tc>
        <w:tc>
          <w:tcPr>
            <w:tcW w:w="2090" w:type="pct"/>
            <w:shd w:val="clear" w:color="auto" w:fill="auto"/>
            <w:vAlign w:val="center"/>
          </w:tcPr>
          <w:p w14:paraId="5924B40A">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附加船东对船员的责任险</w:t>
            </w:r>
          </w:p>
        </w:tc>
        <w:tc>
          <w:tcPr>
            <w:tcW w:w="743" w:type="pct"/>
            <w:shd w:val="clear" w:color="auto" w:fill="auto"/>
            <w:vAlign w:val="center"/>
          </w:tcPr>
          <w:p w14:paraId="688ED335">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400</w:t>
            </w:r>
          </w:p>
        </w:tc>
        <w:tc>
          <w:tcPr>
            <w:tcW w:w="702" w:type="pct"/>
            <w:shd w:val="clear" w:color="auto" w:fill="auto"/>
            <w:vAlign w:val="center"/>
          </w:tcPr>
          <w:p w14:paraId="33DE9822">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5AA7465E">
            <w:pPr>
              <w:widowControl/>
              <w:jc w:val="left"/>
              <w:rPr>
                <w:rFonts w:ascii="宋体" w:hAnsi="宋体" w:eastAsia="宋体" w:cs="宋体"/>
                <w:color w:val="000000"/>
                <w:kern w:val="0"/>
                <w:sz w:val="21"/>
                <w:szCs w:val="21"/>
                <w:lang w:val="en-US" w:eastAsia="zh-CN" w:bidi="ar-SA"/>
              </w:rPr>
            </w:pPr>
          </w:p>
        </w:tc>
      </w:tr>
      <w:tr w14:paraId="55C9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01A3B761">
            <w:pPr>
              <w:rPr>
                <w:sz w:val="22"/>
                <w:szCs w:val="22"/>
                <w:vertAlign w:val="baseline"/>
              </w:rPr>
            </w:pPr>
          </w:p>
        </w:tc>
        <w:tc>
          <w:tcPr>
            <w:tcW w:w="372" w:type="pct"/>
            <w:vMerge w:val="continue"/>
          </w:tcPr>
          <w:p w14:paraId="788BA47E">
            <w:pPr>
              <w:rPr>
                <w:sz w:val="22"/>
                <w:szCs w:val="22"/>
                <w:vertAlign w:val="baseline"/>
              </w:rPr>
            </w:pPr>
          </w:p>
        </w:tc>
        <w:tc>
          <w:tcPr>
            <w:tcW w:w="2090" w:type="pct"/>
            <w:shd w:val="clear" w:color="auto" w:fill="auto"/>
            <w:vAlign w:val="center"/>
          </w:tcPr>
          <w:p w14:paraId="1FE1BD29">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附加船东对船员外其他人员的责任险</w:t>
            </w:r>
          </w:p>
        </w:tc>
        <w:tc>
          <w:tcPr>
            <w:tcW w:w="743" w:type="pct"/>
            <w:shd w:val="clear" w:color="auto" w:fill="auto"/>
            <w:vAlign w:val="center"/>
          </w:tcPr>
          <w:p w14:paraId="78D702CC">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600</w:t>
            </w:r>
          </w:p>
        </w:tc>
        <w:tc>
          <w:tcPr>
            <w:tcW w:w="702" w:type="pct"/>
            <w:shd w:val="clear" w:color="auto" w:fill="auto"/>
            <w:vAlign w:val="center"/>
          </w:tcPr>
          <w:p w14:paraId="489FFDF3">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08E4E61C">
            <w:pPr>
              <w:widowControl/>
              <w:jc w:val="left"/>
              <w:rPr>
                <w:rFonts w:ascii="宋体" w:hAnsi="宋体" w:eastAsia="宋体" w:cs="宋体"/>
                <w:color w:val="000000"/>
                <w:kern w:val="0"/>
                <w:sz w:val="21"/>
                <w:szCs w:val="21"/>
                <w:lang w:val="en-US" w:eastAsia="zh-CN" w:bidi="ar-SA"/>
              </w:rPr>
            </w:pPr>
          </w:p>
        </w:tc>
      </w:tr>
      <w:tr w14:paraId="44FE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7C4BF436">
            <w:pPr>
              <w:rPr>
                <w:sz w:val="22"/>
                <w:szCs w:val="22"/>
                <w:vertAlign w:val="baseline"/>
              </w:rPr>
            </w:pPr>
          </w:p>
        </w:tc>
        <w:tc>
          <w:tcPr>
            <w:tcW w:w="372" w:type="pct"/>
            <w:vMerge w:val="continue"/>
          </w:tcPr>
          <w:p w14:paraId="0FF5EB67">
            <w:pPr>
              <w:rPr>
                <w:sz w:val="22"/>
                <w:szCs w:val="22"/>
                <w:vertAlign w:val="baseline"/>
              </w:rPr>
            </w:pPr>
          </w:p>
        </w:tc>
        <w:tc>
          <w:tcPr>
            <w:tcW w:w="3535" w:type="pct"/>
            <w:gridSpan w:val="3"/>
            <w:shd w:val="clear" w:color="auto" w:fill="auto"/>
            <w:vAlign w:val="center"/>
          </w:tcPr>
          <w:p w14:paraId="397393AC">
            <w:pPr>
              <w:jc w:val="center"/>
              <w:rPr>
                <w:sz w:val="22"/>
                <w:szCs w:val="22"/>
                <w:vertAlign w:val="baseline"/>
              </w:rPr>
            </w:pPr>
            <w:r>
              <w:rPr>
                <w:rFonts w:hint="eastAsia" w:ascii="宋体" w:hAnsi="宋体" w:cs="宋体"/>
                <w:color w:val="000000"/>
                <w:kern w:val="0"/>
                <w:sz w:val="21"/>
                <w:szCs w:val="21"/>
              </w:rPr>
              <w:t>小计</w:t>
            </w:r>
          </w:p>
        </w:tc>
        <w:tc>
          <w:tcPr>
            <w:tcW w:w="685" w:type="pct"/>
          </w:tcPr>
          <w:p w14:paraId="4473FBDE">
            <w:pPr>
              <w:rPr>
                <w:sz w:val="22"/>
                <w:szCs w:val="22"/>
                <w:vertAlign w:val="baseline"/>
              </w:rPr>
            </w:pPr>
          </w:p>
        </w:tc>
      </w:tr>
      <w:tr w14:paraId="47B3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406" w:type="pct"/>
            <w:vMerge w:val="restart"/>
            <w:shd w:val="clear" w:color="auto" w:fill="auto"/>
            <w:vAlign w:val="center"/>
          </w:tcPr>
          <w:p w14:paraId="31AD7821">
            <w:pPr>
              <w:widowControl/>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6</w:t>
            </w:r>
          </w:p>
        </w:tc>
        <w:tc>
          <w:tcPr>
            <w:tcW w:w="372" w:type="pct"/>
            <w:vMerge w:val="restart"/>
            <w:shd w:val="clear" w:color="auto" w:fill="auto"/>
            <w:vAlign w:val="center"/>
          </w:tcPr>
          <w:p w14:paraId="5500D19B">
            <w:pPr>
              <w:widowControl/>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港政2号</w:t>
            </w:r>
          </w:p>
        </w:tc>
        <w:tc>
          <w:tcPr>
            <w:tcW w:w="2090" w:type="pct"/>
            <w:shd w:val="clear" w:color="auto" w:fill="auto"/>
            <w:vAlign w:val="center"/>
          </w:tcPr>
          <w:p w14:paraId="331133BE">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主险（一切险）</w:t>
            </w:r>
          </w:p>
        </w:tc>
        <w:tc>
          <w:tcPr>
            <w:tcW w:w="743" w:type="pct"/>
            <w:vMerge w:val="restart"/>
            <w:shd w:val="clear" w:color="auto" w:fill="auto"/>
            <w:vAlign w:val="center"/>
          </w:tcPr>
          <w:p w14:paraId="01B60DB0">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889</w:t>
            </w:r>
          </w:p>
        </w:tc>
        <w:tc>
          <w:tcPr>
            <w:tcW w:w="702" w:type="pct"/>
            <w:shd w:val="clear" w:color="auto" w:fill="auto"/>
            <w:vAlign w:val="center"/>
          </w:tcPr>
          <w:p w14:paraId="79002F0A">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096CED5D">
            <w:pPr>
              <w:widowControl/>
              <w:jc w:val="left"/>
              <w:rPr>
                <w:rFonts w:ascii="宋体" w:hAnsi="宋体" w:eastAsia="宋体" w:cs="宋体"/>
                <w:color w:val="000000"/>
                <w:kern w:val="0"/>
                <w:sz w:val="21"/>
                <w:szCs w:val="21"/>
                <w:lang w:val="en-US" w:eastAsia="zh-CN" w:bidi="ar-SA"/>
              </w:rPr>
            </w:pPr>
          </w:p>
        </w:tc>
      </w:tr>
      <w:tr w14:paraId="1193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350EB3B6">
            <w:pPr>
              <w:rPr>
                <w:sz w:val="22"/>
                <w:szCs w:val="22"/>
                <w:vertAlign w:val="baseline"/>
              </w:rPr>
            </w:pPr>
          </w:p>
        </w:tc>
        <w:tc>
          <w:tcPr>
            <w:tcW w:w="372" w:type="pct"/>
            <w:vMerge w:val="continue"/>
          </w:tcPr>
          <w:p w14:paraId="0DE7DBF4">
            <w:pPr>
              <w:rPr>
                <w:sz w:val="22"/>
                <w:szCs w:val="22"/>
                <w:vertAlign w:val="baseline"/>
              </w:rPr>
            </w:pPr>
          </w:p>
        </w:tc>
        <w:tc>
          <w:tcPr>
            <w:tcW w:w="2090" w:type="pct"/>
            <w:shd w:val="clear" w:color="auto" w:fill="auto"/>
            <w:vAlign w:val="center"/>
          </w:tcPr>
          <w:p w14:paraId="03923D63">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附加螺旋桨、舵、锚、锚链及子船单独损失险</w:t>
            </w:r>
          </w:p>
        </w:tc>
        <w:tc>
          <w:tcPr>
            <w:tcW w:w="743" w:type="pct"/>
            <w:vMerge w:val="continue"/>
            <w:shd w:val="clear" w:color="auto" w:fill="auto"/>
            <w:vAlign w:val="center"/>
          </w:tcPr>
          <w:p w14:paraId="466909C7">
            <w:pPr>
              <w:widowControl/>
              <w:jc w:val="left"/>
              <w:rPr>
                <w:rFonts w:hint="eastAsia" w:ascii="宋体" w:hAnsi="宋体" w:eastAsia="宋体" w:cs="宋体"/>
                <w:color w:val="000000"/>
                <w:kern w:val="0"/>
                <w:sz w:val="21"/>
                <w:szCs w:val="21"/>
                <w:lang w:val="en-US" w:eastAsia="zh-CN" w:bidi="ar-SA"/>
              </w:rPr>
            </w:pPr>
          </w:p>
        </w:tc>
        <w:tc>
          <w:tcPr>
            <w:tcW w:w="702" w:type="pct"/>
            <w:shd w:val="clear" w:color="auto" w:fill="auto"/>
            <w:vAlign w:val="center"/>
          </w:tcPr>
          <w:p w14:paraId="2C927020">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766B42DF">
            <w:pPr>
              <w:widowControl/>
              <w:jc w:val="left"/>
              <w:rPr>
                <w:rFonts w:ascii="宋体" w:hAnsi="宋体" w:eastAsia="宋体" w:cs="宋体"/>
                <w:color w:val="000000"/>
                <w:kern w:val="0"/>
                <w:sz w:val="21"/>
                <w:szCs w:val="21"/>
                <w:lang w:val="en-US" w:eastAsia="zh-CN" w:bidi="ar-SA"/>
              </w:rPr>
            </w:pPr>
          </w:p>
        </w:tc>
      </w:tr>
      <w:tr w14:paraId="00DA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6C9B53D0">
            <w:pPr>
              <w:rPr>
                <w:sz w:val="22"/>
                <w:szCs w:val="22"/>
                <w:vertAlign w:val="baseline"/>
              </w:rPr>
            </w:pPr>
          </w:p>
        </w:tc>
        <w:tc>
          <w:tcPr>
            <w:tcW w:w="372" w:type="pct"/>
            <w:vMerge w:val="continue"/>
          </w:tcPr>
          <w:p w14:paraId="0E81A7D8">
            <w:pPr>
              <w:rPr>
                <w:sz w:val="22"/>
                <w:szCs w:val="22"/>
                <w:vertAlign w:val="baseline"/>
              </w:rPr>
            </w:pPr>
          </w:p>
        </w:tc>
        <w:tc>
          <w:tcPr>
            <w:tcW w:w="2090" w:type="pct"/>
            <w:shd w:val="clear" w:color="auto" w:fill="auto"/>
            <w:vAlign w:val="center"/>
          </w:tcPr>
          <w:p w14:paraId="4D82CFF6">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附加四分之一碰撞、触礁责任险</w:t>
            </w:r>
          </w:p>
        </w:tc>
        <w:tc>
          <w:tcPr>
            <w:tcW w:w="743" w:type="pct"/>
            <w:vMerge w:val="continue"/>
            <w:shd w:val="clear" w:color="auto" w:fill="auto"/>
            <w:vAlign w:val="center"/>
          </w:tcPr>
          <w:p w14:paraId="37BE10BC">
            <w:pPr>
              <w:widowControl/>
              <w:jc w:val="left"/>
              <w:rPr>
                <w:rFonts w:hint="eastAsia" w:ascii="宋体" w:hAnsi="宋体" w:eastAsia="宋体" w:cs="宋体"/>
                <w:color w:val="000000"/>
                <w:kern w:val="0"/>
                <w:sz w:val="21"/>
                <w:szCs w:val="21"/>
                <w:lang w:val="en-US" w:eastAsia="zh-CN" w:bidi="ar-SA"/>
              </w:rPr>
            </w:pPr>
          </w:p>
        </w:tc>
        <w:tc>
          <w:tcPr>
            <w:tcW w:w="702" w:type="pct"/>
            <w:shd w:val="clear" w:color="auto" w:fill="auto"/>
            <w:vAlign w:val="center"/>
          </w:tcPr>
          <w:p w14:paraId="6009273D">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4E3462D0">
            <w:pPr>
              <w:widowControl/>
              <w:jc w:val="left"/>
              <w:rPr>
                <w:rFonts w:ascii="宋体" w:hAnsi="宋体" w:eastAsia="宋体" w:cs="宋体"/>
                <w:color w:val="000000"/>
                <w:kern w:val="0"/>
                <w:sz w:val="21"/>
                <w:szCs w:val="21"/>
                <w:lang w:val="en-US" w:eastAsia="zh-CN" w:bidi="ar-SA"/>
              </w:rPr>
            </w:pPr>
          </w:p>
        </w:tc>
      </w:tr>
      <w:tr w14:paraId="26E5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406" w:type="pct"/>
            <w:vMerge w:val="continue"/>
          </w:tcPr>
          <w:p w14:paraId="5066D7F1">
            <w:pPr>
              <w:rPr>
                <w:sz w:val="22"/>
                <w:szCs w:val="22"/>
                <w:vertAlign w:val="baseline"/>
              </w:rPr>
            </w:pPr>
          </w:p>
        </w:tc>
        <w:tc>
          <w:tcPr>
            <w:tcW w:w="372" w:type="pct"/>
            <w:vMerge w:val="continue"/>
          </w:tcPr>
          <w:p w14:paraId="052BBACD">
            <w:pPr>
              <w:rPr>
                <w:sz w:val="22"/>
                <w:szCs w:val="22"/>
                <w:vertAlign w:val="baseline"/>
              </w:rPr>
            </w:pPr>
          </w:p>
        </w:tc>
        <w:tc>
          <w:tcPr>
            <w:tcW w:w="2090" w:type="pct"/>
            <w:shd w:val="clear" w:color="auto" w:fill="auto"/>
            <w:vAlign w:val="center"/>
          </w:tcPr>
          <w:p w14:paraId="3AA86F5F">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附加第三者财产损失责任险</w:t>
            </w:r>
          </w:p>
        </w:tc>
        <w:tc>
          <w:tcPr>
            <w:tcW w:w="743" w:type="pct"/>
            <w:vMerge w:val="continue"/>
            <w:shd w:val="clear" w:color="auto" w:fill="auto"/>
            <w:vAlign w:val="center"/>
          </w:tcPr>
          <w:p w14:paraId="24C74A47">
            <w:pPr>
              <w:widowControl/>
              <w:jc w:val="left"/>
              <w:rPr>
                <w:rFonts w:hint="eastAsia" w:ascii="宋体" w:hAnsi="宋体" w:eastAsia="宋体" w:cs="宋体"/>
                <w:color w:val="000000"/>
                <w:kern w:val="0"/>
                <w:sz w:val="21"/>
                <w:szCs w:val="21"/>
                <w:lang w:val="en-US" w:eastAsia="zh-CN" w:bidi="ar-SA"/>
              </w:rPr>
            </w:pPr>
          </w:p>
        </w:tc>
        <w:tc>
          <w:tcPr>
            <w:tcW w:w="702" w:type="pct"/>
            <w:shd w:val="clear" w:color="auto" w:fill="auto"/>
            <w:vAlign w:val="center"/>
          </w:tcPr>
          <w:p w14:paraId="7A2553D6">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052D419C">
            <w:pPr>
              <w:widowControl/>
              <w:jc w:val="left"/>
              <w:rPr>
                <w:rFonts w:ascii="宋体" w:hAnsi="宋体" w:eastAsia="宋体" w:cs="宋体"/>
                <w:color w:val="000000"/>
                <w:kern w:val="0"/>
                <w:sz w:val="21"/>
                <w:szCs w:val="21"/>
                <w:lang w:val="en-US" w:eastAsia="zh-CN" w:bidi="ar-SA"/>
              </w:rPr>
            </w:pPr>
          </w:p>
        </w:tc>
      </w:tr>
      <w:tr w14:paraId="6DAA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406" w:type="pct"/>
            <w:vMerge w:val="continue"/>
          </w:tcPr>
          <w:p w14:paraId="48B46DB8">
            <w:pPr>
              <w:rPr>
                <w:sz w:val="22"/>
                <w:szCs w:val="22"/>
                <w:vertAlign w:val="baseline"/>
              </w:rPr>
            </w:pPr>
          </w:p>
        </w:tc>
        <w:tc>
          <w:tcPr>
            <w:tcW w:w="372" w:type="pct"/>
            <w:vMerge w:val="continue"/>
          </w:tcPr>
          <w:p w14:paraId="1D8F4323">
            <w:pPr>
              <w:rPr>
                <w:sz w:val="22"/>
                <w:szCs w:val="22"/>
                <w:vertAlign w:val="baseline"/>
              </w:rPr>
            </w:pPr>
          </w:p>
        </w:tc>
        <w:tc>
          <w:tcPr>
            <w:tcW w:w="2090" w:type="pct"/>
            <w:shd w:val="clear" w:color="auto" w:fill="auto"/>
            <w:vAlign w:val="center"/>
          </w:tcPr>
          <w:p w14:paraId="24D0CFD5">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附加船东对船员的责任险</w:t>
            </w:r>
          </w:p>
        </w:tc>
        <w:tc>
          <w:tcPr>
            <w:tcW w:w="743" w:type="pct"/>
            <w:shd w:val="clear" w:color="auto" w:fill="auto"/>
            <w:vAlign w:val="center"/>
          </w:tcPr>
          <w:p w14:paraId="5691F6E6">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500</w:t>
            </w:r>
          </w:p>
        </w:tc>
        <w:tc>
          <w:tcPr>
            <w:tcW w:w="702" w:type="pct"/>
            <w:shd w:val="clear" w:color="auto" w:fill="auto"/>
            <w:vAlign w:val="center"/>
          </w:tcPr>
          <w:p w14:paraId="56E26B9F">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23CB09B0">
            <w:pPr>
              <w:widowControl/>
              <w:jc w:val="left"/>
              <w:rPr>
                <w:rFonts w:ascii="宋体" w:hAnsi="宋体" w:eastAsia="宋体" w:cs="宋体"/>
                <w:color w:val="000000"/>
                <w:kern w:val="0"/>
                <w:sz w:val="21"/>
                <w:szCs w:val="21"/>
                <w:lang w:val="en-US" w:eastAsia="zh-CN" w:bidi="ar-SA"/>
              </w:rPr>
            </w:pPr>
          </w:p>
        </w:tc>
      </w:tr>
      <w:tr w14:paraId="592D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tcPr>
          <w:p w14:paraId="5AE5CB64">
            <w:pPr>
              <w:rPr>
                <w:sz w:val="22"/>
                <w:szCs w:val="22"/>
                <w:vertAlign w:val="baseline"/>
              </w:rPr>
            </w:pPr>
          </w:p>
        </w:tc>
        <w:tc>
          <w:tcPr>
            <w:tcW w:w="372" w:type="pct"/>
            <w:vMerge w:val="continue"/>
          </w:tcPr>
          <w:p w14:paraId="33C39389">
            <w:pPr>
              <w:rPr>
                <w:sz w:val="22"/>
                <w:szCs w:val="22"/>
                <w:vertAlign w:val="baseline"/>
              </w:rPr>
            </w:pPr>
          </w:p>
        </w:tc>
        <w:tc>
          <w:tcPr>
            <w:tcW w:w="2090" w:type="pct"/>
            <w:shd w:val="clear" w:color="auto" w:fill="auto"/>
            <w:vAlign w:val="center"/>
          </w:tcPr>
          <w:p w14:paraId="38F57627">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附加船东对船员外其他人员的责任险</w:t>
            </w:r>
          </w:p>
        </w:tc>
        <w:tc>
          <w:tcPr>
            <w:tcW w:w="743" w:type="pct"/>
            <w:shd w:val="clear" w:color="auto" w:fill="auto"/>
            <w:vAlign w:val="center"/>
          </w:tcPr>
          <w:p w14:paraId="094FE614">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1500</w:t>
            </w:r>
          </w:p>
        </w:tc>
        <w:tc>
          <w:tcPr>
            <w:tcW w:w="702" w:type="pct"/>
            <w:shd w:val="clear" w:color="auto" w:fill="auto"/>
            <w:vAlign w:val="center"/>
          </w:tcPr>
          <w:p w14:paraId="69028CBF">
            <w:pPr>
              <w:widowControl/>
              <w:jc w:val="left"/>
              <w:rPr>
                <w:rFonts w:ascii="宋体" w:hAnsi="宋体" w:eastAsia="宋体" w:cs="宋体"/>
                <w:color w:val="000000"/>
                <w:kern w:val="0"/>
                <w:sz w:val="21"/>
                <w:szCs w:val="21"/>
                <w:lang w:val="en-US" w:eastAsia="zh-CN" w:bidi="ar-SA"/>
              </w:rPr>
            </w:pPr>
          </w:p>
        </w:tc>
        <w:tc>
          <w:tcPr>
            <w:tcW w:w="685" w:type="pct"/>
            <w:shd w:val="clear" w:color="auto" w:fill="auto"/>
            <w:vAlign w:val="center"/>
          </w:tcPr>
          <w:p w14:paraId="4EC5CE44">
            <w:pPr>
              <w:widowControl/>
              <w:jc w:val="left"/>
              <w:rPr>
                <w:rFonts w:ascii="宋体" w:hAnsi="宋体" w:eastAsia="宋体" w:cs="宋体"/>
                <w:color w:val="000000"/>
                <w:kern w:val="0"/>
                <w:sz w:val="21"/>
                <w:szCs w:val="21"/>
                <w:lang w:val="en-US" w:eastAsia="zh-CN" w:bidi="ar-SA"/>
              </w:rPr>
            </w:pPr>
          </w:p>
        </w:tc>
      </w:tr>
      <w:tr w14:paraId="7158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vMerge w:val="continue"/>
            <w:shd w:val="clear" w:color="auto" w:fill="auto"/>
            <w:vAlign w:val="center"/>
          </w:tcPr>
          <w:p w14:paraId="24045EB3">
            <w:pPr>
              <w:widowControl/>
              <w:jc w:val="left"/>
              <w:rPr>
                <w:rFonts w:ascii="宋体" w:hAnsi="宋体" w:eastAsia="宋体" w:cs="宋体"/>
                <w:color w:val="000000"/>
                <w:kern w:val="0"/>
                <w:sz w:val="21"/>
                <w:szCs w:val="21"/>
                <w:lang w:val="en-US" w:eastAsia="zh-CN" w:bidi="ar-SA"/>
              </w:rPr>
            </w:pPr>
          </w:p>
        </w:tc>
        <w:tc>
          <w:tcPr>
            <w:tcW w:w="372" w:type="pct"/>
            <w:vMerge w:val="continue"/>
            <w:shd w:val="clear" w:color="auto" w:fill="auto"/>
            <w:vAlign w:val="center"/>
          </w:tcPr>
          <w:p w14:paraId="563394BC">
            <w:pPr>
              <w:widowControl/>
              <w:jc w:val="left"/>
              <w:rPr>
                <w:rFonts w:ascii="宋体" w:hAnsi="宋体" w:eastAsia="宋体" w:cs="宋体"/>
                <w:color w:val="000000"/>
                <w:kern w:val="0"/>
                <w:sz w:val="21"/>
                <w:szCs w:val="21"/>
                <w:lang w:val="en-US" w:eastAsia="zh-CN" w:bidi="ar-SA"/>
              </w:rPr>
            </w:pPr>
          </w:p>
        </w:tc>
        <w:tc>
          <w:tcPr>
            <w:tcW w:w="3535" w:type="pct"/>
            <w:gridSpan w:val="3"/>
            <w:shd w:val="clear" w:color="auto" w:fill="auto"/>
            <w:vAlign w:val="center"/>
          </w:tcPr>
          <w:p w14:paraId="4A9D0B6A">
            <w:pPr>
              <w:jc w:val="center"/>
              <w:rPr>
                <w:sz w:val="22"/>
                <w:szCs w:val="22"/>
                <w:vertAlign w:val="baseline"/>
              </w:rPr>
            </w:pPr>
            <w:r>
              <w:rPr>
                <w:rFonts w:hint="eastAsia" w:ascii="宋体" w:hAnsi="宋体" w:cs="宋体"/>
                <w:color w:val="000000"/>
                <w:kern w:val="0"/>
                <w:sz w:val="21"/>
                <w:szCs w:val="21"/>
              </w:rPr>
              <w:t>小计</w:t>
            </w:r>
          </w:p>
        </w:tc>
        <w:tc>
          <w:tcPr>
            <w:tcW w:w="685" w:type="pct"/>
          </w:tcPr>
          <w:p w14:paraId="6F5DCF94">
            <w:pPr>
              <w:rPr>
                <w:sz w:val="22"/>
                <w:szCs w:val="22"/>
                <w:vertAlign w:val="baseline"/>
              </w:rPr>
            </w:pPr>
          </w:p>
        </w:tc>
      </w:tr>
      <w:tr w14:paraId="3FF0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314" w:type="pct"/>
            <w:gridSpan w:val="5"/>
            <w:shd w:val="clear" w:color="auto" w:fill="auto"/>
            <w:vAlign w:val="center"/>
          </w:tcPr>
          <w:p w14:paraId="2F1C1134">
            <w:pPr>
              <w:jc w:val="center"/>
              <w:rPr>
                <w:sz w:val="22"/>
                <w:szCs w:val="22"/>
                <w:vertAlign w:val="baseline"/>
              </w:rPr>
            </w:pPr>
            <w:r>
              <w:rPr>
                <w:rFonts w:hint="eastAsia" w:ascii="宋体" w:hAnsi="宋体" w:cs="宋体"/>
                <w:color w:val="000000"/>
                <w:kern w:val="0"/>
                <w:sz w:val="21"/>
                <w:szCs w:val="21"/>
                <w:lang w:val="en-US" w:eastAsia="zh-CN"/>
              </w:rPr>
              <w:t>年</w:t>
            </w:r>
            <w:r>
              <w:rPr>
                <w:rFonts w:hint="eastAsia" w:ascii="宋体" w:hAnsi="宋体" w:cs="宋体"/>
                <w:color w:val="000000"/>
                <w:kern w:val="0"/>
                <w:sz w:val="21"/>
                <w:szCs w:val="21"/>
              </w:rPr>
              <w:t>保费合计（万元）</w:t>
            </w:r>
          </w:p>
        </w:tc>
        <w:tc>
          <w:tcPr>
            <w:tcW w:w="685" w:type="pct"/>
          </w:tcPr>
          <w:p w14:paraId="7A12E51C">
            <w:pPr>
              <w:rPr>
                <w:sz w:val="22"/>
                <w:szCs w:val="22"/>
                <w:vertAlign w:val="baseline"/>
              </w:rPr>
            </w:pPr>
          </w:p>
        </w:tc>
      </w:tr>
      <w:tr w14:paraId="59AB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314" w:type="pct"/>
            <w:gridSpan w:val="5"/>
            <w:shd w:val="clear" w:color="auto" w:fill="auto"/>
            <w:vAlign w:val="center"/>
          </w:tcPr>
          <w:p w14:paraId="04BE39FB">
            <w:pPr>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三年</w:t>
            </w:r>
            <w:r>
              <w:rPr>
                <w:rFonts w:hint="eastAsia" w:ascii="宋体" w:hAnsi="宋体" w:cs="宋体"/>
                <w:color w:val="000000"/>
                <w:kern w:val="0"/>
                <w:sz w:val="21"/>
                <w:szCs w:val="21"/>
              </w:rPr>
              <w:t>保费合计（万元）</w:t>
            </w:r>
          </w:p>
        </w:tc>
        <w:tc>
          <w:tcPr>
            <w:tcW w:w="685" w:type="pct"/>
          </w:tcPr>
          <w:p w14:paraId="7A5E0E8F">
            <w:pPr>
              <w:rPr>
                <w:sz w:val="22"/>
                <w:szCs w:val="22"/>
                <w:vertAlign w:val="baseline"/>
              </w:rPr>
            </w:pPr>
          </w:p>
        </w:tc>
      </w:tr>
    </w:tbl>
    <w:p w14:paraId="0AC63E36">
      <w:pPr>
        <w:keepNext w:val="0"/>
        <w:keepLines w:val="0"/>
        <w:pageBreakBefore w:val="0"/>
        <w:widowControl/>
        <w:kinsoku/>
        <w:wordWrap/>
        <w:overflowPunct/>
        <w:topLinePunct w:val="0"/>
        <w:autoSpaceDE/>
        <w:autoSpaceDN/>
        <w:bidi w:val="0"/>
        <w:adjustRightInd/>
        <w:snapToGrid/>
        <w:spacing w:before="75" w:after="75"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3D60A7D7">
      <w:pPr>
        <w:keepNext w:val="0"/>
        <w:keepLines w:val="0"/>
        <w:pageBreakBefore w:val="0"/>
        <w:widowControl/>
        <w:kinsoku/>
        <w:wordWrap/>
        <w:overflowPunct/>
        <w:topLinePunct w:val="0"/>
        <w:autoSpaceDE/>
        <w:autoSpaceDN/>
        <w:bidi w:val="0"/>
        <w:adjustRightInd/>
        <w:snapToGrid/>
        <w:spacing w:before="75" w:after="75" w:line="36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32"/>
          <w:szCs w:val="32"/>
          <w:lang w:val="en-US" w:eastAsia="zh-CN"/>
        </w:rPr>
        <w:t xml:space="preserve">   报价单位：  （公章）</w:t>
      </w:r>
    </w:p>
    <w:p w14:paraId="1ED50EA5">
      <w:pPr>
        <w:keepNext w:val="0"/>
        <w:keepLines w:val="0"/>
        <w:pageBreakBefore w:val="0"/>
        <w:widowControl/>
        <w:kinsoku/>
        <w:wordWrap/>
        <w:overflowPunct/>
        <w:topLinePunct w:val="0"/>
        <w:autoSpaceDE/>
        <w:autoSpaceDN/>
        <w:bidi w:val="0"/>
        <w:adjustRightInd/>
        <w:snapToGrid/>
        <w:spacing w:before="75" w:after="75" w:line="36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报价时间：</w:t>
      </w:r>
    </w:p>
    <w:bookmarkEnd w:id="0"/>
    <w:sectPr>
      <w:pgSz w:w="11906" w:h="16838"/>
      <w:pgMar w:top="144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1031B3"/>
    <w:multiLevelType w:val="singleLevel"/>
    <w:tmpl w:val="CD1031B3"/>
    <w:lvl w:ilvl="0" w:tentative="0">
      <w:start w:val="2"/>
      <w:numFmt w:val="chineseCounting"/>
      <w:suff w:val="nothing"/>
      <w:lvlText w:val="（%1）"/>
      <w:lvlJc w:val="left"/>
      <w:rPr>
        <w:rFonts w:hint="eastAsia"/>
      </w:rPr>
    </w:lvl>
  </w:abstractNum>
  <w:abstractNum w:abstractNumId="1">
    <w:nsid w:val="641A7C57"/>
    <w:multiLevelType w:val="singleLevel"/>
    <w:tmpl w:val="641A7C5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719F8"/>
    <w:rsid w:val="09AE76E5"/>
    <w:rsid w:val="255D5562"/>
    <w:rsid w:val="3B9C1D72"/>
    <w:rsid w:val="410719F8"/>
    <w:rsid w:val="57B95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spacing w:before="100" w:beforeLines="0" w:beforeAutospacing="0" w:after="90" w:afterLines="0" w:afterAutospacing="0" w:line="576" w:lineRule="auto"/>
      <w:jc w:val="left"/>
      <w:outlineLvl w:val="0"/>
    </w:pPr>
    <w:rPr>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楷体"/>
      <w:b/>
      <w:sz w:val="32"/>
    </w:rPr>
  </w:style>
  <w:style w:type="paragraph" w:styleId="4">
    <w:name w:val="heading 3"/>
    <w:basedOn w:val="1"/>
    <w:next w:val="1"/>
    <w:link w:val="9"/>
    <w:semiHidden/>
    <w:unhideWhenUsed/>
    <w:qFormat/>
    <w:uiPriority w:val="0"/>
    <w:pPr>
      <w:keepNext/>
      <w:keepLines/>
      <w:spacing w:before="380" w:beforeLines="0" w:beforeAutospacing="0" w:after="380" w:afterLines="0" w:afterAutospacing="0" w:line="413" w:lineRule="auto"/>
      <w:outlineLvl w:val="2"/>
    </w:pPr>
    <w:rPr>
      <w:rFonts w:eastAsia="仿宋"/>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rPr>
      <w:rFonts w:hint="eastAsia" w:ascii="宋体" w:hAnsi="宋体"/>
      <w:color w:val="00000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3 Char"/>
    <w:link w:val="4"/>
    <w:qFormat/>
    <w:uiPriority w:val="0"/>
    <w:rPr>
      <w:rFonts w:eastAsia="仿宋"/>
      <w:b/>
      <w:sz w:val="32"/>
    </w:rPr>
  </w:style>
  <w:style w:type="table" w:customStyle="1" w:styleId="10">
    <w:name w:val="网格型1"/>
    <w:basedOn w:val="6"/>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1899</Words>
  <Characters>2145</Characters>
  <Lines>0</Lines>
  <Paragraphs>0</Paragraphs>
  <TotalTime>26</TotalTime>
  <ScaleCrop>false</ScaleCrop>
  <LinksUpToDate>false</LinksUpToDate>
  <CharactersWithSpaces>2221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2025-09-26T02:08:00Z</dcterms:created>
  <dc:creator>林嘉鸿</dc:creator>
  <cp:lastModifiedBy>未</cp:lastModifiedBy>
  <dcterms:modified xsi:type="dcterms:W3CDTF">2025-10-10T03:38:11Z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55E8273655094DCDAEE3EBC9E126C5EC_13</vt:lpwstr>
  </property>
  <property fmtid="{D5CDD505-2E9C-101B-9397-08002B2CF9AE}" pid="4" name="KSOTemplateDocerSaveRecord">
    <vt:lpwstr>eyJoZGlkIjoiYmQ3NjQxYmZmN2ZkODIxYWNiNTEzMzQyMTZmNzQ1MmMifQ==</vt:lpwstr>
  </property>
</Properties>
</file>