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1DD74">
      <w:pPr>
        <w:spacing w:line="60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湄洲湾港引航站船舶管理服务项目询价函</w:t>
      </w:r>
    </w:p>
    <w:p w14:paraId="3951DD75">
      <w:pPr>
        <w:rPr>
          <w:rFonts w:hint="eastAsia" w:ascii="仿宋" w:hAnsi="仿宋" w:eastAsia="仿宋" w:cs="仿宋"/>
          <w:sz w:val="32"/>
          <w:szCs w:val="32"/>
        </w:rPr>
      </w:pPr>
    </w:p>
    <w:p w14:paraId="3951DD76">
      <w:pPr>
        <w:rPr>
          <w:rFonts w:hint="eastAsia" w:ascii="仿宋" w:hAnsi="仿宋" w:eastAsia="仿宋" w:cs="仿宋"/>
          <w:sz w:val="32"/>
          <w:szCs w:val="32"/>
        </w:rPr>
      </w:pPr>
      <w:r>
        <w:rPr>
          <w:rFonts w:hint="eastAsia" w:ascii="仿宋" w:hAnsi="仿宋" w:eastAsia="仿宋" w:cs="仿宋"/>
          <w:sz w:val="32"/>
          <w:szCs w:val="32"/>
        </w:rPr>
        <w:t>各相关公司：</w:t>
      </w:r>
    </w:p>
    <w:p w14:paraId="3951DD77">
      <w:pPr>
        <w:spacing w:line="500" w:lineRule="exact"/>
        <w:ind w:firstLine="640" w:firstLineChars="200"/>
        <w:rPr>
          <w:rFonts w:hint="eastAsia" w:ascii="仿宋" w:hAnsi="仿宋" w:eastAsia="仿宋" w:cs="仿宋"/>
          <w:sz w:val="32"/>
          <w:szCs w:val="32"/>
          <w:lang w:val="zh-CN"/>
        </w:rPr>
      </w:pPr>
      <w:r>
        <w:rPr>
          <w:rFonts w:hint="eastAsia" w:ascii="仿宋" w:hAnsi="仿宋" w:eastAsia="仿宋" w:cs="宋体"/>
          <w:kern w:val="0"/>
          <w:sz w:val="32"/>
          <w:szCs w:val="32"/>
        </w:rPr>
        <w:t>湄洲湾港引航站</w:t>
      </w:r>
      <w:bookmarkStart w:id="0" w:name="_GoBack"/>
      <w:bookmarkEnd w:id="0"/>
      <w:r>
        <w:rPr>
          <w:rFonts w:hint="eastAsia" w:ascii="仿宋" w:hAnsi="仿宋" w:eastAsia="仿宋" w:cs="宋体"/>
          <w:kern w:val="0"/>
          <w:sz w:val="32"/>
          <w:szCs w:val="32"/>
          <w:lang w:val="en-US" w:eastAsia="zh-CN"/>
        </w:rPr>
        <w:t>船舶</w:t>
      </w:r>
      <w:r>
        <w:rPr>
          <w:rFonts w:hint="eastAsia" w:ascii="仿宋" w:hAnsi="仿宋" w:eastAsia="仿宋" w:cs="宋体"/>
          <w:kern w:val="0"/>
          <w:sz w:val="32"/>
          <w:szCs w:val="32"/>
        </w:rPr>
        <w:t>主要</w:t>
      </w:r>
      <w:r>
        <w:rPr>
          <w:rFonts w:hint="eastAsia" w:ascii="仿宋" w:hAnsi="仿宋" w:eastAsia="仿宋" w:cs="宋体"/>
          <w:kern w:val="0"/>
          <w:sz w:val="32"/>
          <w:szCs w:val="32"/>
          <w:lang w:val="en-US" w:eastAsia="zh-CN"/>
        </w:rPr>
        <w:t>服务</w:t>
      </w:r>
      <w:r>
        <w:rPr>
          <w:rFonts w:hint="eastAsia" w:ascii="仿宋" w:hAnsi="仿宋" w:eastAsia="仿宋" w:cs="宋体"/>
          <w:kern w:val="0"/>
          <w:sz w:val="32"/>
          <w:szCs w:val="32"/>
        </w:rPr>
        <w:t>湄洲湾港区</w:t>
      </w:r>
      <w:r>
        <w:rPr>
          <w:rFonts w:hint="eastAsia" w:ascii="仿宋" w:hAnsi="仿宋" w:eastAsia="仿宋" w:cs="宋体"/>
          <w:kern w:val="0"/>
          <w:sz w:val="32"/>
          <w:szCs w:val="32"/>
          <w:lang w:val="en-US" w:eastAsia="zh-CN"/>
        </w:rPr>
        <w:t>内</w:t>
      </w:r>
      <w:r>
        <w:rPr>
          <w:rFonts w:hint="eastAsia" w:ascii="仿宋" w:hAnsi="仿宋" w:eastAsia="仿宋" w:cs="宋体"/>
          <w:kern w:val="0"/>
          <w:sz w:val="32"/>
          <w:szCs w:val="32"/>
        </w:rPr>
        <w:t>船舶引航</w:t>
      </w:r>
      <w:r>
        <w:rPr>
          <w:rFonts w:hint="eastAsia" w:ascii="仿宋" w:hAnsi="仿宋" w:eastAsia="仿宋" w:cs="宋体"/>
          <w:kern w:val="0"/>
          <w:sz w:val="32"/>
          <w:szCs w:val="32"/>
          <w:lang w:val="en-US" w:eastAsia="zh-CN"/>
        </w:rPr>
        <w:t>接送</w:t>
      </w:r>
      <w:r>
        <w:rPr>
          <w:rFonts w:hint="eastAsia" w:ascii="仿宋" w:hAnsi="仿宋" w:eastAsia="仿宋" w:cs="宋体"/>
          <w:kern w:val="0"/>
          <w:sz w:val="32"/>
          <w:szCs w:val="32"/>
        </w:rPr>
        <w:t>及航道执法工作，现管理有6艘船艇及1艘趸船，船艇情况如下表：</w:t>
      </w:r>
    </w:p>
    <w:tbl>
      <w:tblPr>
        <w:tblStyle w:val="4"/>
        <w:tblW w:w="8844" w:type="dxa"/>
        <w:tblInd w:w="-23" w:type="dxa"/>
        <w:tblLayout w:type="fixed"/>
        <w:tblCellMar>
          <w:top w:w="0" w:type="dxa"/>
          <w:left w:w="108" w:type="dxa"/>
          <w:bottom w:w="0" w:type="dxa"/>
          <w:right w:w="108" w:type="dxa"/>
        </w:tblCellMar>
      </w:tblPr>
      <w:tblGrid>
        <w:gridCol w:w="637"/>
        <w:gridCol w:w="1466"/>
        <w:gridCol w:w="1516"/>
        <w:gridCol w:w="966"/>
        <w:gridCol w:w="872"/>
        <w:gridCol w:w="872"/>
        <w:gridCol w:w="706"/>
        <w:gridCol w:w="675"/>
        <w:gridCol w:w="1134"/>
      </w:tblGrid>
      <w:tr w14:paraId="3951DD81">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船名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A">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船舶类型</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船长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型宽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型深</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7F">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净吨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0">
            <w:pPr>
              <w:jc w:val="center"/>
              <w:rPr>
                <w:rFonts w:hint="eastAsia" w:ascii="仿宋_GB2312" w:hAnsi="仿宋_GB2312"/>
                <w:b/>
              </w:rPr>
            </w:pPr>
            <w:r>
              <w:rPr>
                <w:rFonts w:ascii="仿宋_GB2312" w:hAnsi="仿宋_GB2312"/>
                <w:b/>
              </w:rPr>
              <w:t>停靠位置</w:t>
            </w:r>
          </w:p>
        </w:tc>
      </w:tr>
      <w:tr w14:paraId="3951DD8B">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14.70米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5.12米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2.52米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A">
            <w:pPr>
              <w:jc w:val="center"/>
              <w:rPr>
                <w:rFonts w:hint="eastAsia" w:ascii="仿宋_GB2312" w:hAnsi="仿宋_GB2312"/>
              </w:rPr>
            </w:pPr>
            <w:r>
              <w:rPr>
                <w:rFonts w:ascii="仿宋_GB2312" w:hAnsi="仿宋_GB2312"/>
              </w:rPr>
              <w:t>秀屿</w:t>
            </w:r>
            <w:r>
              <w:rPr>
                <w:rFonts w:hint="eastAsia" w:ascii="仿宋_GB2312" w:hAnsi="仿宋_GB2312"/>
                <w:lang w:val="en-US" w:eastAsia="zh-CN"/>
              </w:rPr>
              <w:t>工作船</w:t>
            </w:r>
            <w:r>
              <w:rPr>
                <w:rFonts w:ascii="仿宋_GB2312" w:hAnsi="仿宋_GB2312"/>
              </w:rPr>
              <w:t>码头</w:t>
            </w:r>
          </w:p>
        </w:tc>
      </w:tr>
      <w:tr w14:paraId="3951DD95">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引航5号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8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14.55米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5.12米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2.52米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4">
            <w:pPr>
              <w:jc w:val="center"/>
              <w:rPr>
                <w:rFonts w:hint="eastAsia" w:ascii="仿宋_GB2312" w:hAnsi="仿宋_GB2312"/>
              </w:rPr>
            </w:pPr>
            <w:r>
              <w:rPr>
                <w:rFonts w:ascii="仿宋_GB2312" w:hAnsi="仿宋_GB2312"/>
              </w:rPr>
              <w:t>秀屿</w:t>
            </w:r>
            <w:r>
              <w:rPr>
                <w:rFonts w:hint="eastAsia" w:ascii="仿宋_GB2312" w:hAnsi="仿宋_GB2312"/>
                <w:lang w:val="en-US" w:eastAsia="zh-CN"/>
              </w:rPr>
              <w:t>工作船</w:t>
            </w:r>
            <w:r>
              <w:rPr>
                <w:rFonts w:ascii="仿宋_GB2312" w:hAnsi="仿宋_GB2312"/>
              </w:rPr>
              <w:t>码头</w:t>
            </w:r>
          </w:p>
        </w:tc>
      </w:tr>
      <w:tr w14:paraId="3951DD9F">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引航船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14.70米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5.12米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2.52米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9E">
            <w:pPr>
              <w:jc w:val="center"/>
              <w:rPr>
                <w:rFonts w:hint="eastAsia" w:ascii="仿宋_GB2312" w:hAnsi="仿宋_GB2312"/>
              </w:rPr>
            </w:pPr>
            <w:r>
              <w:rPr>
                <w:rFonts w:ascii="仿宋_GB2312" w:hAnsi="仿宋_GB2312"/>
              </w:rPr>
              <w:t>秀屿</w:t>
            </w:r>
            <w:r>
              <w:rPr>
                <w:rFonts w:hint="eastAsia" w:ascii="仿宋_GB2312" w:hAnsi="仿宋_GB2312"/>
                <w:lang w:val="en-US" w:eastAsia="zh-CN"/>
              </w:rPr>
              <w:t>工作船</w:t>
            </w:r>
            <w:r>
              <w:rPr>
                <w:rFonts w:ascii="仿宋_GB2312" w:hAnsi="仿宋_GB2312"/>
              </w:rPr>
              <w:t>码头</w:t>
            </w:r>
          </w:p>
        </w:tc>
      </w:tr>
      <w:tr w14:paraId="3951DDA9">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nil"/>
              <w:right w:val="single" w:color="000000" w:sz="4" w:space="0"/>
            </w:tcBorders>
            <w:shd w:val="clear" w:color="auto" w:fill="auto"/>
            <w:noWrap/>
            <w:vAlign w:val="center"/>
          </w:tcPr>
          <w:p w14:paraId="3951DD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466" w:type="dxa"/>
            <w:tcBorders>
              <w:top w:val="single" w:color="000000" w:sz="4" w:space="0"/>
              <w:left w:val="single" w:color="000000" w:sz="4" w:space="0"/>
              <w:bottom w:val="nil"/>
              <w:right w:val="single" w:color="000000" w:sz="4" w:space="0"/>
            </w:tcBorders>
            <w:shd w:val="clear" w:color="auto" w:fill="auto"/>
            <w:noWrap/>
            <w:vAlign w:val="center"/>
          </w:tcPr>
          <w:p w14:paraId="3951DDA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港政2号</w:t>
            </w:r>
          </w:p>
        </w:tc>
        <w:tc>
          <w:tcPr>
            <w:tcW w:w="1516" w:type="dxa"/>
            <w:tcBorders>
              <w:top w:val="single" w:color="000000" w:sz="4" w:space="0"/>
              <w:left w:val="single" w:color="000000" w:sz="4" w:space="0"/>
              <w:bottom w:val="nil"/>
              <w:right w:val="single" w:color="000000" w:sz="4" w:space="0"/>
            </w:tcBorders>
            <w:shd w:val="clear" w:color="auto" w:fill="auto"/>
            <w:noWrap/>
            <w:vAlign w:val="center"/>
          </w:tcPr>
          <w:p w14:paraId="3951DD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交通船</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14:paraId="3951DDA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32.00米</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3951DDA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8.50米</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3951DD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3.20米</w:t>
            </w:r>
          </w:p>
        </w:tc>
        <w:tc>
          <w:tcPr>
            <w:tcW w:w="706" w:type="dxa"/>
            <w:tcBorders>
              <w:top w:val="single" w:color="000000" w:sz="4" w:space="0"/>
              <w:left w:val="single" w:color="000000" w:sz="4" w:space="0"/>
              <w:bottom w:val="nil"/>
              <w:right w:val="single" w:color="000000" w:sz="4" w:space="0"/>
            </w:tcBorders>
            <w:shd w:val="clear" w:color="auto" w:fill="auto"/>
            <w:noWrap/>
            <w:vAlign w:val="center"/>
          </w:tcPr>
          <w:p w14:paraId="3951DDA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250</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14:paraId="3951DDA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c>
          <w:tcPr>
            <w:tcW w:w="1134" w:type="dxa"/>
            <w:tcBorders>
              <w:top w:val="single" w:color="000000" w:sz="4" w:space="0"/>
              <w:left w:val="single" w:color="000000" w:sz="4" w:space="0"/>
              <w:bottom w:val="nil"/>
              <w:right w:val="single" w:color="000000" w:sz="4" w:space="0"/>
            </w:tcBorders>
            <w:shd w:val="clear" w:color="auto" w:fill="auto"/>
            <w:noWrap/>
            <w:vAlign w:val="center"/>
          </w:tcPr>
          <w:p w14:paraId="3951DDA8">
            <w:pPr>
              <w:jc w:val="center"/>
              <w:rPr>
                <w:rFonts w:hint="eastAsia" w:ascii="仿宋_GB2312" w:hAnsi="仿宋_GB2312"/>
              </w:rPr>
            </w:pPr>
            <w:r>
              <w:rPr>
                <w:rFonts w:ascii="仿宋_GB2312" w:hAnsi="仿宋_GB2312"/>
              </w:rPr>
              <w:t>秀屿</w:t>
            </w:r>
            <w:r>
              <w:rPr>
                <w:rFonts w:hint="eastAsia" w:ascii="仿宋_GB2312" w:hAnsi="仿宋_GB2312"/>
                <w:lang w:val="en-US" w:eastAsia="zh-CN"/>
              </w:rPr>
              <w:t>工作船</w:t>
            </w:r>
            <w:r>
              <w:rPr>
                <w:rFonts w:ascii="仿宋_GB2312" w:hAnsi="仿宋_GB2312"/>
              </w:rPr>
              <w:t>码头</w:t>
            </w:r>
          </w:p>
        </w:tc>
      </w:tr>
      <w:tr w14:paraId="3951DDB3">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nil"/>
              <w:right w:val="single" w:color="000000" w:sz="4" w:space="0"/>
            </w:tcBorders>
            <w:shd w:val="clear" w:color="auto" w:fill="auto"/>
            <w:noWrap/>
            <w:vAlign w:val="center"/>
          </w:tcPr>
          <w:p w14:paraId="3951DDA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466" w:type="dxa"/>
            <w:tcBorders>
              <w:top w:val="single" w:color="000000" w:sz="4" w:space="0"/>
              <w:left w:val="single" w:color="000000" w:sz="4" w:space="0"/>
              <w:bottom w:val="nil"/>
              <w:right w:val="single" w:color="000000" w:sz="4" w:space="0"/>
            </w:tcBorders>
            <w:shd w:val="clear" w:color="auto" w:fill="auto"/>
            <w:noWrap/>
            <w:vAlign w:val="center"/>
          </w:tcPr>
          <w:p w14:paraId="3951DD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闽交执法湄01</w:t>
            </w:r>
          </w:p>
        </w:tc>
        <w:tc>
          <w:tcPr>
            <w:tcW w:w="1516" w:type="dxa"/>
            <w:tcBorders>
              <w:top w:val="single" w:color="000000" w:sz="4" w:space="0"/>
              <w:left w:val="single" w:color="000000" w:sz="4" w:space="0"/>
              <w:bottom w:val="nil"/>
              <w:right w:val="single" w:color="000000" w:sz="4" w:space="0"/>
            </w:tcBorders>
            <w:shd w:val="clear" w:color="auto" w:fill="auto"/>
            <w:noWrap/>
            <w:vAlign w:val="center"/>
          </w:tcPr>
          <w:p w14:paraId="3951DD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高速船/公务船</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14:paraId="3951DDA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27.00米</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3951DD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5.00米</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3951DDA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2.20米</w:t>
            </w:r>
          </w:p>
        </w:tc>
        <w:tc>
          <w:tcPr>
            <w:tcW w:w="706" w:type="dxa"/>
            <w:tcBorders>
              <w:top w:val="single" w:color="000000" w:sz="4" w:space="0"/>
              <w:left w:val="single" w:color="000000" w:sz="4" w:space="0"/>
              <w:bottom w:val="nil"/>
              <w:right w:val="single" w:color="000000" w:sz="4" w:space="0"/>
            </w:tcBorders>
            <w:shd w:val="clear" w:color="auto" w:fill="auto"/>
            <w:noWrap/>
            <w:vAlign w:val="center"/>
          </w:tcPr>
          <w:p w14:paraId="3951DD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14:paraId="3951DD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134" w:type="dxa"/>
            <w:tcBorders>
              <w:top w:val="single" w:color="000000" w:sz="4" w:space="0"/>
              <w:left w:val="single" w:color="000000" w:sz="4" w:space="0"/>
              <w:bottom w:val="nil"/>
              <w:right w:val="single" w:color="000000" w:sz="4" w:space="0"/>
            </w:tcBorders>
            <w:shd w:val="clear" w:color="auto" w:fill="auto"/>
            <w:noWrap/>
            <w:vAlign w:val="center"/>
          </w:tcPr>
          <w:p w14:paraId="3951DDB2">
            <w:pPr>
              <w:jc w:val="center"/>
              <w:rPr>
                <w:rFonts w:hint="eastAsia" w:ascii="仿宋_GB2312" w:hAnsi="仿宋_GB2312"/>
              </w:rPr>
            </w:pPr>
            <w:r>
              <w:rPr>
                <w:rFonts w:hint="eastAsia" w:ascii="仿宋_GB2312" w:hAnsi="仿宋_GB2312"/>
              </w:rPr>
              <w:t>莆头工作船</w:t>
            </w:r>
            <w:r>
              <w:rPr>
                <w:rFonts w:ascii="仿宋_GB2312" w:hAnsi="仿宋_GB2312"/>
              </w:rPr>
              <w:t>码头</w:t>
            </w:r>
          </w:p>
        </w:tc>
      </w:tr>
      <w:tr w14:paraId="3951DDBD">
        <w:tblPrEx>
          <w:tblCellMar>
            <w:top w:w="0" w:type="dxa"/>
            <w:left w:w="108" w:type="dxa"/>
            <w:bottom w:w="0" w:type="dxa"/>
            <w:right w:w="108"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闽交执法湄02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综合执法船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32.68米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6.00米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3.00米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BC">
            <w:pPr>
              <w:jc w:val="center"/>
              <w:rPr>
                <w:rFonts w:hint="eastAsia" w:ascii="仿宋_GB2312" w:hAnsi="仿宋_GB2312"/>
              </w:rPr>
            </w:pPr>
            <w:r>
              <w:rPr>
                <w:rFonts w:hint="eastAsia" w:ascii="仿宋_GB2312" w:hAnsi="仿宋_GB2312"/>
              </w:rPr>
              <w:t>莆头工作船</w:t>
            </w:r>
            <w:r>
              <w:rPr>
                <w:rFonts w:ascii="仿宋_GB2312" w:hAnsi="仿宋_GB2312"/>
              </w:rPr>
              <w:t>码头</w:t>
            </w:r>
          </w:p>
        </w:tc>
      </w:tr>
    </w:tbl>
    <w:p w14:paraId="3951DDBE">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为加强引航生产和航道执法工作的运行</w:t>
      </w:r>
      <w:r>
        <w:rPr>
          <w:rFonts w:hint="eastAsia" w:ascii="仿宋" w:hAnsi="仿宋" w:eastAsia="仿宋" w:cs="仿宋"/>
          <w:sz w:val="32"/>
          <w:szCs w:val="32"/>
          <w:lang w:val="zh-CN"/>
        </w:rPr>
        <w:t>，保障引航员水上接送、生产安全</w:t>
      </w:r>
      <w:r>
        <w:rPr>
          <w:rFonts w:hint="eastAsia" w:ascii="仿宋" w:hAnsi="仿宋" w:eastAsia="仿宋" w:cs="仿宋"/>
          <w:sz w:val="32"/>
          <w:szCs w:val="32"/>
        </w:rPr>
        <w:t>和航道执法安全</w:t>
      </w:r>
      <w:r>
        <w:rPr>
          <w:rFonts w:hint="eastAsia" w:ascii="仿宋" w:hAnsi="仿宋" w:eastAsia="仿宋" w:cs="仿宋"/>
          <w:sz w:val="32"/>
          <w:szCs w:val="32"/>
          <w:lang w:val="zh-CN"/>
        </w:rPr>
        <w:t>，我站拟</w:t>
      </w:r>
      <w:r>
        <w:rPr>
          <w:rFonts w:hint="eastAsia" w:ascii="仿宋" w:hAnsi="仿宋" w:eastAsia="仿宋" w:cs="仿宋"/>
          <w:sz w:val="32"/>
          <w:szCs w:val="32"/>
        </w:rPr>
        <w:t>采购船舶管理服务，服务期限为三年。</w:t>
      </w:r>
    </w:p>
    <w:p w14:paraId="3951DDBF">
      <w:pPr>
        <w:numPr>
          <w:ilvl w:val="0"/>
          <w:numId w:val="1"/>
        </w:num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rPr>
        <w:t>服务内容及要求</w:t>
      </w:r>
      <w:r>
        <w:rPr>
          <w:rFonts w:hint="eastAsia" w:ascii="仿宋" w:hAnsi="仿宋" w:eastAsia="仿宋" w:cs="仿宋"/>
          <w:sz w:val="32"/>
          <w:szCs w:val="32"/>
          <w:lang w:val="zh-CN"/>
        </w:rPr>
        <w:t xml:space="preserve"> </w:t>
      </w:r>
    </w:p>
    <w:p w14:paraId="3951DDC0">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1、船舶日常维护保养</w:t>
      </w:r>
    </w:p>
    <w:p w14:paraId="3951DDC1">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包含定期检查、清洁、基础设备维护（如引擎、导航系统、救生设备等）</w:t>
      </w:r>
    </w:p>
    <w:p w14:paraId="3951DDC2">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2、船舶坞修服务</w:t>
      </w:r>
    </w:p>
    <w:p w14:paraId="3951DDC3">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坞修</w:t>
      </w:r>
      <w:r>
        <w:rPr>
          <w:rFonts w:hint="eastAsia" w:ascii="仿宋" w:hAnsi="仿宋" w:eastAsia="仿宋" w:cs="仿宋"/>
          <w:sz w:val="32"/>
          <w:szCs w:val="32"/>
          <w:lang w:val="zh-CN"/>
        </w:rPr>
        <w:t>项目开列、坞修期间监修及驻守</w:t>
      </w:r>
    </w:p>
    <w:p w14:paraId="3951DDC4">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3、船舶</w:t>
      </w:r>
      <w:r>
        <w:rPr>
          <w:rFonts w:hint="eastAsia" w:ascii="仿宋" w:hAnsi="仿宋" w:eastAsia="仿宋" w:cs="仿宋"/>
          <w:sz w:val="32"/>
          <w:szCs w:val="32"/>
        </w:rPr>
        <w:t>日常</w:t>
      </w:r>
      <w:r>
        <w:rPr>
          <w:rFonts w:hint="eastAsia" w:ascii="仿宋" w:hAnsi="仿宋" w:eastAsia="仿宋" w:cs="仿宋"/>
          <w:sz w:val="32"/>
          <w:szCs w:val="32"/>
          <w:lang w:val="zh-CN"/>
        </w:rPr>
        <w:t>值守及生产</w:t>
      </w:r>
    </w:p>
    <w:p w14:paraId="3951DDC5">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包括每天值守船舶，检查船舶系泊情况，保障船舶防火防灾安全，配合做好引航员水上接送和航道执法的日常生产需求。</w:t>
      </w:r>
    </w:p>
    <w:p w14:paraId="3951DDC6">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rPr>
        <w:t>船</w:t>
      </w:r>
      <w:r>
        <w:rPr>
          <w:rFonts w:hint="eastAsia" w:ascii="仿宋" w:hAnsi="仿宋" w:eastAsia="仿宋" w:cs="仿宋"/>
          <w:sz w:val="32"/>
          <w:szCs w:val="32"/>
          <w:lang w:val="zh-CN"/>
        </w:rPr>
        <w:t>员</w:t>
      </w:r>
      <w:r>
        <w:rPr>
          <w:rFonts w:hint="eastAsia" w:ascii="仿宋" w:hAnsi="仿宋" w:eastAsia="仿宋" w:cs="仿宋"/>
          <w:sz w:val="32"/>
          <w:szCs w:val="32"/>
        </w:rPr>
        <w:t>管理服务</w:t>
      </w:r>
    </w:p>
    <w:p w14:paraId="3951DDC7">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zh-CN"/>
        </w:rPr>
        <w:t>提供船长、驾驶员、轮机员、</w:t>
      </w:r>
      <w:r>
        <w:rPr>
          <w:rFonts w:hint="eastAsia" w:ascii="仿宋" w:hAnsi="仿宋" w:eastAsia="仿宋" w:cs="仿宋"/>
          <w:sz w:val="32"/>
          <w:szCs w:val="32"/>
        </w:rPr>
        <w:t>水手、</w:t>
      </w:r>
      <w:r>
        <w:rPr>
          <w:rFonts w:hint="eastAsia" w:ascii="仿宋" w:hAnsi="仿宋" w:eastAsia="仿宋" w:cs="仿宋"/>
          <w:sz w:val="32"/>
          <w:szCs w:val="32"/>
          <w:lang w:val="zh-CN"/>
        </w:rPr>
        <w:t>机工</w:t>
      </w:r>
      <w:r>
        <w:rPr>
          <w:rFonts w:hint="eastAsia" w:ascii="仿宋" w:hAnsi="仿宋" w:eastAsia="仿宋" w:cs="仿宋"/>
          <w:sz w:val="32"/>
          <w:szCs w:val="32"/>
          <w:lang w:val="en-US" w:eastAsia="zh-CN"/>
        </w:rPr>
        <w:t>服务，满足日常生产中的配员要求。</w:t>
      </w:r>
    </w:p>
    <w:p w14:paraId="3951DDC8">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二、</w:t>
      </w:r>
      <w:r>
        <w:rPr>
          <w:rFonts w:hint="eastAsia" w:ascii="仿宋" w:hAnsi="仿宋" w:eastAsia="仿宋" w:cs="仿宋"/>
          <w:b/>
          <w:bCs/>
          <w:sz w:val="32"/>
          <w:szCs w:val="32"/>
        </w:rPr>
        <w:t>报价须知</w:t>
      </w:r>
    </w:p>
    <w:p w14:paraId="3951DDC9">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按照政府采购预算管理要求,</w:t>
      </w:r>
      <w:r>
        <w:rPr>
          <w:rFonts w:hint="eastAsia" w:ascii="仿宋" w:hAnsi="仿宋" w:eastAsia="仿宋" w:cs="仿宋"/>
          <w:sz w:val="32"/>
          <w:szCs w:val="32"/>
        </w:rPr>
        <w:t>拟向市场上的各相关公司</w:t>
      </w:r>
      <w:r>
        <w:rPr>
          <w:rFonts w:hint="eastAsia" w:ascii="仿宋" w:hAnsi="仿宋" w:eastAsia="仿宋" w:cs="仿宋"/>
          <w:sz w:val="32"/>
          <w:szCs w:val="32"/>
          <w:lang w:val="zh-CN"/>
        </w:rPr>
        <w:t>进行询价,请贵公司</w:t>
      </w:r>
      <w:r>
        <w:rPr>
          <w:rFonts w:hint="eastAsia" w:ascii="仿宋" w:hAnsi="仿宋" w:eastAsia="仿宋" w:cs="仿宋"/>
          <w:sz w:val="32"/>
          <w:szCs w:val="32"/>
        </w:rPr>
        <w:t>就我单位提供的报价单进行报价，其中，船</w:t>
      </w:r>
      <w:r>
        <w:rPr>
          <w:rFonts w:hint="eastAsia" w:ascii="仿宋" w:hAnsi="仿宋" w:eastAsia="仿宋" w:cs="仿宋"/>
          <w:sz w:val="32"/>
          <w:szCs w:val="32"/>
          <w:lang w:val="zh-CN"/>
        </w:rPr>
        <w:t>员</w:t>
      </w:r>
      <w:r>
        <w:rPr>
          <w:rFonts w:hint="eastAsia" w:ascii="仿宋" w:hAnsi="仿宋" w:eastAsia="仿宋" w:cs="仿宋"/>
          <w:sz w:val="32"/>
          <w:szCs w:val="32"/>
        </w:rPr>
        <w:t>管理服务的报价应包括</w:t>
      </w:r>
      <w:r>
        <w:rPr>
          <w:rFonts w:hint="eastAsia" w:ascii="仿宋" w:hAnsi="仿宋" w:eastAsia="仿宋" w:cs="仿宋"/>
          <w:sz w:val="32"/>
          <w:szCs w:val="32"/>
          <w:lang w:val="zh-CN"/>
        </w:rPr>
        <w:t>船员工资、个人医社保、伙食</w:t>
      </w:r>
      <w:r>
        <w:rPr>
          <w:rFonts w:hint="eastAsia" w:ascii="仿宋" w:hAnsi="仿宋" w:eastAsia="仿宋" w:cs="仿宋"/>
          <w:sz w:val="32"/>
          <w:szCs w:val="32"/>
        </w:rPr>
        <w:t>费</w:t>
      </w:r>
      <w:r>
        <w:rPr>
          <w:rFonts w:hint="eastAsia" w:ascii="仿宋" w:hAnsi="仿宋" w:eastAsia="仿宋" w:cs="仿宋"/>
          <w:sz w:val="32"/>
          <w:szCs w:val="32"/>
          <w:lang w:val="zh-CN"/>
        </w:rPr>
        <w:t>、保险、交通费、</w:t>
      </w:r>
      <w:r>
        <w:rPr>
          <w:rFonts w:hint="eastAsia" w:ascii="仿宋" w:hAnsi="仿宋" w:eastAsia="仿宋" w:cs="仿宋"/>
          <w:sz w:val="32"/>
          <w:szCs w:val="32"/>
        </w:rPr>
        <w:t>加班费管理费</w:t>
      </w:r>
      <w:r>
        <w:rPr>
          <w:rFonts w:hint="eastAsia" w:ascii="仿宋" w:hAnsi="仿宋" w:eastAsia="仿宋" w:cs="仿宋"/>
          <w:sz w:val="32"/>
          <w:szCs w:val="32"/>
          <w:lang w:val="zh-CN"/>
        </w:rPr>
        <w:t>等</w:t>
      </w:r>
      <w:r>
        <w:rPr>
          <w:rFonts w:hint="eastAsia" w:ascii="仿宋" w:hAnsi="仿宋" w:eastAsia="仿宋" w:cs="仿宋"/>
          <w:sz w:val="32"/>
          <w:szCs w:val="32"/>
        </w:rPr>
        <w:t>相关费用。</w:t>
      </w:r>
    </w:p>
    <w:p w14:paraId="3951DDCA">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2、船长、驾驶员、水手岗位应</w:t>
      </w:r>
      <w:r>
        <w:rPr>
          <w:rFonts w:hint="eastAsia" w:ascii="仿宋" w:hAnsi="仿宋" w:eastAsia="仿宋" w:cs="仿宋"/>
          <w:sz w:val="32"/>
          <w:szCs w:val="32"/>
          <w:lang w:val="zh-CN"/>
        </w:rPr>
        <w:t>持有适用于未满</w:t>
      </w:r>
      <w:r>
        <w:rPr>
          <w:rFonts w:hint="eastAsia" w:ascii="仿宋" w:hAnsi="仿宋" w:eastAsia="仿宋" w:cs="仿宋"/>
          <w:sz w:val="32"/>
          <w:szCs w:val="32"/>
        </w:rPr>
        <w:t>1</w:t>
      </w:r>
      <w:r>
        <w:rPr>
          <w:rFonts w:hint="eastAsia" w:ascii="仿宋" w:hAnsi="仿宋" w:eastAsia="仿宋" w:cs="仿宋"/>
          <w:sz w:val="32"/>
          <w:szCs w:val="32"/>
          <w:lang w:val="zh-CN"/>
        </w:rPr>
        <w:t>00总吨及以上的适任证书，船员培训合格证书、船员服务簿以及福建海事部门要求的其他相关证书；</w:t>
      </w:r>
    </w:p>
    <w:p w14:paraId="3951DDCB">
      <w:pPr>
        <w:ind w:firstLine="640" w:firstLineChars="200"/>
        <w:rPr>
          <w:rFonts w:hint="eastAsia" w:ascii="仿宋" w:hAnsi="仿宋" w:eastAsia="仿宋" w:cs="仿宋"/>
          <w:sz w:val="32"/>
          <w:szCs w:val="32"/>
        </w:rPr>
      </w:pPr>
      <w:r>
        <w:rPr>
          <w:rFonts w:hint="eastAsia" w:ascii="仿宋" w:hAnsi="仿宋" w:eastAsia="仿宋" w:cs="仿宋"/>
          <w:sz w:val="32"/>
          <w:szCs w:val="32"/>
        </w:rPr>
        <w:t>3、轮机员、机工岗位应</w:t>
      </w:r>
      <w:r>
        <w:rPr>
          <w:rFonts w:hint="eastAsia" w:ascii="仿宋" w:hAnsi="仿宋" w:eastAsia="仿宋" w:cs="仿宋"/>
          <w:sz w:val="32"/>
          <w:szCs w:val="32"/>
          <w:lang w:val="zh-CN"/>
        </w:rPr>
        <w:t>持有适用于主推进装置750千瓦及以上的适任证书、船员培训合格证书、船员服务簿以及福建海事部门要求的其他相关证书；</w:t>
      </w:r>
    </w:p>
    <w:p w14:paraId="3951DDCC">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三、</w:t>
      </w:r>
      <w:r>
        <w:rPr>
          <w:rFonts w:hint="eastAsia" w:ascii="仿宋" w:hAnsi="仿宋" w:eastAsia="仿宋" w:cs="仿宋"/>
          <w:b/>
          <w:bCs/>
          <w:sz w:val="32"/>
          <w:szCs w:val="32"/>
          <w:lang w:val="zh-CN"/>
        </w:rPr>
        <w:t>其他注意事项</w:t>
      </w:r>
      <w:r>
        <w:rPr>
          <w:rFonts w:hint="eastAsia" w:ascii="仿宋" w:hAnsi="仿宋" w:eastAsia="仿宋" w:cs="仿宋"/>
          <w:sz w:val="32"/>
          <w:szCs w:val="32"/>
          <w:lang w:val="zh-CN"/>
        </w:rPr>
        <w:t xml:space="preserve"> </w:t>
      </w:r>
    </w:p>
    <w:p w14:paraId="3951DDCD">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1、提供相关资格文件:企业营业执照税务登记证、</w:t>
      </w:r>
      <w:r>
        <w:rPr>
          <w:rFonts w:hint="eastAsia" w:ascii="仿宋" w:hAnsi="仿宋" w:eastAsia="仿宋" w:cs="仿宋"/>
          <w:sz w:val="32"/>
          <w:szCs w:val="32"/>
        </w:rPr>
        <w:t>法人身份证及符合我方所需服务的相关资质证明</w:t>
      </w:r>
      <w:r>
        <w:rPr>
          <w:rFonts w:hint="eastAsia" w:ascii="仿宋" w:hAnsi="仿宋" w:eastAsia="仿宋" w:cs="仿宋"/>
          <w:sz w:val="32"/>
          <w:szCs w:val="32"/>
          <w:lang w:val="zh-CN"/>
        </w:rPr>
        <w:t>。</w:t>
      </w:r>
    </w:p>
    <w:p w14:paraId="3951DDCE">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2、报价人必须按照</w:t>
      </w:r>
      <w:r>
        <w:rPr>
          <w:rFonts w:hint="eastAsia" w:ascii="仿宋" w:hAnsi="仿宋" w:eastAsia="仿宋" w:cs="仿宋"/>
          <w:sz w:val="32"/>
          <w:szCs w:val="32"/>
        </w:rPr>
        <w:t>报</w:t>
      </w:r>
      <w:r>
        <w:rPr>
          <w:rFonts w:hint="eastAsia" w:ascii="仿宋" w:hAnsi="仿宋" w:eastAsia="仿宋" w:cs="仿宋"/>
          <w:sz w:val="32"/>
          <w:szCs w:val="32"/>
          <w:lang w:val="zh-CN"/>
        </w:rPr>
        <w:t>价</w:t>
      </w:r>
      <w:r>
        <w:rPr>
          <w:rFonts w:hint="eastAsia" w:ascii="仿宋" w:hAnsi="仿宋" w:eastAsia="仿宋" w:cs="仿宋"/>
          <w:sz w:val="32"/>
          <w:szCs w:val="32"/>
        </w:rPr>
        <w:t>单</w:t>
      </w:r>
      <w:r>
        <w:rPr>
          <w:rFonts w:hint="eastAsia" w:ascii="仿宋" w:hAnsi="仿宋" w:eastAsia="仿宋" w:cs="仿宋"/>
          <w:sz w:val="32"/>
          <w:szCs w:val="32"/>
          <w:lang w:val="zh-CN"/>
        </w:rPr>
        <w:t>规定的内容及格式填写相应价格并按固定单价进行报价。</w:t>
      </w:r>
      <w:r>
        <w:rPr>
          <w:rFonts w:hint="eastAsia" w:ascii="仿宋" w:hAnsi="仿宋" w:eastAsia="仿宋" w:cs="仿宋"/>
          <w:sz w:val="32"/>
          <w:szCs w:val="32"/>
        </w:rPr>
        <w:t>报价公司、报价时间应注明，并加盖公章。</w:t>
      </w:r>
    </w:p>
    <w:p w14:paraId="3951DDCF">
      <w:pPr>
        <w:rPr>
          <w:rFonts w:hint="eastAsia" w:ascii="仿宋" w:hAnsi="仿宋" w:eastAsia="仿宋" w:cs="仿宋"/>
          <w:sz w:val="32"/>
          <w:szCs w:val="32"/>
          <w:lang w:val="zh-CN"/>
        </w:rPr>
      </w:pPr>
      <w:r>
        <w:rPr>
          <w:rFonts w:hint="eastAsia" w:ascii="仿宋" w:hAnsi="仿宋" w:eastAsia="仿宋" w:cs="仿宋"/>
          <w:sz w:val="32"/>
          <w:szCs w:val="32"/>
        </w:rPr>
        <w:t xml:space="preserve">    </w:t>
      </w:r>
      <w:r>
        <w:rPr>
          <w:rFonts w:hint="eastAsia" w:ascii="仿宋" w:hAnsi="仿宋" w:eastAsia="仿宋" w:cs="仿宋"/>
          <w:sz w:val="32"/>
          <w:szCs w:val="32"/>
          <w:lang w:val="zh-CN"/>
        </w:rPr>
        <w:t>3、报价人所报项目单价中已包含了为完成该项目全部工作所需的全部人工、材料、市场浮动因素及运输和相关的税费、利润等一切费用。</w:t>
      </w:r>
    </w:p>
    <w:p w14:paraId="3951DDD0">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4、报价请于 202</w:t>
      </w:r>
      <w:r>
        <w:rPr>
          <w:rFonts w:hint="eastAsia" w:ascii="仿宋" w:hAnsi="仿宋" w:eastAsia="仿宋" w:cs="仿宋"/>
          <w:sz w:val="32"/>
          <w:szCs w:val="32"/>
        </w:rPr>
        <w:t>5</w:t>
      </w:r>
      <w:r>
        <w:rPr>
          <w:rFonts w:hint="eastAsia" w:ascii="仿宋" w:hAnsi="仿宋" w:eastAsia="仿宋" w:cs="仿宋"/>
          <w:sz w:val="32"/>
          <w:szCs w:val="32"/>
          <w:lang w:val="zh-CN"/>
        </w:rPr>
        <w:t>年</w:t>
      </w:r>
      <w:r>
        <w:rPr>
          <w:rFonts w:hint="eastAsia" w:ascii="仿宋" w:hAnsi="仿宋" w:eastAsia="仿宋" w:cs="仿宋"/>
          <w:sz w:val="32"/>
          <w:szCs w:val="32"/>
        </w:rPr>
        <w:t>7</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val="zh-CN"/>
        </w:rPr>
        <w:t>日 12:00前</w:t>
      </w:r>
      <w:r>
        <w:rPr>
          <w:rFonts w:hint="eastAsia" w:ascii="仿宋" w:hAnsi="仿宋" w:eastAsia="仿宋" w:cs="仿宋"/>
          <w:sz w:val="32"/>
          <w:szCs w:val="32"/>
        </w:rPr>
        <w:t>送至我站办公点</w:t>
      </w:r>
      <w:r>
        <w:rPr>
          <w:rFonts w:hint="eastAsia" w:ascii="仿宋" w:hAnsi="仿宋" w:eastAsia="仿宋" w:cs="仿宋"/>
          <w:sz w:val="32"/>
          <w:szCs w:val="32"/>
          <w:lang w:val="zh-CN"/>
        </w:rPr>
        <w:t>。</w:t>
      </w:r>
    </w:p>
    <w:p w14:paraId="3951DDD1">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特此致函,感谢合作！</w:t>
      </w:r>
    </w:p>
    <w:p w14:paraId="3951DDD3">
      <w:pPr>
        <w:rPr>
          <w:rFonts w:hint="eastAsia" w:ascii="仿宋" w:hAnsi="仿宋" w:eastAsia="仿宋" w:cs="仿宋"/>
          <w:sz w:val="32"/>
          <w:szCs w:val="32"/>
        </w:rPr>
      </w:pPr>
    </w:p>
    <w:p w14:paraId="3951DDD4">
      <w:pPr>
        <w:ind w:left="2238" w:leftChars="304" w:hanging="1600" w:hangingChars="500"/>
        <w:rPr>
          <w:rFonts w:hint="eastAsia" w:ascii="仿宋" w:hAnsi="仿宋" w:eastAsia="仿宋" w:cs="仿宋"/>
          <w:sz w:val="32"/>
          <w:szCs w:val="32"/>
        </w:rPr>
      </w:pPr>
      <w:r>
        <w:rPr>
          <w:rFonts w:hint="eastAsia" w:ascii="仿宋" w:hAnsi="仿宋" w:eastAsia="仿宋" w:cs="仿宋"/>
          <w:sz w:val="32"/>
          <w:szCs w:val="32"/>
        </w:rPr>
        <w:t>邮寄地址：福建省莆田市荔城区海峡商务中心B栋20楼引航站</w:t>
      </w:r>
    </w:p>
    <w:p w14:paraId="3951DDD5">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人：林嘉鸿15905059713</w:t>
      </w:r>
    </w:p>
    <w:p w14:paraId="28267F9A">
      <w:pPr>
        <w:rPr>
          <w:rFonts w:hint="eastAsia" w:ascii="仿宋" w:hAnsi="仿宋" w:eastAsia="仿宋" w:cs="仿宋"/>
          <w:sz w:val="32"/>
          <w:szCs w:val="32"/>
        </w:rPr>
      </w:pPr>
    </w:p>
    <w:p w14:paraId="0A188258">
      <w:pPr>
        <w:jc w:val="center"/>
        <w:rPr>
          <w:rFonts w:hint="eastAsia" w:ascii="仿宋" w:hAnsi="仿宋" w:eastAsia="仿宋" w:cs="仿宋"/>
          <w:sz w:val="36"/>
          <w:szCs w:val="36"/>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zh-CN"/>
        </w:rPr>
        <w:t xml:space="preserve"> </w:t>
      </w:r>
      <w:r>
        <w:rPr>
          <w:rFonts w:hint="eastAsia" w:ascii="仿宋" w:hAnsi="仿宋" w:eastAsia="仿宋" w:cs="仿宋"/>
          <w:sz w:val="32"/>
          <w:szCs w:val="32"/>
        </w:rPr>
        <w:t>湄洲湾港引航站船舶管理服务项目报价单</w:t>
      </w:r>
    </w:p>
    <w:p w14:paraId="3951DDD6">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p>
    <w:p w14:paraId="3951DDD7">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湄洲湾港</w:t>
      </w:r>
      <w:r>
        <w:rPr>
          <w:rFonts w:hint="eastAsia" w:ascii="仿宋" w:hAnsi="仿宋" w:eastAsia="仿宋" w:cs="仿宋"/>
          <w:sz w:val="32"/>
          <w:szCs w:val="32"/>
          <w:lang w:val="zh-CN"/>
        </w:rPr>
        <w:t>引航站</w:t>
      </w:r>
    </w:p>
    <w:p w14:paraId="3951DDD8">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 xml:space="preserve">                                202</w:t>
      </w:r>
      <w:r>
        <w:rPr>
          <w:rFonts w:hint="eastAsia" w:ascii="仿宋" w:hAnsi="仿宋" w:eastAsia="仿宋" w:cs="仿宋"/>
          <w:sz w:val="32"/>
          <w:szCs w:val="32"/>
        </w:rPr>
        <w:t>5</w:t>
      </w:r>
      <w:r>
        <w:rPr>
          <w:rFonts w:hint="eastAsia" w:ascii="仿宋" w:hAnsi="仿宋" w:eastAsia="仿宋" w:cs="仿宋"/>
          <w:sz w:val="32"/>
          <w:szCs w:val="32"/>
          <w:lang w:val="zh-CN"/>
        </w:rPr>
        <w:t>年</w:t>
      </w:r>
      <w:r>
        <w:rPr>
          <w:rFonts w:hint="eastAsia" w:ascii="仿宋" w:hAnsi="仿宋" w:eastAsia="仿宋" w:cs="仿宋"/>
          <w:sz w:val="32"/>
          <w:szCs w:val="32"/>
        </w:rPr>
        <w:t>7</w:t>
      </w:r>
      <w:r>
        <w:rPr>
          <w:rFonts w:hint="eastAsia" w:ascii="仿宋" w:hAnsi="仿宋" w:eastAsia="仿宋" w:cs="仿宋"/>
          <w:sz w:val="32"/>
          <w:szCs w:val="32"/>
          <w:lang w:val="zh-CN"/>
        </w:rPr>
        <w:t>月</w:t>
      </w: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日</w:t>
      </w:r>
    </w:p>
    <w:p w14:paraId="3951DDD9">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3951DDDA">
      <w:pPr>
        <w:jc w:val="center"/>
        <w:rPr>
          <w:rFonts w:hint="eastAsia" w:ascii="仿宋" w:hAnsi="仿宋" w:eastAsia="仿宋" w:cs="仿宋"/>
          <w:sz w:val="36"/>
          <w:szCs w:val="36"/>
        </w:rPr>
      </w:pPr>
      <w:r>
        <w:rPr>
          <w:rFonts w:hint="eastAsia" w:ascii="仿宋" w:hAnsi="仿宋" w:eastAsia="仿宋" w:cs="仿宋"/>
          <w:sz w:val="36"/>
          <w:szCs w:val="36"/>
        </w:rPr>
        <w:t>湄洲湾港引航站船舶管理服务项目报价单</w:t>
      </w:r>
    </w:p>
    <w:tbl>
      <w:tblPr>
        <w:tblStyle w:val="5"/>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95"/>
        <w:gridCol w:w="3999"/>
        <w:gridCol w:w="1221"/>
        <w:gridCol w:w="732"/>
        <w:gridCol w:w="744"/>
        <w:gridCol w:w="1776"/>
        <w:gridCol w:w="3717"/>
      </w:tblGrid>
      <w:tr w14:paraId="395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5" w:type="dxa"/>
            <w:vAlign w:val="center"/>
          </w:tcPr>
          <w:p w14:paraId="3951DDDB">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1395" w:type="dxa"/>
            <w:vAlign w:val="center"/>
          </w:tcPr>
          <w:p w14:paraId="3951DDDC">
            <w:pPr>
              <w:spacing w:line="300" w:lineRule="exact"/>
              <w:jc w:val="center"/>
              <w:rPr>
                <w:rFonts w:hint="eastAsia" w:ascii="仿宋" w:hAnsi="仿宋" w:eastAsia="仿宋" w:cs="仿宋"/>
                <w:sz w:val="24"/>
              </w:rPr>
            </w:pPr>
            <w:r>
              <w:rPr>
                <w:rFonts w:hint="eastAsia" w:ascii="仿宋" w:hAnsi="仿宋" w:eastAsia="仿宋" w:cs="仿宋"/>
                <w:sz w:val="24"/>
              </w:rPr>
              <w:t>项目</w:t>
            </w:r>
          </w:p>
        </w:tc>
        <w:tc>
          <w:tcPr>
            <w:tcW w:w="3999" w:type="dxa"/>
            <w:vAlign w:val="center"/>
          </w:tcPr>
          <w:p w14:paraId="3951DDDD">
            <w:pPr>
              <w:spacing w:line="300" w:lineRule="exact"/>
              <w:jc w:val="center"/>
              <w:rPr>
                <w:rFonts w:hint="eastAsia" w:ascii="仿宋" w:hAnsi="仿宋" w:eastAsia="仿宋" w:cs="仿宋"/>
                <w:sz w:val="24"/>
              </w:rPr>
            </w:pPr>
            <w:r>
              <w:rPr>
                <w:rFonts w:hint="eastAsia" w:ascii="仿宋" w:hAnsi="仿宋" w:eastAsia="仿宋" w:cs="仿宋"/>
                <w:sz w:val="24"/>
              </w:rPr>
              <w:t>内容</w:t>
            </w:r>
          </w:p>
        </w:tc>
        <w:tc>
          <w:tcPr>
            <w:tcW w:w="1221" w:type="dxa"/>
            <w:vAlign w:val="center"/>
          </w:tcPr>
          <w:p w14:paraId="3951DDDE">
            <w:pPr>
              <w:spacing w:line="300" w:lineRule="exact"/>
              <w:jc w:val="center"/>
              <w:rPr>
                <w:rFonts w:hint="eastAsia" w:ascii="仿宋" w:hAnsi="仿宋" w:eastAsia="仿宋" w:cs="仿宋"/>
                <w:sz w:val="24"/>
              </w:rPr>
            </w:pPr>
            <w:r>
              <w:rPr>
                <w:rFonts w:hint="eastAsia" w:ascii="仿宋" w:hAnsi="仿宋" w:eastAsia="仿宋" w:cs="仿宋"/>
                <w:sz w:val="24"/>
              </w:rPr>
              <w:t>单价</w:t>
            </w:r>
          </w:p>
        </w:tc>
        <w:tc>
          <w:tcPr>
            <w:tcW w:w="732" w:type="dxa"/>
            <w:vAlign w:val="center"/>
          </w:tcPr>
          <w:p w14:paraId="3951DDDF">
            <w:pPr>
              <w:spacing w:line="300" w:lineRule="exact"/>
              <w:jc w:val="center"/>
              <w:rPr>
                <w:rFonts w:hint="eastAsia" w:ascii="仿宋" w:hAnsi="仿宋" w:eastAsia="仿宋" w:cs="仿宋"/>
                <w:sz w:val="24"/>
              </w:rPr>
            </w:pPr>
            <w:r>
              <w:rPr>
                <w:rFonts w:hint="eastAsia" w:ascii="仿宋" w:hAnsi="仿宋" w:eastAsia="仿宋" w:cs="仿宋"/>
                <w:sz w:val="24"/>
              </w:rPr>
              <w:t>数量</w:t>
            </w:r>
          </w:p>
        </w:tc>
        <w:tc>
          <w:tcPr>
            <w:tcW w:w="744" w:type="dxa"/>
            <w:vAlign w:val="center"/>
          </w:tcPr>
          <w:p w14:paraId="3951DDE0">
            <w:pPr>
              <w:spacing w:line="300" w:lineRule="exact"/>
              <w:jc w:val="center"/>
              <w:rPr>
                <w:rFonts w:hint="eastAsia" w:ascii="仿宋" w:hAnsi="仿宋" w:eastAsia="仿宋" w:cs="仿宋"/>
                <w:sz w:val="24"/>
              </w:rPr>
            </w:pPr>
            <w:r>
              <w:rPr>
                <w:rFonts w:hint="eastAsia" w:ascii="仿宋" w:hAnsi="仿宋" w:eastAsia="仿宋" w:cs="仿宋"/>
                <w:sz w:val="24"/>
              </w:rPr>
              <w:t>单位</w:t>
            </w:r>
          </w:p>
        </w:tc>
        <w:tc>
          <w:tcPr>
            <w:tcW w:w="1776" w:type="dxa"/>
            <w:vAlign w:val="center"/>
          </w:tcPr>
          <w:p w14:paraId="3951DDE1">
            <w:pPr>
              <w:spacing w:line="300" w:lineRule="exact"/>
              <w:jc w:val="center"/>
              <w:rPr>
                <w:rFonts w:hint="eastAsia" w:ascii="仿宋" w:hAnsi="仿宋" w:eastAsia="仿宋" w:cs="仿宋"/>
                <w:sz w:val="24"/>
              </w:rPr>
            </w:pPr>
            <w:r>
              <w:rPr>
                <w:rFonts w:hint="eastAsia" w:ascii="仿宋" w:hAnsi="仿宋" w:eastAsia="仿宋" w:cs="仿宋"/>
                <w:sz w:val="24"/>
              </w:rPr>
              <w:t>金额</w:t>
            </w:r>
          </w:p>
        </w:tc>
        <w:tc>
          <w:tcPr>
            <w:tcW w:w="3717" w:type="dxa"/>
            <w:vAlign w:val="center"/>
          </w:tcPr>
          <w:p w14:paraId="3951DDE2">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3951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951DDE4">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1395" w:type="dxa"/>
            <w:shd w:val="clear" w:color="auto" w:fill="auto"/>
            <w:vAlign w:val="center"/>
          </w:tcPr>
          <w:p w14:paraId="3951DDE5">
            <w:pPr>
              <w:widowControl/>
              <w:spacing w:line="300" w:lineRule="exact"/>
              <w:jc w:val="center"/>
              <w:rPr>
                <w:rFonts w:hint="eastAsia" w:ascii="宋体" w:hAnsi="宋体" w:eastAsia="宋体" w:cs="宋体"/>
                <w:color w:val="000000"/>
                <w:sz w:val="22"/>
                <w:szCs w:val="22"/>
              </w:rPr>
            </w:pPr>
            <w:r>
              <w:rPr>
                <w:rFonts w:hint="eastAsia" w:ascii="仿宋" w:hAnsi="仿宋" w:eastAsia="仿宋" w:cs="仿宋"/>
                <w:sz w:val="24"/>
                <w:lang w:val="zh-CN"/>
              </w:rPr>
              <w:t>船舶日常维护保养</w:t>
            </w:r>
          </w:p>
        </w:tc>
        <w:tc>
          <w:tcPr>
            <w:tcW w:w="3999" w:type="dxa"/>
            <w:vAlign w:val="center"/>
          </w:tcPr>
          <w:p w14:paraId="3951DDE6">
            <w:pPr>
              <w:widowControl/>
              <w:spacing w:line="300" w:lineRule="exact"/>
              <w:jc w:val="center"/>
              <w:rPr>
                <w:rFonts w:hint="eastAsia" w:ascii="仿宋" w:hAnsi="仿宋" w:eastAsia="仿宋" w:cs="仿宋"/>
                <w:sz w:val="24"/>
              </w:rPr>
            </w:pPr>
            <w:r>
              <w:rPr>
                <w:rFonts w:hint="eastAsia" w:ascii="仿宋" w:hAnsi="仿宋" w:eastAsia="仿宋" w:cs="仿宋"/>
                <w:sz w:val="24"/>
                <w:lang w:val="zh-CN"/>
              </w:rPr>
              <w:t>包含定期检查、清洁、基础设备维护（如引擎、导航系统、救生设备等）</w:t>
            </w:r>
          </w:p>
        </w:tc>
        <w:tc>
          <w:tcPr>
            <w:tcW w:w="1221" w:type="dxa"/>
            <w:vAlign w:val="center"/>
          </w:tcPr>
          <w:p w14:paraId="3951DDE7">
            <w:pPr>
              <w:spacing w:line="300" w:lineRule="exact"/>
              <w:jc w:val="center"/>
              <w:rPr>
                <w:rFonts w:hint="eastAsia" w:ascii="仿宋" w:hAnsi="仿宋" w:eastAsia="仿宋" w:cs="仿宋"/>
                <w:sz w:val="24"/>
              </w:rPr>
            </w:pPr>
          </w:p>
        </w:tc>
        <w:tc>
          <w:tcPr>
            <w:tcW w:w="732" w:type="dxa"/>
            <w:vAlign w:val="center"/>
          </w:tcPr>
          <w:p w14:paraId="3951DDE8">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744" w:type="dxa"/>
            <w:vAlign w:val="center"/>
          </w:tcPr>
          <w:p w14:paraId="3951DDE9">
            <w:pPr>
              <w:spacing w:line="300" w:lineRule="exact"/>
              <w:jc w:val="center"/>
              <w:rPr>
                <w:rFonts w:hint="eastAsia" w:ascii="仿宋" w:hAnsi="仿宋" w:eastAsia="仿宋" w:cs="仿宋"/>
                <w:sz w:val="24"/>
              </w:rPr>
            </w:pPr>
            <w:r>
              <w:rPr>
                <w:rFonts w:hint="eastAsia" w:ascii="仿宋" w:hAnsi="仿宋" w:eastAsia="仿宋" w:cs="仿宋"/>
                <w:sz w:val="24"/>
              </w:rPr>
              <w:t>项</w:t>
            </w:r>
          </w:p>
        </w:tc>
        <w:tc>
          <w:tcPr>
            <w:tcW w:w="1776" w:type="dxa"/>
            <w:vAlign w:val="center"/>
          </w:tcPr>
          <w:p w14:paraId="3951DDEA">
            <w:pPr>
              <w:spacing w:line="300" w:lineRule="exact"/>
              <w:ind w:firstLine="480" w:firstLineChars="200"/>
              <w:jc w:val="center"/>
              <w:rPr>
                <w:rFonts w:hint="eastAsia" w:ascii="仿宋" w:hAnsi="仿宋" w:eastAsia="仿宋" w:cs="仿宋"/>
                <w:sz w:val="24"/>
              </w:rPr>
            </w:pPr>
          </w:p>
        </w:tc>
        <w:tc>
          <w:tcPr>
            <w:tcW w:w="3717" w:type="dxa"/>
            <w:vAlign w:val="center"/>
          </w:tcPr>
          <w:p w14:paraId="3951DDEB">
            <w:pPr>
              <w:spacing w:line="300" w:lineRule="exact"/>
              <w:jc w:val="center"/>
              <w:rPr>
                <w:rFonts w:hint="eastAsia" w:ascii="仿宋" w:hAnsi="仿宋" w:eastAsia="仿宋" w:cs="仿宋"/>
                <w:sz w:val="24"/>
              </w:rPr>
            </w:pPr>
          </w:p>
        </w:tc>
      </w:tr>
      <w:tr w14:paraId="3951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951DDED">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1395" w:type="dxa"/>
            <w:vAlign w:val="center"/>
          </w:tcPr>
          <w:p w14:paraId="3951DDEE">
            <w:pPr>
              <w:spacing w:line="300" w:lineRule="exact"/>
              <w:jc w:val="center"/>
              <w:rPr>
                <w:rFonts w:hint="eastAsia" w:ascii="仿宋" w:hAnsi="仿宋" w:eastAsia="仿宋" w:cs="仿宋"/>
                <w:sz w:val="24"/>
              </w:rPr>
            </w:pPr>
            <w:r>
              <w:rPr>
                <w:rFonts w:hint="eastAsia" w:ascii="仿宋" w:hAnsi="仿宋" w:eastAsia="仿宋" w:cs="仿宋"/>
                <w:sz w:val="24"/>
              </w:rPr>
              <w:t>船舶坞修服务</w:t>
            </w:r>
          </w:p>
        </w:tc>
        <w:tc>
          <w:tcPr>
            <w:tcW w:w="3999" w:type="dxa"/>
            <w:vAlign w:val="center"/>
          </w:tcPr>
          <w:p w14:paraId="3951DDEF">
            <w:pPr>
              <w:widowControl/>
              <w:spacing w:line="300" w:lineRule="exact"/>
              <w:jc w:val="center"/>
              <w:rPr>
                <w:rFonts w:hint="eastAsia" w:ascii="仿宋" w:hAnsi="仿宋" w:eastAsia="仿宋" w:cs="仿宋"/>
                <w:sz w:val="24"/>
              </w:rPr>
            </w:pPr>
            <w:r>
              <w:rPr>
                <w:rFonts w:hint="eastAsia" w:ascii="仿宋" w:hAnsi="仿宋" w:eastAsia="仿宋" w:cs="仿宋"/>
                <w:sz w:val="24"/>
              </w:rPr>
              <w:t>坞修</w:t>
            </w:r>
            <w:r>
              <w:rPr>
                <w:rFonts w:hint="eastAsia" w:ascii="仿宋" w:hAnsi="仿宋" w:eastAsia="仿宋" w:cs="仿宋"/>
                <w:sz w:val="24"/>
                <w:lang w:val="zh-CN"/>
              </w:rPr>
              <w:t>项目开列、坞修期间监修及驻守</w:t>
            </w:r>
          </w:p>
        </w:tc>
        <w:tc>
          <w:tcPr>
            <w:tcW w:w="1221" w:type="dxa"/>
            <w:vAlign w:val="center"/>
          </w:tcPr>
          <w:p w14:paraId="3951DDF0">
            <w:pPr>
              <w:spacing w:line="300" w:lineRule="exact"/>
              <w:jc w:val="center"/>
              <w:rPr>
                <w:rFonts w:hint="eastAsia" w:ascii="仿宋" w:hAnsi="仿宋" w:eastAsia="仿宋" w:cs="仿宋"/>
                <w:sz w:val="24"/>
              </w:rPr>
            </w:pPr>
          </w:p>
        </w:tc>
        <w:tc>
          <w:tcPr>
            <w:tcW w:w="732" w:type="dxa"/>
            <w:vAlign w:val="center"/>
          </w:tcPr>
          <w:p w14:paraId="3951DDF1">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744" w:type="dxa"/>
            <w:vAlign w:val="center"/>
          </w:tcPr>
          <w:p w14:paraId="3951DDF2">
            <w:pPr>
              <w:spacing w:line="300" w:lineRule="exact"/>
              <w:jc w:val="center"/>
              <w:rPr>
                <w:rFonts w:hint="eastAsia" w:ascii="仿宋" w:hAnsi="仿宋" w:eastAsia="仿宋" w:cs="仿宋"/>
                <w:sz w:val="24"/>
              </w:rPr>
            </w:pPr>
            <w:r>
              <w:rPr>
                <w:rFonts w:hint="eastAsia" w:ascii="仿宋" w:hAnsi="仿宋" w:eastAsia="仿宋" w:cs="仿宋"/>
                <w:sz w:val="24"/>
              </w:rPr>
              <w:t>项</w:t>
            </w:r>
          </w:p>
        </w:tc>
        <w:tc>
          <w:tcPr>
            <w:tcW w:w="1776" w:type="dxa"/>
            <w:vAlign w:val="center"/>
          </w:tcPr>
          <w:p w14:paraId="3951DDF3">
            <w:pPr>
              <w:spacing w:line="300" w:lineRule="exact"/>
              <w:jc w:val="center"/>
              <w:rPr>
                <w:rFonts w:hint="eastAsia" w:ascii="仿宋" w:hAnsi="仿宋" w:eastAsia="仿宋" w:cs="仿宋"/>
                <w:sz w:val="24"/>
              </w:rPr>
            </w:pPr>
          </w:p>
        </w:tc>
        <w:tc>
          <w:tcPr>
            <w:tcW w:w="3717" w:type="dxa"/>
            <w:vAlign w:val="center"/>
          </w:tcPr>
          <w:p w14:paraId="3951DDF4">
            <w:pPr>
              <w:spacing w:line="300" w:lineRule="exact"/>
              <w:jc w:val="center"/>
              <w:rPr>
                <w:rFonts w:hint="eastAsia" w:ascii="仿宋" w:hAnsi="仿宋" w:eastAsia="仿宋" w:cs="仿宋"/>
                <w:sz w:val="24"/>
              </w:rPr>
            </w:pPr>
          </w:p>
        </w:tc>
      </w:tr>
      <w:tr w14:paraId="3951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951DDF6">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1395" w:type="dxa"/>
            <w:vAlign w:val="center"/>
          </w:tcPr>
          <w:p w14:paraId="3951DDF7">
            <w:pPr>
              <w:spacing w:line="300" w:lineRule="exact"/>
              <w:jc w:val="center"/>
              <w:rPr>
                <w:rFonts w:hint="eastAsia" w:ascii="仿宋" w:hAnsi="仿宋" w:eastAsia="仿宋" w:cs="仿宋"/>
                <w:sz w:val="24"/>
              </w:rPr>
            </w:pPr>
            <w:r>
              <w:rPr>
                <w:rFonts w:hint="eastAsia" w:ascii="仿宋" w:hAnsi="仿宋" w:eastAsia="仿宋" w:cs="仿宋"/>
                <w:sz w:val="24"/>
              </w:rPr>
              <w:t>船舶日常值守及生产</w:t>
            </w:r>
          </w:p>
        </w:tc>
        <w:tc>
          <w:tcPr>
            <w:tcW w:w="3999" w:type="dxa"/>
            <w:vAlign w:val="center"/>
          </w:tcPr>
          <w:p w14:paraId="3951DDF8">
            <w:pPr>
              <w:widowControl/>
              <w:spacing w:line="300" w:lineRule="exact"/>
              <w:jc w:val="center"/>
              <w:rPr>
                <w:rFonts w:hint="eastAsia" w:ascii="仿宋" w:hAnsi="仿宋" w:eastAsia="仿宋" w:cs="仿宋"/>
                <w:sz w:val="24"/>
              </w:rPr>
            </w:pPr>
            <w:r>
              <w:rPr>
                <w:rFonts w:hint="eastAsia" w:ascii="仿宋" w:hAnsi="仿宋" w:eastAsia="仿宋" w:cs="仿宋"/>
                <w:sz w:val="24"/>
                <w:lang w:val="zh-CN"/>
              </w:rPr>
              <w:t>包括每天值守船舶，检查船舶系泊情况，保障船舶防火防灾安全，配合做好引航员水上接送和航道执法的日常生产需求</w:t>
            </w:r>
          </w:p>
        </w:tc>
        <w:tc>
          <w:tcPr>
            <w:tcW w:w="1221" w:type="dxa"/>
            <w:vAlign w:val="center"/>
          </w:tcPr>
          <w:p w14:paraId="3951DDF9">
            <w:pPr>
              <w:spacing w:line="300" w:lineRule="exact"/>
              <w:jc w:val="center"/>
              <w:rPr>
                <w:rFonts w:hint="eastAsia" w:ascii="仿宋" w:hAnsi="仿宋" w:eastAsia="仿宋" w:cs="仿宋"/>
                <w:sz w:val="24"/>
              </w:rPr>
            </w:pPr>
          </w:p>
        </w:tc>
        <w:tc>
          <w:tcPr>
            <w:tcW w:w="732" w:type="dxa"/>
            <w:vAlign w:val="center"/>
          </w:tcPr>
          <w:p w14:paraId="3951DDFA">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744" w:type="dxa"/>
            <w:vAlign w:val="center"/>
          </w:tcPr>
          <w:p w14:paraId="3951DDFB">
            <w:pPr>
              <w:spacing w:line="300" w:lineRule="exact"/>
              <w:jc w:val="center"/>
              <w:rPr>
                <w:rFonts w:hint="eastAsia" w:ascii="仿宋" w:hAnsi="仿宋" w:eastAsia="仿宋" w:cs="仿宋"/>
                <w:sz w:val="24"/>
              </w:rPr>
            </w:pPr>
            <w:r>
              <w:rPr>
                <w:rFonts w:hint="eastAsia" w:ascii="仿宋" w:hAnsi="仿宋" w:eastAsia="仿宋" w:cs="仿宋"/>
                <w:sz w:val="24"/>
              </w:rPr>
              <w:t>项</w:t>
            </w:r>
          </w:p>
        </w:tc>
        <w:tc>
          <w:tcPr>
            <w:tcW w:w="1776" w:type="dxa"/>
            <w:vAlign w:val="center"/>
          </w:tcPr>
          <w:p w14:paraId="3951DDFC">
            <w:pPr>
              <w:spacing w:line="300" w:lineRule="exact"/>
              <w:jc w:val="center"/>
              <w:rPr>
                <w:rFonts w:hint="eastAsia" w:ascii="仿宋" w:hAnsi="仿宋" w:eastAsia="仿宋" w:cs="仿宋"/>
                <w:sz w:val="24"/>
              </w:rPr>
            </w:pPr>
          </w:p>
        </w:tc>
        <w:tc>
          <w:tcPr>
            <w:tcW w:w="3717" w:type="dxa"/>
            <w:vAlign w:val="center"/>
          </w:tcPr>
          <w:p w14:paraId="3951DDFD">
            <w:pPr>
              <w:spacing w:line="300" w:lineRule="exact"/>
              <w:jc w:val="center"/>
              <w:rPr>
                <w:rFonts w:hint="eastAsia" w:ascii="仿宋" w:hAnsi="仿宋" w:eastAsia="仿宋" w:cs="仿宋"/>
                <w:sz w:val="24"/>
              </w:rPr>
            </w:pPr>
          </w:p>
        </w:tc>
      </w:tr>
      <w:tr w14:paraId="3951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15" w:type="dxa"/>
            <w:vMerge w:val="restart"/>
            <w:vAlign w:val="center"/>
          </w:tcPr>
          <w:p w14:paraId="3951DDFF">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1395" w:type="dxa"/>
            <w:vMerge w:val="restart"/>
            <w:vAlign w:val="center"/>
          </w:tcPr>
          <w:p w14:paraId="3951DE00">
            <w:pPr>
              <w:widowControl/>
              <w:spacing w:line="300" w:lineRule="exact"/>
              <w:jc w:val="center"/>
              <w:rPr>
                <w:rFonts w:hint="eastAsia" w:ascii="仿宋" w:hAnsi="仿宋" w:eastAsia="仿宋" w:cs="仿宋"/>
                <w:sz w:val="24"/>
              </w:rPr>
            </w:pPr>
            <w:r>
              <w:rPr>
                <w:rFonts w:hint="eastAsia" w:ascii="仿宋" w:hAnsi="仿宋" w:eastAsia="仿宋" w:cs="仿宋"/>
                <w:sz w:val="24"/>
              </w:rPr>
              <w:t>船</w:t>
            </w:r>
            <w:r>
              <w:rPr>
                <w:rFonts w:hint="eastAsia" w:ascii="仿宋" w:hAnsi="仿宋" w:eastAsia="仿宋" w:cs="仿宋"/>
                <w:sz w:val="24"/>
                <w:lang w:val="zh-CN"/>
              </w:rPr>
              <w:t>员</w:t>
            </w:r>
            <w:r>
              <w:rPr>
                <w:rFonts w:hint="eastAsia" w:ascii="仿宋" w:hAnsi="仿宋" w:eastAsia="仿宋" w:cs="仿宋"/>
                <w:sz w:val="24"/>
              </w:rPr>
              <w:t>管理服务</w:t>
            </w:r>
          </w:p>
        </w:tc>
        <w:tc>
          <w:tcPr>
            <w:tcW w:w="3999" w:type="dxa"/>
            <w:vAlign w:val="center"/>
          </w:tcPr>
          <w:p w14:paraId="3951DE01">
            <w:pPr>
              <w:widowControl/>
              <w:spacing w:line="300" w:lineRule="exact"/>
              <w:jc w:val="center"/>
              <w:rPr>
                <w:rFonts w:hint="eastAsia" w:ascii="仿宋" w:hAnsi="仿宋" w:eastAsia="仿宋" w:cs="仿宋"/>
                <w:sz w:val="24"/>
                <w:lang w:val="zh-CN"/>
              </w:rPr>
            </w:pPr>
            <w:r>
              <w:rPr>
                <w:rFonts w:hint="eastAsia" w:ascii="仿宋" w:hAnsi="仿宋" w:eastAsia="仿宋" w:cs="仿宋"/>
                <w:sz w:val="24"/>
                <w:lang w:val="zh-CN"/>
              </w:rPr>
              <w:t>提供船长</w:t>
            </w:r>
            <w:r>
              <w:rPr>
                <w:rFonts w:hint="eastAsia" w:ascii="仿宋" w:hAnsi="仿宋" w:eastAsia="仿宋" w:cs="仿宋"/>
                <w:sz w:val="24"/>
                <w:lang w:val="en-US" w:eastAsia="zh-CN"/>
              </w:rPr>
              <w:t>服务</w:t>
            </w:r>
          </w:p>
        </w:tc>
        <w:tc>
          <w:tcPr>
            <w:tcW w:w="1221" w:type="dxa"/>
            <w:vAlign w:val="center"/>
          </w:tcPr>
          <w:p w14:paraId="3951DE02">
            <w:pPr>
              <w:widowControl/>
              <w:spacing w:line="300" w:lineRule="exact"/>
              <w:jc w:val="center"/>
              <w:rPr>
                <w:rFonts w:hint="eastAsia" w:ascii="仿宋" w:hAnsi="仿宋" w:eastAsia="仿宋" w:cs="仿宋"/>
                <w:sz w:val="24"/>
              </w:rPr>
            </w:pPr>
          </w:p>
        </w:tc>
        <w:tc>
          <w:tcPr>
            <w:tcW w:w="732" w:type="dxa"/>
            <w:vAlign w:val="center"/>
          </w:tcPr>
          <w:p w14:paraId="3951DE03">
            <w:pPr>
              <w:widowControl/>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744" w:type="dxa"/>
            <w:vAlign w:val="center"/>
          </w:tcPr>
          <w:p w14:paraId="3951DE04">
            <w:pPr>
              <w:widowControl/>
              <w:spacing w:line="3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1776" w:type="dxa"/>
            <w:vAlign w:val="center"/>
          </w:tcPr>
          <w:p w14:paraId="3951DE05">
            <w:pPr>
              <w:widowControl/>
              <w:spacing w:line="300" w:lineRule="exact"/>
              <w:jc w:val="center"/>
              <w:rPr>
                <w:rFonts w:hint="eastAsia" w:ascii="仿宋" w:hAnsi="仿宋" w:eastAsia="仿宋" w:cs="仿宋"/>
                <w:sz w:val="24"/>
              </w:rPr>
            </w:pPr>
          </w:p>
        </w:tc>
        <w:tc>
          <w:tcPr>
            <w:tcW w:w="3717" w:type="dxa"/>
            <w:vMerge w:val="restart"/>
            <w:vAlign w:val="center"/>
          </w:tcPr>
          <w:p w14:paraId="3951DE06">
            <w:pPr>
              <w:widowControl/>
              <w:spacing w:line="30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1、船长、驾驶员、水手岗位应</w:t>
            </w:r>
            <w:r>
              <w:rPr>
                <w:rFonts w:hint="eastAsia" w:ascii="仿宋" w:hAnsi="仿宋" w:eastAsia="仿宋" w:cs="仿宋"/>
                <w:sz w:val="24"/>
                <w:lang w:val="zh-CN"/>
              </w:rPr>
              <w:t>持有适用于未满</w:t>
            </w:r>
            <w:r>
              <w:rPr>
                <w:rFonts w:hint="eastAsia" w:ascii="仿宋" w:hAnsi="仿宋" w:eastAsia="仿宋" w:cs="仿宋"/>
                <w:sz w:val="24"/>
              </w:rPr>
              <w:t>1</w:t>
            </w:r>
            <w:r>
              <w:rPr>
                <w:rFonts w:hint="eastAsia" w:ascii="仿宋" w:hAnsi="仿宋" w:eastAsia="仿宋" w:cs="仿宋"/>
                <w:sz w:val="24"/>
                <w:lang w:val="zh-CN"/>
              </w:rPr>
              <w:t>00总吨及以上的适任证书，船员培训合格证书、船员服务簿以及福建海事部门要求的其他相关证书；</w:t>
            </w:r>
          </w:p>
          <w:p w14:paraId="3951DE07">
            <w:pPr>
              <w:widowControl/>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2、轮机员、机工岗位应</w:t>
            </w:r>
            <w:r>
              <w:rPr>
                <w:rFonts w:hint="eastAsia" w:ascii="仿宋" w:hAnsi="仿宋" w:eastAsia="仿宋" w:cs="仿宋"/>
                <w:sz w:val="24"/>
                <w:lang w:val="zh-CN"/>
              </w:rPr>
              <w:t>持有适用于主推进装置750千瓦及以上的适任证书、船员培训合格证书、船员服务簿以及福建海事部门要求的其他相关证书；</w:t>
            </w:r>
          </w:p>
        </w:tc>
      </w:tr>
      <w:tr w14:paraId="3951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15" w:type="dxa"/>
            <w:vMerge w:val="continue"/>
            <w:vAlign w:val="center"/>
          </w:tcPr>
          <w:p w14:paraId="3951DE09">
            <w:pPr>
              <w:spacing w:line="300" w:lineRule="exact"/>
              <w:jc w:val="center"/>
              <w:rPr>
                <w:rFonts w:hint="eastAsia" w:ascii="仿宋" w:hAnsi="仿宋" w:eastAsia="仿宋" w:cs="仿宋"/>
                <w:sz w:val="24"/>
              </w:rPr>
            </w:pPr>
          </w:p>
        </w:tc>
        <w:tc>
          <w:tcPr>
            <w:tcW w:w="1395" w:type="dxa"/>
            <w:vMerge w:val="continue"/>
            <w:vAlign w:val="center"/>
          </w:tcPr>
          <w:p w14:paraId="3951DE0A">
            <w:pPr>
              <w:spacing w:line="300" w:lineRule="exact"/>
              <w:jc w:val="center"/>
              <w:rPr>
                <w:rFonts w:hint="eastAsia" w:ascii="仿宋" w:hAnsi="仿宋" w:eastAsia="仿宋" w:cs="仿宋"/>
                <w:sz w:val="24"/>
              </w:rPr>
            </w:pPr>
          </w:p>
        </w:tc>
        <w:tc>
          <w:tcPr>
            <w:tcW w:w="3999" w:type="dxa"/>
            <w:vAlign w:val="center"/>
          </w:tcPr>
          <w:p w14:paraId="3951DE0B">
            <w:pPr>
              <w:widowControl/>
              <w:spacing w:line="300" w:lineRule="exact"/>
              <w:jc w:val="center"/>
              <w:rPr>
                <w:rFonts w:hint="eastAsia" w:ascii="仿宋" w:hAnsi="仿宋" w:eastAsia="仿宋" w:cs="仿宋"/>
                <w:sz w:val="24"/>
                <w:lang w:val="zh-CN"/>
              </w:rPr>
            </w:pPr>
            <w:r>
              <w:rPr>
                <w:rFonts w:hint="eastAsia" w:ascii="仿宋" w:hAnsi="仿宋" w:eastAsia="仿宋" w:cs="仿宋"/>
                <w:sz w:val="24"/>
                <w:lang w:val="zh-CN"/>
              </w:rPr>
              <w:t>提供驾驶员</w:t>
            </w:r>
            <w:r>
              <w:rPr>
                <w:rFonts w:hint="eastAsia" w:ascii="仿宋" w:hAnsi="仿宋" w:eastAsia="仿宋" w:cs="仿宋"/>
                <w:sz w:val="24"/>
                <w:lang w:val="en-US" w:eastAsia="zh-CN"/>
              </w:rPr>
              <w:t>服务</w:t>
            </w:r>
          </w:p>
        </w:tc>
        <w:tc>
          <w:tcPr>
            <w:tcW w:w="1221" w:type="dxa"/>
            <w:vAlign w:val="center"/>
          </w:tcPr>
          <w:p w14:paraId="3951DE0C">
            <w:pPr>
              <w:spacing w:line="300" w:lineRule="exact"/>
              <w:jc w:val="center"/>
              <w:rPr>
                <w:rFonts w:hint="eastAsia" w:ascii="仿宋" w:hAnsi="仿宋" w:eastAsia="仿宋" w:cs="仿宋"/>
                <w:sz w:val="24"/>
              </w:rPr>
            </w:pPr>
          </w:p>
        </w:tc>
        <w:tc>
          <w:tcPr>
            <w:tcW w:w="732" w:type="dxa"/>
            <w:vAlign w:val="center"/>
          </w:tcPr>
          <w:p w14:paraId="3951DE0D">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744" w:type="dxa"/>
            <w:vAlign w:val="center"/>
          </w:tcPr>
          <w:p w14:paraId="3951DE0E">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项</w:t>
            </w:r>
          </w:p>
        </w:tc>
        <w:tc>
          <w:tcPr>
            <w:tcW w:w="1776" w:type="dxa"/>
            <w:vAlign w:val="center"/>
          </w:tcPr>
          <w:p w14:paraId="3951DE0F">
            <w:pPr>
              <w:spacing w:line="300" w:lineRule="exact"/>
              <w:jc w:val="center"/>
              <w:rPr>
                <w:rFonts w:hint="eastAsia" w:ascii="仿宋" w:hAnsi="仿宋" w:eastAsia="仿宋" w:cs="仿宋"/>
                <w:sz w:val="24"/>
              </w:rPr>
            </w:pPr>
          </w:p>
        </w:tc>
        <w:tc>
          <w:tcPr>
            <w:tcW w:w="3717" w:type="dxa"/>
            <w:vMerge w:val="continue"/>
            <w:vAlign w:val="center"/>
          </w:tcPr>
          <w:p w14:paraId="3951DE10">
            <w:pPr>
              <w:spacing w:line="300" w:lineRule="exact"/>
              <w:jc w:val="center"/>
              <w:rPr>
                <w:rFonts w:hint="eastAsia" w:ascii="仿宋" w:hAnsi="仿宋" w:eastAsia="仿宋" w:cs="仿宋"/>
                <w:sz w:val="24"/>
              </w:rPr>
            </w:pPr>
          </w:p>
        </w:tc>
      </w:tr>
      <w:tr w14:paraId="3951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5" w:type="dxa"/>
            <w:vMerge w:val="continue"/>
            <w:vAlign w:val="center"/>
          </w:tcPr>
          <w:p w14:paraId="3951DE12">
            <w:pPr>
              <w:spacing w:line="300" w:lineRule="exact"/>
              <w:jc w:val="center"/>
              <w:rPr>
                <w:rFonts w:hint="eastAsia" w:ascii="仿宋" w:hAnsi="仿宋" w:eastAsia="仿宋" w:cs="仿宋"/>
                <w:sz w:val="24"/>
              </w:rPr>
            </w:pPr>
          </w:p>
        </w:tc>
        <w:tc>
          <w:tcPr>
            <w:tcW w:w="1395" w:type="dxa"/>
            <w:vMerge w:val="continue"/>
            <w:vAlign w:val="center"/>
          </w:tcPr>
          <w:p w14:paraId="3951DE13">
            <w:pPr>
              <w:spacing w:line="300" w:lineRule="exact"/>
              <w:jc w:val="center"/>
              <w:rPr>
                <w:rFonts w:hint="eastAsia" w:ascii="仿宋" w:hAnsi="仿宋" w:eastAsia="仿宋" w:cs="仿宋"/>
                <w:sz w:val="24"/>
              </w:rPr>
            </w:pPr>
          </w:p>
        </w:tc>
        <w:tc>
          <w:tcPr>
            <w:tcW w:w="3999" w:type="dxa"/>
            <w:vAlign w:val="center"/>
          </w:tcPr>
          <w:p w14:paraId="3951DE14">
            <w:pPr>
              <w:widowControl/>
              <w:spacing w:line="300" w:lineRule="exact"/>
              <w:jc w:val="center"/>
              <w:rPr>
                <w:rFonts w:hint="eastAsia" w:ascii="仿宋" w:hAnsi="仿宋" w:eastAsia="仿宋" w:cs="仿宋"/>
                <w:sz w:val="24"/>
                <w:lang w:val="zh-CN"/>
              </w:rPr>
            </w:pPr>
            <w:r>
              <w:rPr>
                <w:rFonts w:hint="eastAsia" w:ascii="仿宋" w:hAnsi="仿宋" w:eastAsia="仿宋" w:cs="仿宋"/>
                <w:sz w:val="24"/>
                <w:lang w:val="zh-CN"/>
              </w:rPr>
              <w:t>提供轮机员</w:t>
            </w:r>
            <w:r>
              <w:rPr>
                <w:rFonts w:hint="eastAsia" w:ascii="仿宋" w:hAnsi="仿宋" w:eastAsia="仿宋" w:cs="仿宋"/>
                <w:sz w:val="24"/>
                <w:lang w:val="en-US" w:eastAsia="zh-CN"/>
              </w:rPr>
              <w:t>服务</w:t>
            </w:r>
          </w:p>
        </w:tc>
        <w:tc>
          <w:tcPr>
            <w:tcW w:w="1221" w:type="dxa"/>
            <w:vAlign w:val="center"/>
          </w:tcPr>
          <w:p w14:paraId="3951DE15">
            <w:pPr>
              <w:spacing w:line="300" w:lineRule="exact"/>
              <w:jc w:val="center"/>
              <w:rPr>
                <w:rFonts w:hint="eastAsia" w:ascii="仿宋" w:hAnsi="仿宋" w:eastAsia="仿宋" w:cs="仿宋"/>
                <w:sz w:val="24"/>
              </w:rPr>
            </w:pPr>
          </w:p>
        </w:tc>
        <w:tc>
          <w:tcPr>
            <w:tcW w:w="732" w:type="dxa"/>
            <w:vAlign w:val="center"/>
          </w:tcPr>
          <w:p w14:paraId="3951DE16">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744" w:type="dxa"/>
            <w:vAlign w:val="center"/>
          </w:tcPr>
          <w:p w14:paraId="3951DE17">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项</w:t>
            </w:r>
          </w:p>
        </w:tc>
        <w:tc>
          <w:tcPr>
            <w:tcW w:w="1776" w:type="dxa"/>
            <w:vAlign w:val="center"/>
          </w:tcPr>
          <w:p w14:paraId="3951DE18">
            <w:pPr>
              <w:spacing w:line="300" w:lineRule="exact"/>
              <w:jc w:val="center"/>
              <w:rPr>
                <w:rFonts w:hint="eastAsia" w:ascii="仿宋" w:hAnsi="仿宋" w:eastAsia="仿宋" w:cs="仿宋"/>
                <w:sz w:val="24"/>
              </w:rPr>
            </w:pPr>
          </w:p>
        </w:tc>
        <w:tc>
          <w:tcPr>
            <w:tcW w:w="3717" w:type="dxa"/>
            <w:vMerge w:val="continue"/>
            <w:vAlign w:val="center"/>
          </w:tcPr>
          <w:p w14:paraId="3951DE19">
            <w:pPr>
              <w:spacing w:line="300" w:lineRule="exact"/>
              <w:jc w:val="center"/>
              <w:rPr>
                <w:rFonts w:hint="eastAsia" w:ascii="仿宋" w:hAnsi="仿宋" w:eastAsia="仿宋" w:cs="仿宋"/>
                <w:sz w:val="24"/>
              </w:rPr>
            </w:pPr>
          </w:p>
        </w:tc>
      </w:tr>
      <w:tr w14:paraId="3951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15" w:type="dxa"/>
            <w:vMerge w:val="continue"/>
            <w:vAlign w:val="center"/>
          </w:tcPr>
          <w:p w14:paraId="3951DE1B">
            <w:pPr>
              <w:spacing w:line="300" w:lineRule="exact"/>
              <w:jc w:val="center"/>
              <w:rPr>
                <w:rFonts w:hint="eastAsia" w:ascii="仿宋" w:hAnsi="仿宋" w:eastAsia="仿宋" w:cs="仿宋"/>
                <w:sz w:val="24"/>
              </w:rPr>
            </w:pPr>
          </w:p>
        </w:tc>
        <w:tc>
          <w:tcPr>
            <w:tcW w:w="1395" w:type="dxa"/>
            <w:vMerge w:val="continue"/>
            <w:vAlign w:val="center"/>
          </w:tcPr>
          <w:p w14:paraId="3951DE1C">
            <w:pPr>
              <w:spacing w:line="300" w:lineRule="exact"/>
              <w:jc w:val="center"/>
              <w:rPr>
                <w:rFonts w:hint="eastAsia" w:ascii="仿宋" w:hAnsi="仿宋" w:eastAsia="仿宋" w:cs="仿宋"/>
                <w:sz w:val="24"/>
              </w:rPr>
            </w:pPr>
          </w:p>
        </w:tc>
        <w:tc>
          <w:tcPr>
            <w:tcW w:w="3999" w:type="dxa"/>
            <w:vAlign w:val="center"/>
          </w:tcPr>
          <w:p w14:paraId="3951DE1D">
            <w:pPr>
              <w:widowControl/>
              <w:spacing w:line="300" w:lineRule="exact"/>
              <w:jc w:val="center"/>
              <w:rPr>
                <w:rFonts w:hint="eastAsia" w:ascii="仿宋" w:hAnsi="仿宋" w:eastAsia="仿宋" w:cs="仿宋"/>
                <w:sz w:val="24"/>
                <w:lang w:val="zh-CN"/>
              </w:rPr>
            </w:pPr>
            <w:r>
              <w:rPr>
                <w:rFonts w:hint="eastAsia" w:ascii="仿宋" w:hAnsi="仿宋" w:eastAsia="仿宋" w:cs="仿宋"/>
                <w:sz w:val="24"/>
                <w:lang w:val="zh-CN"/>
              </w:rPr>
              <w:t>提供水手</w:t>
            </w:r>
            <w:r>
              <w:rPr>
                <w:rFonts w:hint="eastAsia" w:ascii="仿宋" w:hAnsi="仿宋" w:eastAsia="仿宋" w:cs="仿宋"/>
                <w:sz w:val="24"/>
                <w:lang w:val="en-US" w:eastAsia="zh-CN"/>
              </w:rPr>
              <w:t>服务</w:t>
            </w:r>
          </w:p>
        </w:tc>
        <w:tc>
          <w:tcPr>
            <w:tcW w:w="1221" w:type="dxa"/>
            <w:vAlign w:val="center"/>
          </w:tcPr>
          <w:p w14:paraId="3951DE1E">
            <w:pPr>
              <w:spacing w:line="300" w:lineRule="exact"/>
              <w:jc w:val="center"/>
              <w:rPr>
                <w:rFonts w:hint="eastAsia" w:ascii="仿宋" w:hAnsi="仿宋" w:eastAsia="仿宋" w:cs="仿宋"/>
                <w:sz w:val="24"/>
              </w:rPr>
            </w:pPr>
          </w:p>
        </w:tc>
        <w:tc>
          <w:tcPr>
            <w:tcW w:w="732" w:type="dxa"/>
            <w:vAlign w:val="center"/>
          </w:tcPr>
          <w:p w14:paraId="3951DE1F">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744" w:type="dxa"/>
            <w:vAlign w:val="center"/>
          </w:tcPr>
          <w:p w14:paraId="3951DE20">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项</w:t>
            </w:r>
          </w:p>
        </w:tc>
        <w:tc>
          <w:tcPr>
            <w:tcW w:w="1776" w:type="dxa"/>
            <w:vAlign w:val="center"/>
          </w:tcPr>
          <w:p w14:paraId="3951DE21">
            <w:pPr>
              <w:spacing w:line="300" w:lineRule="exact"/>
              <w:jc w:val="center"/>
              <w:rPr>
                <w:rFonts w:hint="eastAsia" w:ascii="仿宋" w:hAnsi="仿宋" w:eastAsia="仿宋" w:cs="仿宋"/>
                <w:sz w:val="24"/>
              </w:rPr>
            </w:pPr>
          </w:p>
        </w:tc>
        <w:tc>
          <w:tcPr>
            <w:tcW w:w="3717" w:type="dxa"/>
            <w:vMerge w:val="continue"/>
            <w:vAlign w:val="center"/>
          </w:tcPr>
          <w:p w14:paraId="3951DE22">
            <w:pPr>
              <w:spacing w:line="300" w:lineRule="exact"/>
              <w:jc w:val="center"/>
              <w:rPr>
                <w:rFonts w:hint="eastAsia" w:ascii="仿宋" w:hAnsi="仿宋" w:eastAsia="仿宋" w:cs="仿宋"/>
                <w:sz w:val="24"/>
              </w:rPr>
            </w:pPr>
          </w:p>
        </w:tc>
      </w:tr>
      <w:tr w14:paraId="395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5" w:type="dxa"/>
            <w:vMerge w:val="continue"/>
            <w:vAlign w:val="center"/>
          </w:tcPr>
          <w:p w14:paraId="3951DE24">
            <w:pPr>
              <w:spacing w:line="300" w:lineRule="exact"/>
              <w:jc w:val="center"/>
              <w:rPr>
                <w:rFonts w:hint="eastAsia" w:ascii="仿宋" w:hAnsi="仿宋" w:eastAsia="仿宋" w:cs="仿宋"/>
                <w:sz w:val="24"/>
              </w:rPr>
            </w:pPr>
          </w:p>
        </w:tc>
        <w:tc>
          <w:tcPr>
            <w:tcW w:w="1395" w:type="dxa"/>
            <w:vMerge w:val="continue"/>
            <w:vAlign w:val="center"/>
          </w:tcPr>
          <w:p w14:paraId="3951DE25">
            <w:pPr>
              <w:spacing w:line="300" w:lineRule="exact"/>
              <w:jc w:val="center"/>
              <w:rPr>
                <w:rFonts w:hint="eastAsia" w:ascii="仿宋" w:hAnsi="仿宋" w:eastAsia="仿宋" w:cs="仿宋"/>
                <w:sz w:val="24"/>
              </w:rPr>
            </w:pPr>
          </w:p>
        </w:tc>
        <w:tc>
          <w:tcPr>
            <w:tcW w:w="3999" w:type="dxa"/>
            <w:vAlign w:val="center"/>
          </w:tcPr>
          <w:p w14:paraId="3951DE26">
            <w:pPr>
              <w:widowControl/>
              <w:spacing w:line="300" w:lineRule="exact"/>
              <w:jc w:val="center"/>
              <w:rPr>
                <w:rFonts w:hint="eastAsia" w:ascii="仿宋" w:hAnsi="仿宋" w:eastAsia="仿宋" w:cs="仿宋"/>
                <w:sz w:val="24"/>
                <w:lang w:val="zh-CN"/>
              </w:rPr>
            </w:pPr>
            <w:r>
              <w:rPr>
                <w:rFonts w:hint="eastAsia" w:ascii="仿宋" w:hAnsi="仿宋" w:eastAsia="仿宋" w:cs="仿宋"/>
                <w:sz w:val="24"/>
                <w:lang w:val="zh-CN"/>
              </w:rPr>
              <w:t>提供机工</w:t>
            </w:r>
            <w:r>
              <w:rPr>
                <w:rFonts w:hint="eastAsia" w:ascii="仿宋" w:hAnsi="仿宋" w:eastAsia="仿宋" w:cs="仿宋"/>
                <w:sz w:val="24"/>
                <w:lang w:val="en-US" w:eastAsia="zh-CN"/>
              </w:rPr>
              <w:t>服务</w:t>
            </w:r>
          </w:p>
        </w:tc>
        <w:tc>
          <w:tcPr>
            <w:tcW w:w="1221" w:type="dxa"/>
            <w:vAlign w:val="center"/>
          </w:tcPr>
          <w:p w14:paraId="3951DE27">
            <w:pPr>
              <w:spacing w:line="300" w:lineRule="exact"/>
              <w:jc w:val="center"/>
              <w:rPr>
                <w:rFonts w:hint="eastAsia" w:ascii="仿宋" w:hAnsi="仿宋" w:eastAsia="仿宋" w:cs="仿宋"/>
                <w:sz w:val="24"/>
              </w:rPr>
            </w:pPr>
          </w:p>
        </w:tc>
        <w:tc>
          <w:tcPr>
            <w:tcW w:w="732" w:type="dxa"/>
            <w:vAlign w:val="center"/>
          </w:tcPr>
          <w:p w14:paraId="3951DE28">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744" w:type="dxa"/>
            <w:vAlign w:val="center"/>
          </w:tcPr>
          <w:p w14:paraId="3951DE29">
            <w:pPr>
              <w:spacing w:line="300" w:lineRule="exact"/>
              <w:jc w:val="center"/>
              <w:rPr>
                <w:rFonts w:hint="eastAsia" w:ascii="仿宋" w:hAnsi="仿宋" w:eastAsia="仿宋" w:cs="仿宋"/>
                <w:sz w:val="24"/>
              </w:rPr>
            </w:pPr>
            <w:r>
              <w:rPr>
                <w:rFonts w:hint="eastAsia" w:ascii="仿宋" w:hAnsi="仿宋" w:eastAsia="仿宋" w:cs="仿宋"/>
                <w:sz w:val="24"/>
                <w:lang w:val="en-US" w:eastAsia="zh-CN"/>
              </w:rPr>
              <w:t>项</w:t>
            </w:r>
          </w:p>
        </w:tc>
        <w:tc>
          <w:tcPr>
            <w:tcW w:w="1776" w:type="dxa"/>
            <w:vAlign w:val="center"/>
          </w:tcPr>
          <w:p w14:paraId="3951DE2A">
            <w:pPr>
              <w:spacing w:line="300" w:lineRule="exact"/>
              <w:jc w:val="center"/>
              <w:rPr>
                <w:rFonts w:hint="eastAsia" w:ascii="仿宋" w:hAnsi="仿宋" w:eastAsia="仿宋" w:cs="仿宋"/>
                <w:sz w:val="24"/>
              </w:rPr>
            </w:pPr>
          </w:p>
        </w:tc>
        <w:tc>
          <w:tcPr>
            <w:tcW w:w="3717" w:type="dxa"/>
            <w:vMerge w:val="continue"/>
            <w:vAlign w:val="center"/>
          </w:tcPr>
          <w:p w14:paraId="3951DE2B">
            <w:pPr>
              <w:spacing w:line="300" w:lineRule="exact"/>
              <w:jc w:val="center"/>
              <w:rPr>
                <w:rFonts w:hint="eastAsia" w:ascii="仿宋" w:hAnsi="仿宋" w:eastAsia="仿宋" w:cs="仿宋"/>
                <w:sz w:val="24"/>
              </w:rPr>
            </w:pPr>
          </w:p>
        </w:tc>
      </w:tr>
      <w:tr w14:paraId="3951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06" w:type="dxa"/>
            <w:gridSpan w:val="6"/>
            <w:vAlign w:val="center"/>
          </w:tcPr>
          <w:p w14:paraId="3951DE2D">
            <w:pPr>
              <w:spacing w:line="300" w:lineRule="exact"/>
              <w:jc w:val="center"/>
              <w:rPr>
                <w:rFonts w:hint="eastAsia" w:ascii="仿宋" w:hAnsi="仿宋" w:eastAsia="仿宋" w:cs="仿宋"/>
                <w:b/>
                <w:bCs/>
                <w:sz w:val="24"/>
              </w:rPr>
            </w:pPr>
            <w:r>
              <w:rPr>
                <w:rFonts w:hint="eastAsia" w:ascii="仿宋" w:hAnsi="仿宋" w:eastAsia="仿宋" w:cs="仿宋"/>
                <w:b/>
                <w:bCs/>
                <w:sz w:val="24"/>
              </w:rPr>
              <w:t>合计：</w:t>
            </w:r>
          </w:p>
        </w:tc>
        <w:tc>
          <w:tcPr>
            <w:tcW w:w="1776" w:type="dxa"/>
            <w:vAlign w:val="center"/>
          </w:tcPr>
          <w:p w14:paraId="3951DE2E">
            <w:pPr>
              <w:spacing w:line="300" w:lineRule="exact"/>
              <w:jc w:val="center"/>
              <w:rPr>
                <w:rFonts w:hint="eastAsia" w:ascii="仿宋" w:hAnsi="仿宋" w:eastAsia="仿宋" w:cs="仿宋"/>
                <w:sz w:val="24"/>
              </w:rPr>
            </w:pPr>
          </w:p>
        </w:tc>
        <w:tc>
          <w:tcPr>
            <w:tcW w:w="3717" w:type="dxa"/>
            <w:vAlign w:val="center"/>
          </w:tcPr>
          <w:p w14:paraId="3951DE2F">
            <w:pPr>
              <w:spacing w:line="300" w:lineRule="exact"/>
              <w:jc w:val="center"/>
              <w:rPr>
                <w:rFonts w:hint="eastAsia" w:ascii="仿宋" w:hAnsi="仿宋" w:eastAsia="仿宋" w:cs="仿宋"/>
                <w:sz w:val="24"/>
              </w:rPr>
            </w:pPr>
          </w:p>
        </w:tc>
      </w:tr>
      <w:tr w14:paraId="3951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06" w:type="dxa"/>
            <w:gridSpan w:val="6"/>
            <w:vAlign w:val="center"/>
          </w:tcPr>
          <w:p w14:paraId="3951DE31">
            <w:pPr>
              <w:spacing w:line="400" w:lineRule="exact"/>
              <w:jc w:val="center"/>
              <w:rPr>
                <w:rFonts w:hint="eastAsia" w:ascii="仿宋" w:hAnsi="仿宋" w:eastAsia="仿宋" w:cs="仿宋"/>
                <w:b/>
                <w:bCs/>
                <w:sz w:val="24"/>
              </w:rPr>
            </w:pPr>
            <w:r>
              <w:rPr>
                <w:rFonts w:hint="eastAsia" w:ascii="仿宋" w:hAnsi="仿宋" w:eastAsia="仿宋" w:cs="仿宋"/>
                <w:b/>
                <w:bCs/>
                <w:sz w:val="24"/>
              </w:rPr>
              <w:t>总计（三年）：</w:t>
            </w:r>
          </w:p>
        </w:tc>
        <w:tc>
          <w:tcPr>
            <w:tcW w:w="1776" w:type="dxa"/>
            <w:vAlign w:val="center"/>
          </w:tcPr>
          <w:p w14:paraId="3951DE32">
            <w:pPr>
              <w:spacing w:line="400" w:lineRule="exact"/>
              <w:jc w:val="center"/>
              <w:rPr>
                <w:rFonts w:hint="eastAsia" w:ascii="仿宋" w:hAnsi="仿宋" w:eastAsia="仿宋" w:cs="仿宋"/>
                <w:sz w:val="24"/>
              </w:rPr>
            </w:pPr>
          </w:p>
        </w:tc>
        <w:tc>
          <w:tcPr>
            <w:tcW w:w="3717" w:type="dxa"/>
            <w:vAlign w:val="center"/>
          </w:tcPr>
          <w:p w14:paraId="3951DE33">
            <w:pPr>
              <w:spacing w:line="400" w:lineRule="exact"/>
              <w:jc w:val="center"/>
              <w:rPr>
                <w:rFonts w:hint="eastAsia" w:ascii="仿宋" w:hAnsi="仿宋" w:eastAsia="仿宋" w:cs="仿宋"/>
                <w:sz w:val="24"/>
              </w:rPr>
            </w:pPr>
          </w:p>
        </w:tc>
      </w:tr>
    </w:tbl>
    <w:p w14:paraId="3951DE35">
      <w:pPr>
        <w:ind w:firstLine="640" w:firstLineChars="200"/>
        <w:rPr>
          <w:rFonts w:hint="eastAsia" w:ascii="仿宋" w:hAnsi="仿宋" w:eastAsia="仿宋" w:cs="仿宋"/>
          <w:sz w:val="32"/>
          <w:szCs w:val="32"/>
        </w:rPr>
      </w:pPr>
      <w:r>
        <w:rPr>
          <w:rFonts w:hint="eastAsia" w:ascii="仿宋" w:hAnsi="仿宋" w:eastAsia="仿宋" w:cs="仿宋"/>
          <w:sz w:val="32"/>
          <w:szCs w:val="32"/>
        </w:rPr>
        <w:t>注：</w:t>
      </w:r>
    </w:p>
    <w:p w14:paraId="3951DE36">
      <w:pPr>
        <w:ind w:firstLine="640" w:firstLineChars="200"/>
        <w:rPr>
          <w:rFonts w:hint="eastAsia" w:ascii="仿宋" w:hAnsi="仿宋" w:eastAsia="仿宋" w:cs="仿宋"/>
          <w:sz w:val="32"/>
          <w:szCs w:val="32"/>
        </w:rPr>
      </w:pPr>
      <w:r>
        <w:rPr>
          <w:rFonts w:hint="eastAsia" w:ascii="仿宋" w:hAnsi="仿宋" w:eastAsia="仿宋" w:cs="仿宋"/>
          <w:sz w:val="32"/>
          <w:szCs w:val="32"/>
        </w:rPr>
        <w:t>1、船</w:t>
      </w:r>
      <w:r>
        <w:rPr>
          <w:rFonts w:hint="eastAsia" w:ascii="仿宋" w:hAnsi="仿宋" w:eastAsia="仿宋" w:cs="仿宋"/>
          <w:sz w:val="32"/>
          <w:szCs w:val="32"/>
          <w:lang w:val="zh-CN"/>
        </w:rPr>
        <w:t>员</w:t>
      </w:r>
      <w:r>
        <w:rPr>
          <w:rFonts w:hint="eastAsia" w:ascii="仿宋" w:hAnsi="仿宋" w:eastAsia="仿宋" w:cs="仿宋"/>
          <w:sz w:val="32"/>
          <w:szCs w:val="32"/>
        </w:rPr>
        <w:t>管理服务的报价应包括</w:t>
      </w:r>
      <w:r>
        <w:rPr>
          <w:rFonts w:hint="eastAsia" w:ascii="仿宋" w:hAnsi="仿宋" w:eastAsia="仿宋" w:cs="仿宋"/>
          <w:sz w:val="32"/>
          <w:szCs w:val="32"/>
          <w:lang w:val="zh-CN"/>
        </w:rPr>
        <w:t>船员工资、个人医社保、伙食</w:t>
      </w:r>
      <w:r>
        <w:rPr>
          <w:rFonts w:hint="eastAsia" w:ascii="仿宋" w:hAnsi="仿宋" w:eastAsia="仿宋" w:cs="仿宋"/>
          <w:sz w:val="32"/>
          <w:szCs w:val="32"/>
        </w:rPr>
        <w:t>费</w:t>
      </w:r>
      <w:r>
        <w:rPr>
          <w:rFonts w:hint="eastAsia" w:ascii="仿宋" w:hAnsi="仿宋" w:eastAsia="仿宋" w:cs="仿宋"/>
          <w:sz w:val="32"/>
          <w:szCs w:val="32"/>
          <w:lang w:val="zh-CN"/>
        </w:rPr>
        <w:t>、保险、交通费、</w:t>
      </w:r>
      <w:r>
        <w:rPr>
          <w:rFonts w:hint="eastAsia" w:ascii="仿宋" w:hAnsi="仿宋" w:eastAsia="仿宋" w:cs="仿宋"/>
          <w:sz w:val="32"/>
          <w:szCs w:val="32"/>
        </w:rPr>
        <w:t>加班费管理费</w:t>
      </w:r>
      <w:r>
        <w:rPr>
          <w:rFonts w:hint="eastAsia" w:ascii="仿宋" w:hAnsi="仿宋" w:eastAsia="仿宋" w:cs="仿宋"/>
          <w:sz w:val="32"/>
          <w:szCs w:val="32"/>
          <w:lang w:val="zh-CN"/>
        </w:rPr>
        <w:t>等</w:t>
      </w:r>
      <w:r>
        <w:rPr>
          <w:rFonts w:hint="eastAsia" w:ascii="仿宋" w:hAnsi="仿宋" w:eastAsia="仿宋" w:cs="仿宋"/>
          <w:sz w:val="32"/>
          <w:szCs w:val="32"/>
        </w:rPr>
        <w:t>相关费用。</w:t>
      </w:r>
    </w:p>
    <w:p w14:paraId="3951DE37">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报价人所报项目单价中已包含了为完成该项目全部工作所需的全部人工、材料、市场浮动因素及运输和相关的税费、利润等一切费用。</w:t>
      </w:r>
    </w:p>
    <w:p w14:paraId="3951DE38">
      <w:pPr>
        <w:ind w:firstLine="640" w:firstLineChars="200"/>
        <w:rPr>
          <w:rFonts w:hint="eastAsia" w:ascii="仿宋" w:hAnsi="仿宋" w:eastAsia="仿宋" w:cs="仿宋"/>
          <w:sz w:val="32"/>
          <w:szCs w:val="32"/>
          <w:lang w:val="zh-CN"/>
        </w:rPr>
      </w:pPr>
    </w:p>
    <w:p w14:paraId="3951DE39">
      <w:pPr>
        <w:rPr>
          <w:rFonts w:hint="eastAsia" w:ascii="仿宋" w:hAnsi="仿宋" w:eastAsia="仿宋" w:cs="仿宋"/>
          <w:sz w:val="32"/>
          <w:szCs w:val="32"/>
        </w:rPr>
      </w:pPr>
    </w:p>
    <w:p w14:paraId="3951DE3A">
      <w:pPr>
        <w:rPr>
          <w:rFonts w:hint="eastAsia" w:ascii="仿宋" w:hAnsi="仿宋" w:eastAsia="仿宋" w:cs="仿宋"/>
          <w:sz w:val="32"/>
          <w:szCs w:val="32"/>
        </w:rPr>
      </w:pPr>
    </w:p>
    <w:p w14:paraId="0F7D56D0">
      <w:pPr>
        <w:rPr>
          <w:rFonts w:hint="eastAsia" w:ascii="仿宋" w:hAnsi="仿宋" w:eastAsia="仿宋" w:cs="仿宋"/>
          <w:sz w:val="32"/>
          <w:szCs w:val="32"/>
        </w:rPr>
      </w:pPr>
      <w:r>
        <w:rPr>
          <w:rFonts w:hint="eastAsia" w:ascii="仿宋" w:hAnsi="仿宋" w:eastAsia="仿宋" w:cs="仿宋"/>
          <w:sz w:val="32"/>
          <w:szCs w:val="32"/>
        </w:rPr>
        <w:t xml:space="preserve">                                                                     </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48A6B"/>
    <w:multiLevelType w:val="singleLevel"/>
    <w:tmpl w:val="94448A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F97556"/>
    <w:rsid w:val="00826A32"/>
    <w:rsid w:val="008417CF"/>
    <w:rsid w:val="00905513"/>
    <w:rsid w:val="07631E6D"/>
    <w:rsid w:val="119329F4"/>
    <w:rsid w:val="12FF25C7"/>
    <w:rsid w:val="144F279F"/>
    <w:rsid w:val="16415F99"/>
    <w:rsid w:val="1DBC565A"/>
    <w:rsid w:val="206C2254"/>
    <w:rsid w:val="494857C8"/>
    <w:rsid w:val="50A82C45"/>
    <w:rsid w:val="5FEF1774"/>
    <w:rsid w:val="7AF9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1475</Words>
  <Characters>1583</Characters>
  <Lines>164</Lines>
  <Paragraphs>158</Paragraphs>
  <TotalTime>0</TotalTime>
  <ScaleCrop>false</ScaleCrop>
  <LinksUpToDate>false</LinksUpToDate>
  <CharactersWithSpaces>1729</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2025-07-28T00:00:00Z</dcterms:created>
  <dc:creator>林嘉鸿</dc:creator>
  <cp:lastModifiedBy>林嘉鸿</cp:lastModifiedBy>
  <cp:lastPrinted>2025-07-24T08:39:00Z</cp:lastPrinted>
  <dcterms:modified xsi:type="dcterms:W3CDTF">2025-07-28T03:04:57Z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776D40CA79C94E33AD1DC6F0E8B1AE7C_13</vt:lpwstr>
  </property>
  <property fmtid="{D5CDD505-2E9C-101B-9397-08002B2CF9AE}" pid="4" name="KSOTemplateDocerSaveRecord">
    <vt:lpwstr>eyJoZGlkIjoiYmQ3NjQxYmZmN2ZkODIxYWNiNTEzMzQyMTZmNzQ1MmMifQ==</vt:lpwstr>
  </property>
</Properties>
</file>