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427B4" w:rsidRDefault="007F0871">
      <w:pPr>
        <w:widowControl w:val="0"/>
        <w:spacing w:after="0" w:line="570" w:lineRule="exact"/>
        <w:jc w:val="center"/>
        <w:rPr>
          <w:rFonts w:ascii="方正小标宋简体" w:eastAsia="方正小标宋简体" w:hAnsi="宋体"/>
          <w:sz w:val="39"/>
          <w:szCs w:val="39"/>
        </w:rPr>
      </w:pPr>
      <w:proofErr w:type="gramStart"/>
      <w:r>
        <w:rPr>
          <w:rFonts w:ascii="方正小标宋简体" w:eastAsia="方正小标宋简体" w:hAnsi="宋体" w:hint="eastAsia"/>
          <w:sz w:val="39"/>
          <w:szCs w:val="39"/>
        </w:rPr>
        <w:t>湄洲湾</w:t>
      </w:r>
      <w:proofErr w:type="gramEnd"/>
      <w:r>
        <w:rPr>
          <w:rFonts w:ascii="方正小标宋简体" w:eastAsia="方正小标宋简体" w:hAnsi="宋体" w:hint="eastAsia"/>
          <w:sz w:val="39"/>
          <w:szCs w:val="39"/>
        </w:rPr>
        <w:t>港</w:t>
      </w:r>
      <w:r>
        <w:rPr>
          <w:rFonts w:ascii="方正小标宋简体" w:eastAsia="方正小标宋简体" w:hAnsi="宋体" w:hint="eastAsia"/>
          <w:sz w:val="39"/>
          <w:szCs w:val="39"/>
        </w:rPr>
        <w:t>引航站</w:t>
      </w:r>
      <w:r>
        <w:rPr>
          <w:rFonts w:ascii="方正小标宋简体" w:eastAsia="方正小标宋简体" w:hAnsi="宋体" w:hint="eastAsia"/>
          <w:sz w:val="39"/>
          <w:szCs w:val="39"/>
        </w:rPr>
        <w:t>2022</w:t>
      </w:r>
      <w:r>
        <w:rPr>
          <w:rFonts w:ascii="方正小标宋简体" w:eastAsia="方正小标宋简体" w:hAnsi="宋体" w:hint="eastAsia"/>
          <w:sz w:val="39"/>
          <w:szCs w:val="39"/>
        </w:rPr>
        <w:t>年度</w:t>
      </w:r>
      <w:r>
        <w:rPr>
          <w:rFonts w:ascii="方正小标宋简体" w:eastAsia="方正小标宋简体" w:hAnsi="宋体" w:hint="eastAsia"/>
          <w:sz w:val="39"/>
          <w:szCs w:val="39"/>
        </w:rPr>
        <w:t>办公家具采购项目</w:t>
      </w:r>
    </w:p>
    <w:p w:rsidR="007427B4" w:rsidRDefault="007F0871">
      <w:pPr>
        <w:widowControl w:val="0"/>
        <w:spacing w:after="0" w:line="570" w:lineRule="exact"/>
        <w:jc w:val="center"/>
        <w:rPr>
          <w:rFonts w:ascii="方正小标宋简体" w:eastAsia="方正小标宋简体" w:hAnsi="宋体"/>
          <w:sz w:val="39"/>
          <w:szCs w:val="39"/>
        </w:rPr>
      </w:pPr>
      <w:r>
        <w:rPr>
          <w:rFonts w:ascii="方正小标宋简体" w:eastAsia="方正小标宋简体" w:hAnsi="宋体" w:hint="eastAsia"/>
          <w:sz w:val="39"/>
          <w:szCs w:val="39"/>
        </w:rPr>
        <w:t>第三次</w:t>
      </w:r>
      <w:r>
        <w:rPr>
          <w:rFonts w:ascii="方正小标宋简体" w:eastAsia="方正小标宋简体" w:hAnsi="宋体" w:hint="eastAsia"/>
          <w:sz w:val="39"/>
          <w:szCs w:val="39"/>
        </w:rPr>
        <w:t>比选公告</w:t>
      </w:r>
    </w:p>
    <w:p w:rsidR="007427B4" w:rsidRDefault="007427B4">
      <w:pPr>
        <w:widowControl w:val="0"/>
        <w:spacing w:after="0" w:line="570" w:lineRule="exact"/>
        <w:jc w:val="center"/>
        <w:rPr>
          <w:rFonts w:ascii="仿宋_GB2312" w:eastAsia="仿宋_GB2312"/>
          <w:sz w:val="44"/>
          <w:szCs w:val="44"/>
        </w:rPr>
      </w:pPr>
    </w:p>
    <w:p w:rsidR="007427B4" w:rsidRDefault="007F0871">
      <w:pPr>
        <w:widowControl w:val="0"/>
        <w:spacing w:after="0" w:line="570" w:lineRule="exact"/>
        <w:ind w:firstLineChars="196" w:firstLine="472"/>
        <w:rPr>
          <w:rFonts w:asciiTheme="minorEastAsia" w:eastAsiaTheme="minorEastAsia" w:hAnsiTheme="minorEastAsia" w:cstheme="minorEastAsia"/>
          <w:b/>
          <w:bCs/>
          <w:sz w:val="24"/>
          <w:szCs w:val="24"/>
        </w:rPr>
      </w:pPr>
      <w:r>
        <w:rPr>
          <w:rFonts w:asciiTheme="minorEastAsia" w:eastAsiaTheme="minorEastAsia" w:hAnsiTheme="minorEastAsia" w:cstheme="minorEastAsia" w:hint="eastAsia"/>
          <w:b/>
          <w:bCs/>
          <w:sz w:val="24"/>
          <w:szCs w:val="24"/>
        </w:rPr>
        <w:t>一、项目概况</w:t>
      </w:r>
    </w:p>
    <w:p w:rsidR="007427B4" w:rsidRDefault="007F0871">
      <w:pPr>
        <w:widowControl w:val="0"/>
        <w:spacing w:after="0" w:line="570" w:lineRule="exact"/>
        <w:ind w:firstLineChars="196" w:firstLine="47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1.</w:t>
      </w:r>
      <w:r>
        <w:rPr>
          <w:rFonts w:asciiTheme="minorEastAsia" w:eastAsiaTheme="minorEastAsia" w:hAnsiTheme="minorEastAsia" w:cstheme="minorEastAsia" w:hint="eastAsia"/>
          <w:sz w:val="24"/>
          <w:szCs w:val="24"/>
        </w:rPr>
        <w:t>项目名称：</w:t>
      </w:r>
      <w:proofErr w:type="gramStart"/>
      <w:r>
        <w:rPr>
          <w:rFonts w:asciiTheme="minorEastAsia" w:eastAsiaTheme="minorEastAsia" w:hAnsiTheme="minorEastAsia" w:cstheme="minorEastAsia" w:hint="eastAsia"/>
          <w:sz w:val="24"/>
          <w:szCs w:val="24"/>
        </w:rPr>
        <w:t>湄洲湾</w:t>
      </w:r>
      <w:proofErr w:type="gramEnd"/>
      <w:r>
        <w:rPr>
          <w:rFonts w:asciiTheme="minorEastAsia" w:eastAsiaTheme="minorEastAsia" w:hAnsiTheme="minorEastAsia" w:cstheme="minorEastAsia" w:hint="eastAsia"/>
          <w:sz w:val="24"/>
          <w:szCs w:val="24"/>
        </w:rPr>
        <w:t>港引航站</w:t>
      </w:r>
      <w:r>
        <w:rPr>
          <w:rFonts w:asciiTheme="minorEastAsia" w:eastAsiaTheme="minorEastAsia" w:hAnsiTheme="minorEastAsia" w:cstheme="minorEastAsia" w:hint="eastAsia"/>
          <w:sz w:val="24"/>
          <w:szCs w:val="24"/>
        </w:rPr>
        <w:t>2022</w:t>
      </w:r>
      <w:r>
        <w:rPr>
          <w:rFonts w:asciiTheme="minorEastAsia" w:eastAsiaTheme="minorEastAsia" w:hAnsiTheme="minorEastAsia" w:cstheme="minorEastAsia" w:hint="eastAsia"/>
          <w:sz w:val="24"/>
          <w:szCs w:val="24"/>
        </w:rPr>
        <w:t>年度</w:t>
      </w:r>
      <w:r>
        <w:rPr>
          <w:rFonts w:asciiTheme="minorEastAsia" w:eastAsiaTheme="minorEastAsia" w:hAnsiTheme="minorEastAsia" w:cstheme="minorEastAsia" w:hint="eastAsia"/>
          <w:sz w:val="24"/>
          <w:szCs w:val="24"/>
        </w:rPr>
        <w:t>办公家具采购项目。</w:t>
      </w:r>
    </w:p>
    <w:p w:rsidR="007427B4" w:rsidRDefault="007F0871">
      <w:pPr>
        <w:widowControl w:val="0"/>
        <w:spacing w:after="0" w:line="570" w:lineRule="exact"/>
        <w:ind w:firstLineChars="196" w:firstLine="47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2.</w:t>
      </w:r>
      <w:r>
        <w:rPr>
          <w:rFonts w:asciiTheme="minorEastAsia" w:eastAsiaTheme="minorEastAsia" w:hAnsiTheme="minorEastAsia" w:cstheme="minorEastAsia" w:hint="eastAsia"/>
          <w:sz w:val="24"/>
          <w:szCs w:val="24"/>
        </w:rPr>
        <w:t>采购品目：包括办公桌、办公椅、单人沙发、文件柜等，各品目参数、规格及数量等详见</w:t>
      </w:r>
      <w:r>
        <w:rPr>
          <w:rFonts w:asciiTheme="minorEastAsia" w:eastAsiaTheme="minorEastAsia" w:hAnsiTheme="minorEastAsia" w:cstheme="minorEastAsia" w:hint="eastAsia"/>
          <w:b/>
          <w:bCs/>
          <w:sz w:val="24"/>
          <w:szCs w:val="24"/>
        </w:rPr>
        <w:t>附件</w:t>
      </w:r>
      <w:r>
        <w:rPr>
          <w:rFonts w:asciiTheme="minorEastAsia" w:eastAsiaTheme="minorEastAsia" w:hAnsiTheme="minorEastAsia" w:cstheme="minorEastAsia" w:hint="eastAsia"/>
          <w:b/>
          <w:bCs/>
          <w:sz w:val="24"/>
          <w:szCs w:val="24"/>
        </w:rPr>
        <w:t>1</w:t>
      </w:r>
      <w:r>
        <w:rPr>
          <w:rFonts w:asciiTheme="minorEastAsia" w:eastAsiaTheme="minorEastAsia" w:hAnsiTheme="minorEastAsia" w:cstheme="minorEastAsia" w:hint="eastAsia"/>
          <w:sz w:val="24"/>
          <w:szCs w:val="24"/>
        </w:rPr>
        <w:t>。</w:t>
      </w:r>
    </w:p>
    <w:p w:rsidR="007427B4" w:rsidRDefault="007F0871">
      <w:pPr>
        <w:widowControl w:val="0"/>
        <w:spacing w:after="0" w:line="570" w:lineRule="exact"/>
        <w:ind w:firstLineChars="196" w:firstLine="47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3.</w:t>
      </w:r>
      <w:r>
        <w:rPr>
          <w:rFonts w:asciiTheme="minorEastAsia" w:eastAsiaTheme="minorEastAsia" w:hAnsiTheme="minorEastAsia" w:cstheme="minorEastAsia" w:hint="eastAsia"/>
          <w:sz w:val="24"/>
          <w:szCs w:val="24"/>
        </w:rPr>
        <w:t>配送期限：自合同签订之日起</w:t>
      </w:r>
      <w:r>
        <w:rPr>
          <w:rFonts w:asciiTheme="minorEastAsia" w:eastAsiaTheme="minorEastAsia" w:hAnsiTheme="minorEastAsia" w:cstheme="minorEastAsia" w:hint="eastAsia"/>
          <w:sz w:val="24"/>
          <w:szCs w:val="24"/>
        </w:rPr>
        <w:t>15</w:t>
      </w:r>
      <w:r>
        <w:rPr>
          <w:rFonts w:asciiTheme="minorEastAsia" w:eastAsiaTheme="minorEastAsia" w:hAnsiTheme="minorEastAsia" w:cstheme="minorEastAsia" w:hint="eastAsia"/>
          <w:sz w:val="24"/>
          <w:szCs w:val="24"/>
        </w:rPr>
        <w:t>天内。</w:t>
      </w:r>
    </w:p>
    <w:p w:rsidR="007427B4" w:rsidRDefault="007F0871">
      <w:pPr>
        <w:widowControl w:val="0"/>
        <w:spacing w:after="0" w:line="570" w:lineRule="exact"/>
        <w:ind w:firstLineChars="196" w:firstLine="47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4.</w:t>
      </w:r>
      <w:r>
        <w:rPr>
          <w:rFonts w:asciiTheme="minorEastAsia" w:eastAsiaTheme="minorEastAsia" w:hAnsiTheme="minorEastAsia" w:cstheme="minorEastAsia" w:hint="eastAsia"/>
          <w:sz w:val="24"/>
          <w:szCs w:val="24"/>
        </w:rPr>
        <w:t>项目预算：</w:t>
      </w:r>
      <w:r>
        <w:rPr>
          <w:rFonts w:asciiTheme="minorEastAsia" w:eastAsiaTheme="minorEastAsia" w:hAnsiTheme="minorEastAsia" w:cstheme="minorEastAsia" w:hint="eastAsia"/>
          <w:sz w:val="24"/>
          <w:szCs w:val="24"/>
        </w:rPr>
        <w:t>2.85</w:t>
      </w:r>
      <w:r>
        <w:rPr>
          <w:rFonts w:asciiTheme="minorEastAsia" w:eastAsiaTheme="minorEastAsia" w:hAnsiTheme="minorEastAsia" w:cstheme="minorEastAsia" w:hint="eastAsia"/>
          <w:sz w:val="24"/>
          <w:szCs w:val="24"/>
        </w:rPr>
        <w:t>万元。</w:t>
      </w:r>
    </w:p>
    <w:p w:rsidR="007427B4" w:rsidRDefault="007F0871">
      <w:pPr>
        <w:widowControl w:val="0"/>
        <w:spacing w:after="0" w:line="570" w:lineRule="exact"/>
        <w:ind w:firstLineChars="196" w:firstLine="47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5.</w:t>
      </w:r>
      <w:r>
        <w:rPr>
          <w:rFonts w:asciiTheme="minorEastAsia" w:eastAsiaTheme="minorEastAsia" w:hAnsiTheme="minorEastAsia" w:cstheme="minorEastAsia" w:hint="eastAsia"/>
          <w:sz w:val="24"/>
          <w:szCs w:val="24"/>
        </w:rPr>
        <w:t>采购方式：比选采购。</w:t>
      </w:r>
    </w:p>
    <w:p w:rsidR="007427B4" w:rsidRDefault="007F0871">
      <w:pPr>
        <w:widowControl w:val="0"/>
        <w:spacing w:after="0" w:line="570" w:lineRule="exact"/>
        <w:ind w:firstLineChars="196" w:firstLine="472"/>
        <w:rPr>
          <w:rFonts w:asciiTheme="minorEastAsia" w:eastAsiaTheme="minorEastAsia" w:hAnsiTheme="minorEastAsia" w:cstheme="minorEastAsia"/>
          <w:b/>
          <w:bCs/>
          <w:sz w:val="24"/>
          <w:szCs w:val="24"/>
        </w:rPr>
      </w:pPr>
      <w:r>
        <w:rPr>
          <w:rFonts w:asciiTheme="minorEastAsia" w:eastAsiaTheme="minorEastAsia" w:hAnsiTheme="minorEastAsia" w:cstheme="minorEastAsia" w:hint="eastAsia"/>
          <w:b/>
          <w:bCs/>
          <w:sz w:val="24"/>
          <w:szCs w:val="24"/>
        </w:rPr>
        <w:t>二、供应商资格</w:t>
      </w:r>
    </w:p>
    <w:p w:rsidR="007427B4" w:rsidRDefault="007F0871">
      <w:pPr>
        <w:pStyle w:val="paragraph"/>
        <w:spacing w:before="0" w:beforeAutospacing="0" w:after="0" w:afterAutospacing="0" w:line="570" w:lineRule="exact"/>
        <w:ind w:firstLineChars="200" w:firstLine="480"/>
        <w:rPr>
          <w:rFonts w:asciiTheme="minorEastAsia" w:eastAsiaTheme="minorEastAsia" w:hAnsiTheme="minorEastAsia" w:cstheme="minorEastAsia"/>
          <w:szCs w:val="24"/>
        </w:rPr>
      </w:pPr>
      <w:bookmarkStart w:id="0" w:name="OLE_LINK18"/>
      <w:bookmarkStart w:id="1" w:name="OLE_LINK17"/>
      <w:r>
        <w:rPr>
          <w:rFonts w:asciiTheme="minorEastAsia" w:eastAsiaTheme="minorEastAsia" w:hAnsiTheme="minorEastAsia" w:cstheme="minorEastAsia" w:hint="eastAsia"/>
          <w:szCs w:val="24"/>
        </w:rPr>
        <w:t>1.</w:t>
      </w:r>
      <w:r>
        <w:rPr>
          <w:rFonts w:asciiTheme="minorEastAsia" w:eastAsiaTheme="minorEastAsia" w:hAnsiTheme="minorEastAsia" w:cstheme="minorEastAsia" w:hint="eastAsia"/>
          <w:szCs w:val="24"/>
        </w:rPr>
        <w:t>供应商须是有能力提供本比选公告文件所述货物及服务的，提供有效的营业执照复印件；</w:t>
      </w:r>
    </w:p>
    <w:bookmarkEnd w:id="0"/>
    <w:bookmarkEnd w:id="1"/>
    <w:p w:rsidR="007427B4" w:rsidRDefault="007F0871">
      <w:pPr>
        <w:pStyle w:val="paragraph"/>
        <w:spacing w:before="0" w:beforeAutospacing="0" w:after="0" w:afterAutospacing="0" w:line="570" w:lineRule="exact"/>
        <w:ind w:firstLineChars="200" w:firstLine="480"/>
        <w:jc w:val="both"/>
        <w:rPr>
          <w:rFonts w:asciiTheme="minorEastAsia" w:eastAsiaTheme="minorEastAsia" w:hAnsiTheme="minorEastAsia" w:cstheme="minorEastAsia"/>
          <w:szCs w:val="24"/>
        </w:rPr>
      </w:pPr>
      <w:r>
        <w:rPr>
          <w:rFonts w:asciiTheme="minorEastAsia" w:eastAsiaTheme="minorEastAsia" w:hAnsiTheme="minorEastAsia" w:cstheme="minorEastAsia" w:hint="eastAsia"/>
          <w:szCs w:val="24"/>
        </w:rPr>
        <w:t>2.</w:t>
      </w:r>
      <w:r>
        <w:rPr>
          <w:rFonts w:asciiTheme="minorEastAsia" w:eastAsiaTheme="minorEastAsia" w:hAnsiTheme="minorEastAsia" w:cstheme="minorEastAsia" w:hint="eastAsia"/>
          <w:szCs w:val="24"/>
        </w:rPr>
        <w:t>供应商代表必须</w:t>
      </w:r>
      <w:proofErr w:type="gramStart"/>
      <w:r>
        <w:rPr>
          <w:rFonts w:asciiTheme="minorEastAsia" w:eastAsiaTheme="minorEastAsia" w:hAnsiTheme="minorEastAsia" w:cstheme="minorEastAsia" w:hint="eastAsia"/>
          <w:szCs w:val="24"/>
        </w:rPr>
        <w:t>经供应</w:t>
      </w:r>
      <w:proofErr w:type="gramEnd"/>
      <w:r>
        <w:rPr>
          <w:rFonts w:asciiTheme="minorEastAsia" w:eastAsiaTheme="minorEastAsia" w:hAnsiTheme="minorEastAsia" w:cstheme="minorEastAsia" w:hint="eastAsia"/>
          <w:szCs w:val="24"/>
        </w:rPr>
        <w:t>商的法定代表人关于参与本项目报价的授权，请提供法定代表人授权供应商代表的授权委托书原件（供应商代表是法定代表人的无需提供）、法定代表人和供应商代表的身份证复印件；</w:t>
      </w:r>
    </w:p>
    <w:p w:rsidR="007427B4" w:rsidRDefault="007F0871">
      <w:pPr>
        <w:pStyle w:val="paragraph"/>
        <w:spacing w:before="0" w:beforeAutospacing="0" w:after="0" w:afterAutospacing="0" w:line="570" w:lineRule="exact"/>
        <w:ind w:firstLineChars="200" w:firstLine="480"/>
        <w:jc w:val="both"/>
        <w:rPr>
          <w:rFonts w:asciiTheme="minorEastAsia" w:eastAsiaTheme="minorEastAsia" w:hAnsiTheme="minorEastAsia" w:cstheme="minorEastAsia"/>
          <w:szCs w:val="24"/>
        </w:rPr>
      </w:pPr>
      <w:r>
        <w:rPr>
          <w:rFonts w:asciiTheme="minorEastAsia" w:eastAsiaTheme="minorEastAsia" w:hAnsiTheme="minorEastAsia" w:cstheme="minorEastAsia" w:hint="eastAsia"/>
          <w:szCs w:val="24"/>
        </w:rPr>
        <w:t>3.</w:t>
      </w:r>
      <w:r>
        <w:rPr>
          <w:rFonts w:asciiTheme="minorEastAsia" w:eastAsiaTheme="minorEastAsia" w:hAnsiTheme="minorEastAsia" w:cstheme="minorEastAsia" w:hint="eastAsia"/>
          <w:szCs w:val="24"/>
        </w:rPr>
        <w:t>供应商需提供参加采购活动前三年内</w:t>
      </w:r>
      <w:r>
        <w:rPr>
          <w:rFonts w:asciiTheme="minorEastAsia" w:eastAsiaTheme="minorEastAsia" w:hAnsiTheme="minorEastAsia" w:cstheme="minorEastAsia" w:hint="eastAsia"/>
          <w:kern w:val="2"/>
          <w:szCs w:val="24"/>
        </w:rPr>
        <w:t>在经营活动中没有重大违法记录书面声明</w:t>
      </w:r>
      <w:r>
        <w:rPr>
          <w:rFonts w:asciiTheme="minorEastAsia" w:eastAsiaTheme="minorEastAsia" w:hAnsiTheme="minorEastAsia" w:cstheme="minorEastAsia" w:hint="eastAsia"/>
          <w:szCs w:val="24"/>
        </w:rPr>
        <w:t>，格式详见</w:t>
      </w:r>
      <w:r>
        <w:rPr>
          <w:rFonts w:asciiTheme="minorEastAsia" w:eastAsiaTheme="minorEastAsia" w:hAnsiTheme="minorEastAsia" w:cstheme="minorEastAsia" w:hint="eastAsia"/>
          <w:b/>
          <w:bCs/>
          <w:szCs w:val="24"/>
        </w:rPr>
        <w:t>附件</w:t>
      </w:r>
      <w:r>
        <w:rPr>
          <w:rFonts w:asciiTheme="minorEastAsia" w:eastAsiaTheme="minorEastAsia" w:hAnsiTheme="minorEastAsia" w:cstheme="minorEastAsia" w:hint="eastAsia"/>
          <w:b/>
          <w:bCs/>
          <w:szCs w:val="24"/>
        </w:rPr>
        <w:t>2</w:t>
      </w:r>
      <w:r>
        <w:rPr>
          <w:rFonts w:asciiTheme="minorEastAsia" w:eastAsiaTheme="minorEastAsia" w:hAnsiTheme="minorEastAsia" w:cstheme="minorEastAsia" w:hint="eastAsia"/>
          <w:szCs w:val="24"/>
        </w:rPr>
        <w:t>；</w:t>
      </w:r>
    </w:p>
    <w:p w:rsidR="007427B4" w:rsidRDefault="007F0871">
      <w:pPr>
        <w:pStyle w:val="paragraph"/>
        <w:spacing w:before="0" w:beforeAutospacing="0" w:after="0" w:afterAutospacing="0" w:line="570" w:lineRule="exact"/>
        <w:ind w:firstLineChars="200" w:firstLine="480"/>
        <w:jc w:val="both"/>
        <w:rPr>
          <w:rFonts w:asciiTheme="minorEastAsia" w:eastAsiaTheme="minorEastAsia" w:hAnsiTheme="minorEastAsia" w:cstheme="minorEastAsia"/>
          <w:szCs w:val="24"/>
        </w:rPr>
      </w:pPr>
      <w:r>
        <w:rPr>
          <w:rFonts w:asciiTheme="minorEastAsia" w:eastAsiaTheme="minorEastAsia" w:hAnsiTheme="minorEastAsia" w:cstheme="minorEastAsia" w:hint="eastAsia"/>
          <w:szCs w:val="24"/>
        </w:rPr>
        <w:t>4.</w:t>
      </w:r>
      <w:r>
        <w:rPr>
          <w:rFonts w:asciiTheme="minorEastAsia" w:eastAsiaTheme="minorEastAsia" w:hAnsiTheme="minorEastAsia" w:cstheme="minorEastAsia" w:hint="eastAsia"/>
          <w:szCs w:val="24"/>
        </w:rPr>
        <w:t>本项目专门面向中小企业采购，非中、小</w:t>
      </w:r>
      <w:proofErr w:type="gramStart"/>
      <w:r>
        <w:rPr>
          <w:rFonts w:asciiTheme="minorEastAsia" w:eastAsiaTheme="minorEastAsia" w:hAnsiTheme="minorEastAsia" w:cstheme="minorEastAsia" w:hint="eastAsia"/>
          <w:szCs w:val="24"/>
        </w:rPr>
        <w:t>微企业</w:t>
      </w:r>
      <w:proofErr w:type="gramEnd"/>
      <w:r>
        <w:rPr>
          <w:rFonts w:asciiTheme="minorEastAsia" w:eastAsiaTheme="minorEastAsia" w:hAnsiTheme="minorEastAsia" w:cstheme="minorEastAsia" w:hint="eastAsia"/>
          <w:szCs w:val="24"/>
        </w:rPr>
        <w:t>的将被拒绝。供应商提供的货物应符合《政府采购促进中小企业发展管理办法》</w:t>
      </w:r>
      <w:r>
        <w:rPr>
          <w:rFonts w:asciiTheme="minorEastAsia" w:eastAsiaTheme="minorEastAsia" w:hAnsiTheme="minorEastAsia" w:cstheme="minorEastAsia" w:hint="eastAsia"/>
          <w:szCs w:val="24"/>
        </w:rPr>
        <w:t>(</w:t>
      </w:r>
      <w:r>
        <w:rPr>
          <w:rFonts w:asciiTheme="minorEastAsia" w:eastAsiaTheme="minorEastAsia" w:hAnsiTheme="minorEastAsia" w:cstheme="minorEastAsia" w:hint="eastAsia"/>
          <w:szCs w:val="24"/>
        </w:rPr>
        <w:t>财库〔</w:t>
      </w:r>
      <w:r>
        <w:rPr>
          <w:rFonts w:asciiTheme="minorEastAsia" w:eastAsiaTheme="minorEastAsia" w:hAnsiTheme="minorEastAsia" w:cstheme="minorEastAsia" w:hint="eastAsia"/>
          <w:szCs w:val="24"/>
        </w:rPr>
        <w:t>2020</w:t>
      </w:r>
      <w:r>
        <w:rPr>
          <w:rFonts w:asciiTheme="minorEastAsia" w:eastAsiaTheme="minorEastAsia" w:hAnsiTheme="minorEastAsia" w:cstheme="minorEastAsia" w:hint="eastAsia"/>
          <w:szCs w:val="24"/>
        </w:rPr>
        <w:t>〕</w:t>
      </w:r>
      <w:r>
        <w:rPr>
          <w:rFonts w:asciiTheme="minorEastAsia" w:eastAsiaTheme="minorEastAsia" w:hAnsiTheme="minorEastAsia" w:cstheme="minorEastAsia" w:hint="eastAsia"/>
          <w:szCs w:val="24"/>
        </w:rPr>
        <w:t>46</w:t>
      </w:r>
      <w:r>
        <w:rPr>
          <w:rFonts w:asciiTheme="minorEastAsia" w:eastAsiaTheme="minorEastAsia" w:hAnsiTheme="minorEastAsia" w:cstheme="minorEastAsia" w:hint="eastAsia"/>
          <w:szCs w:val="24"/>
        </w:rPr>
        <w:t>号</w:t>
      </w:r>
      <w:r>
        <w:rPr>
          <w:rFonts w:asciiTheme="minorEastAsia" w:eastAsiaTheme="minorEastAsia" w:hAnsiTheme="minorEastAsia" w:cstheme="minorEastAsia" w:hint="eastAsia"/>
          <w:szCs w:val="24"/>
        </w:rPr>
        <w:t>)</w:t>
      </w:r>
      <w:r>
        <w:rPr>
          <w:rFonts w:asciiTheme="minorEastAsia" w:eastAsiaTheme="minorEastAsia" w:hAnsiTheme="minorEastAsia" w:cstheme="minorEastAsia" w:hint="eastAsia"/>
          <w:szCs w:val="24"/>
        </w:rPr>
        <w:t>第四条规定的情形，且应当提供《政府采购促进中小企业发展管理办法》</w:t>
      </w:r>
      <w:r>
        <w:rPr>
          <w:rFonts w:asciiTheme="minorEastAsia" w:eastAsiaTheme="minorEastAsia" w:hAnsiTheme="minorEastAsia" w:cstheme="minorEastAsia" w:hint="eastAsia"/>
          <w:szCs w:val="24"/>
        </w:rPr>
        <w:t>(</w:t>
      </w:r>
      <w:r>
        <w:rPr>
          <w:rFonts w:asciiTheme="minorEastAsia" w:eastAsiaTheme="minorEastAsia" w:hAnsiTheme="minorEastAsia" w:cstheme="minorEastAsia" w:hint="eastAsia"/>
          <w:szCs w:val="24"/>
        </w:rPr>
        <w:t>财库〔</w:t>
      </w:r>
      <w:r>
        <w:rPr>
          <w:rFonts w:asciiTheme="minorEastAsia" w:eastAsiaTheme="minorEastAsia" w:hAnsiTheme="minorEastAsia" w:cstheme="minorEastAsia" w:hint="eastAsia"/>
          <w:szCs w:val="24"/>
        </w:rPr>
        <w:t>2020</w:t>
      </w:r>
      <w:r>
        <w:rPr>
          <w:rFonts w:asciiTheme="minorEastAsia" w:eastAsiaTheme="minorEastAsia" w:hAnsiTheme="minorEastAsia" w:cstheme="minorEastAsia" w:hint="eastAsia"/>
          <w:szCs w:val="24"/>
        </w:rPr>
        <w:t>〕</w:t>
      </w:r>
      <w:r>
        <w:rPr>
          <w:rFonts w:asciiTheme="minorEastAsia" w:eastAsiaTheme="minorEastAsia" w:hAnsiTheme="minorEastAsia" w:cstheme="minorEastAsia" w:hint="eastAsia"/>
          <w:szCs w:val="24"/>
        </w:rPr>
        <w:t>46</w:t>
      </w:r>
      <w:r>
        <w:rPr>
          <w:rFonts w:asciiTheme="minorEastAsia" w:eastAsiaTheme="minorEastAsia" w:hAnsiTheme="minorEastAsia" w:cstheme="minorEastAsia" w:hint="eastAsia"/>
          <w:szCs w:val="24"/>
        </w:rPr>
        <w:t>号</w:t>
      </w:r>
      <w:r>
        <w:rPr>
          <w:rFonts w:asciiTheme="minorEastAsia" w:eastAsiaTheme="minorEastAsia" w:hAnsiTheme="minorEastAsia" w:cstheme="minorEastAsia" w:hint="eastAsia"/>
          <w:szCs w:val="24"/>
        </w:rPr>
        <w:t>)</w:t>
      </w:r>
      <w:r>
        <w:rPr>
          <w:rFonts w:asciiTheme="minorEastAsia" w:eastAsiaTheme="minorEastAsia" w:hAnsiTheme="minorEastAsia" w:cstheme="minorEastAsia" w:hint="eastAsia"/>
          <w:szCs w:val="24"/>
        </w:rPr>
        <w:t>规定的《中小企业声明函》，格式见</w:t>
      </w:r>
      <w:r>
        <w:rPr>
          <w:rFonts w:asciiTheme="minorEastAsia" w:eastAsiaTheme="minorEastAsia" w:hAnsiTheme="minorEastAsia" w:cstheme="minorEastAsia" w:hint="eastAsia"/>
          <w:b/>
          <w:bCs/>
          <w:szCs w:val="24"/>
        </w:rPr>
        <w:t>附件</w:t>
      </w:r>
      <w:r>
        <w:rPr>
          <w:rFonts w:asciiTheme="minorEastAsia" w:eastAsiaTheme="minorEastAsia" w:hAnsiTheme="minorEastAsia" w:cstheme="minorEastAsia" w:hint="eastAsia"/>
          <w:b/>
          <w:bCs/>
          <w:szCs w:val="24"/>
        </w:rPr>
        <w:t>3</w:t>
      </w:r>
      <w:r>
        <w:rPr>
          <w:rFonts w:asciiTheme="minorEastAsia" w:eastAsiaTheme="minorEastAsia" w:hAnsiTheme="minorEastAsia" w:cstheme="minorEastAsia" w:hint="eastAsia"/>
          <w:szCs w:val="24"/>
        </w:rPr>
        <w:t>。</w:t>
      </w:r>
    </w:p>
    <w:p w:rsidR="007427B4" w:rsidRDefault="007F0871">
      <w:pPr>
        <w:widowControl w:val="0"/>
        <w:spacing w:after="0" w:line="570" w:lineRule="exact"/>
        <w:ind w:firstLineChars="196" w:firstLine="472"/>
        <w:rPr>
          <w:rFonts w:asciiTheme="minorEastAsia" w:eastAsiaTheme="minorEastAsia" w:hAnsiTheme="minorEastAsia" w:cstheme="minorEastAsia"/>
          <w:b/>
          <w:bCs/>
          <w:sz w:val="24"/>
          <w:szCs w:val="24"/>
        </w:rPr>
      </w:pPr>
      <w:r>
        <w:rPr>
          <w:rFonts w:asciiTheme="minorEastAsia" w:eastAsiaTheme="minorEastAsia" w:hAnsiTheme="minorEastAsia" w:cstheme="minorEastAsia" w:hint="eastAsia"/>
          <w:b/>
          <w:bCs/>
          <w:sz w:val="24"/>
          <w:szCs w:val="24"/>
        </w:rPr>
        <w:t>三、比选方式</w:t>
      </w:r>
    </w:p>
    <w:p w:rsidR="007427B4" w:rsidRDefault="007F0871">
      <w:pPr>
        <w:widowControl w:val="0"/>
        <w:spacing w:after="0" w:line="570" w:lineRule="exact"/>
        <w:ind w:firstLineChars="196" w:firstLine="47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采购人在符合经营资格的供应商</w:t>
      </w:r>
      <w:r>
        <w:rPr>
          <w:rFonts w:asciiTheme="minorEastAsia" w:eastAsiaTheme="minorEastAsia" w:hAnsiTheme="minorEastAsia" w:cstheme="minorEastAsia" w:hint="eastAsia"/>
          <w:sz w:val="24"/>
          <w:szCs w:val="24"/>
        </w:rPr>
        <w:t>(</w:t>
      </w:r>
      <w:r>
        <w:rPr>
          <w:rFonts w:asciiTheme="minorEastAsia" w:eastAsiaTheme="minorEastAsia" w:hAnsiTheme="minorEastAsia" w:cstheme="minorEastAsia" w:hint="eastAsia"/>
          <w:sz w:val="24"/>
          <w:szCs w:val="24"/>
        </w:rPr>
        <w:t>要求不少于三家</w:t>
      </w:r>
      <w:r>
        <w:rPr>
          <w:rFonts w:asciiTheme="minorEastAsia" w:eastAsiaTheme="minorEastAsia" w:hAnsiTheme="minorEastAsia" w:cstheme="minorEastAsia" w:hint="eastAsia"/>
          <w:sz w:val="24"/>
          <w:szCs w:val="24"/>
        </w:rPr>
        <w:t>)</w:t>
      </w:r>
      <w:r>
        <w:rPr>
          <w:rFonts w:asciiTheme="minorEastAsia" w:eastAsiaTheme="minorEastAsia" w:hAnsiTheme="minorEastAsia" w:cstheme="minorEastAsia" w:hint="eastAsia"/>
          <w:sz w:val="24"/>
          <w:szCs w:val="24"/>
        </w:rPr>
        <w:t>的参选信件中比选，以最</w:t>
      </w:r>
      <w:r>
        <w:rPr>
          <w:rFonts w:asciiTheme="minorEastAsia" w:eastAsiaTheme="minorEastAsia" w:hAnsiTheme="minorEastAsia" w:cstheme="minorEastAsia" w:hint="eastAsia"/>
          <w:sz w:val="24"/>
          <w:szCs w:val="24"/>
        </w:rPr>
        <w:lastRenderedPageBreak/>
        <w:t>低</w:t>
      </w:r>
      <w:proofErr w:type="gramStart"/>
      <w:r>
        <w:rPr>
          <w:rFonts w:asciiTheme="minorEastAsia" w:eastAsiaTheme="minorEastAsia" w:hAnsiTheme="minorEastAsia" w:cstheme="minorEastAsia" w:hint="eastAsia"/>
          <w:sz w:val="24"/>
          <w:szCs w:val="24"/>
        </w:rPr>
        <w:t>参选总</w:t>
      </w:r>
      <w:proofErr w:type="gramEnd"/>
      <w:r>
        <w:rPr>
          <w:rFonts w:asciiTheme="minorEastAsia" w:eastAsiaTheme="minorEastAsia" w:hAnsiTheme="minorEastAsia" w:cstheme="minorEastAsia" w:hint="eastAsia"/>
          <w:sz w:val="24"/>
          <w:szCs w:val="24"/>
        </w:rPr>
        <w:t>报价确定办公家具中选供应商，发出中选通知，签订采购合同。</w:t>
      </w:r>
    </w:p>
    <w:p w:rsidR="007427B4" w:rsidRDefault="007F0871">
      <w:pPr>
        <w:widowControl w:val="0"/>
        <w:spacing w:after="0" w:line="570" w:lineRule="exact"/>
        <w:ind w:firstLineChars="196" w:firstLine="472"/>
        <w:rPr>
          <w:rFonts w:asciiTheme="minorEastAsia" w:eastAsiaTheme="minorEastAsia" w:hAnsiTheme="minorEastAsia" w:cstheme="minorEastAsia"/>
          <w:b/>
          <w:bCs/>
          <w:sz w:val="24"/>
          <w:szCs w:val="24"/>
        </w:rPr>
      </w:pPr>
      <w:r>
        <w:rPr>
          <w:rFonts w:asciiTheme="minorEastAsia" w:eastAsiaTheme="minorEastAsia" w:hAnsiTheme="minorEastAsia" w:cstheme="minorEastAsia" w:hint="eastAsia"/>
          <w:b/>
          <w:bCs/>
          <w:sz w:val="24"/>
          <w:szCs w:val="24"/>
        </w:rPr>
        <w:t>四、验收方式</w:t>
      </w:r>
    </w:p>
    <w:p w:rsidR="007427B4" w:rsidRDefault="007F0871">
      <w:pPr>
        <w:widowControl w:val="0"/>
        <w:spacing w:after="0" w:line="570" w:lineRule="exact"/>
        <w:ind w:firstLineChars="196" w:firstLine="47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采购人、中选人按照比选公告、中选参选件和采购合同等进行验收。经双方现场交付、验收合格后，签署《采购验收单》。</w:t>
      </w:r>
    </w:p>
    <w:p w:rsidR="007427B4" w:rsidRDefault="007F0871">
      <w:pPr>
        <w:widowControl w:val="0"/>
        <w:spacing w:after="0" w:line="570" w:lineRule="exact"/>
        <w:ind w:firstLineChars="196" w:firstLine="472"/>
        <w:rPr>
          <w:rFonts w:asciiTheme="minorEastAsia" w:eastAsiaTheme="minorEastAsia" w:hAnsiTheme="minorEastAsia" w:cstheme="minorEastAsia"/>
          <w:b/>
          <w:bCs/>
          <w:sz w:val="24"/>
          <w:szCs w:val="24"/>
        </w:rPr>
      </w:pPr>
      <w:r>
        <w:rPr>
          <w:rFonts w:asciiTheme="minorEastAsia" w:eastAsiaTheme="minorEastAsia" w:hAnsiTheme="minorEastAsia" w:cstheme="minorEastAsia" w:hint="eastAsia"/>
          <w:b/>
          <w:bCs/>
          <w:sz w:val="24"/>
          <w:szCs w:val="24"/>
        </w:rPr>
        <w:t>五、费用及支付</w:t>
      </w:r>
    </w:p>
    <w:p w:rsidR="007427B4" w:rsidRDefault="007F0871">
      <w:pPr>
        <w:widowControl w:val="0"/>
        <w:spacing w:after="0" w:line="570" w:lineRule="exact"/>
        <w:ind w:firstLineChars="196" w:firstLine="47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1.</w:t>
      </w:r>
      <w:r>
        <w:rPr>
          <w:rFonts w:asciiTheme="minorEastAsia" w:eastAsiaTheme="minorEastAsia" w:hAnsiTheme="minorEastAsia" w:cstheme="minorEastAsia" w:hint="eastAsia"/>
          <w:sz w:val="24"/>
          <w:szCs w:val="24"/>
        </w:rPr>
        <w:t>以中选总报价为采</w:t>
      </w:r>
      <w:r>
        <w:rPr>
          <w:rFonts w:asciiTheme="minorEastAsia" w:eastAsiaTheme="minorEastAsia" w:hAnsiTheme="minorEastAsia" w:cstheme="minorEastAsia" w:hint="eastAsia"/>
          <w:sz w:val="24"/>
          <w:szCs w:val="24"/>
        </w:rPr>
        <w:t>购合同总价，费用包括但不限于：办公家具、税收、运输、人工、安装等所有中选人履行合同义务可能发生的一切费用。</w:t>
      </w:r>
    </w:p>
    <w:p w:rsidR="007427B4" w:rsidRDefault="00797EAF" w:rsidP="00797EAF">
      <w:pPr>
        <w:widowControl w:val="0"/>
        <w:spacing w:after="0" w:line="570" w:lineRule="exact"/>
        <w:ind w:firstLineChars="196" w:firstLine="470"/>
        <w:rPr>
          <w:rFonts w:asciiTheme="minorEastAsia" w:eastAsiaTheme="minorEastAsia" w:hAnsiTheme="minorEastAsia" w:cstheme="minorEastAsia"/>
          <w:sz w:val="24"/>
          <w:szCs w:val="24"/>
        </w:rPr>
      </w:pPr>
      <w:r w:rsidRPr="00797EAF">
        <w:rPr>
          <w:rFonts w:asciiTheme="minorEastAsia" w:eastAsiaTheme="minorEastAsia" w:hAnsiTheme="minorEastAsia" w:cstheme="minorEastAsia" w:hint="eastAsia"/>
          <w:sz w:val="24"/>
          <w:szCs w:val="24"/>
        </w:rPr>
        <w:t>2.采购人在收到全部货物及中选人增值税专用发票后支付中标价格的95%，其余5%货款在验收合格后付清。中选人未及时提供发票的，采购人有权顺延付款。</w:t>
      </w:r>
      <w:bookmarkStart w:id="2" w:name="_GoBack"/>
      <w:bookmarkEnd w:id="2"/>
    </w:p>
    <w:p w:rsidR="007427B4" w:rsidRDefault="007F0871">
      <w:pPr>
        <w:widowControl w:val="0"/>
        <w:spacing w:after="0" w:line="570" w:lineRule="exact"/>
        <w:ind w:firstLineChars="196" w:firstLine="472"/>
        <w:rPr>
          <w:rFonts w:asciiTheme="minorEastAsia" w:eastAsiaTheme="minorEastAsia" w:hAnsiTheme="minorEastAsia" w:cstheme="minorEastAsia"/>
          <w:b/>
          <w:bCs/>
          <w:sz w:val="24"/>
          <w:szCs w:val="24"/>
        </w:rPr>
      </w:pPr>
      <w:r>
        <w:rPr>
          <w:rFonts w:asciiTheme="minorEastAsia" w:eastAsiaTheme="minorEastAsia" w:hAnsiTheme="minorEastAsia" w:cstheme="minorEastAsia" w:hint="eastAsia"/>
          <w:b/>
          <w:bCs/>
          <w:sz w:val="24"/>
          <w:szCs w:val="24"/>
        </w:rPr>
        <w:t>六、参选材料</w:t>
      </w:r>
    </w:p>
    <w:p w:rsidR="007427B4" w:rsidRDefault="007F0871">
      <w:pPr>
        <w:widowControl w:val="0"/>
        <w:spacing w:after="0" w:line="570" w:lineRule="exact"/>
        <w:ind w:firstLineChars="200" w:firstLine="480"/>
        <w:rPr>
          <w:rFonts w:asciiTheme="minorEastAsia" w:eastAsiaTheme="minorEastAsia" w:hAnsiTheme="minorEastAsia" w:cstheme="minorEastAsia"/>
          <w:kern w:val="2"/>
          <w:sz w:val="24"/>
          <w:szCs w:val="24"/>
        </w:rPr>
      </w:pPr>
      <w:r>
        <w:rPr>
          <w:rFonts w:asciiTheme="minorEastAsia" w:eastAsiaTheme="minorEastAsia" w:hAnsiTheme="minorEastAsia" w:cstheme="minorEastAsia" w:hint="eastAsia"/>
          <w:kern w:val="2"/>
          <w:sz w:val="24"/>
          <w:szCs w:val="24"/>
        </w:rPr>
        <w:t>参选人须提供营业执照复印件、</w:t>
      </w:r>
      <w:r>
        <w:rPr>
          <w:rFonts w:asciiTheme="minorEastAsia" w:eastAsiaTheme="minorEastAsia" w:hAnsiTheme="minorEastAsia" w:cstheme="minorEastAsia" w:hint="eastAsia"/>
          <w:kern w:val="2"/>
          <w:sz w:val="24"/>
          <w:szCs w:val="24"/>
        </w:rPr>
        <w:t>法定代表人和供应商代表身份证复印件、授权委托书原件（若供应商代表是法定代表人的无需提供）、</w:t>
      </w:r>
      <w:r>
        <w:rPr>
          <w:rFonts w:asciiTheme="minorEastAsia" w:eastAsiaTheme="minorEastAsia" w:hAnsiTheme="minorEastAsia" w:cstheme="minorEastAsia" w:hint="eastAsia"/>
          <w:kern w:val="2"/>
          <w:sz w:val="24"/>
          <w:szCs w:val="24"/>
        </w:rPr>
        <w:t>《办公家具采购项目参选报价单》（</w:t>
      </w:r>
      <w:r>
        <w:rPr>
          <w:rFonts w:asciiTheme="minorEastAsia" w:eastAsiaTheme="minorEastAsia" w:hAnsiTheme="minorEastAsia" w:cstheme="minorEastAsia" w:hint="eastAsia"/>
          <w:kern w:val="2"/>
          <w:sz w:val="24"/>
          <w:szCs w:val="24"/>
        </w:rPr>
        <w:t>附件</w:t>
      </w:r>
      <w:r>
        <w:rPr>
          <w:rFonts w:asciiTheme="minorEastAsia" w:eastAsiaTheme="minorEastAsia" w:hAnsiTheme="minorEastAsia" w:cstheme="minorEastAsia" w:hint="eastAsia"/>
          <w:kern w:val="2"/>
          <w:sz w:val="24"/>
          <w:szCs w:val="24"/>
        </w:rPr>
        <w:t>1</w:t>
      </w:r>
      <w:r>
        <w:rPr>
          <w:rFonts w:asciiTheme="minorEastAsia" w:eastAsiaTheme="minorEastAsia" w:hAnsiTheme="minorEastAsia" w:cstheme="minorEastAsia" w:hint="eastAsia"/>
          <w:kern w:val="2"/>
          <w:sz w:val="24"/>
          <w:szCs w:val="24"/>
        </w:rPr>
        <w:t>，</w:t>
      </w:r>
      <w:r>
        <w:rPr>
          <w:rFonts w:asciiTheme="minorEastAsia" w:eastAsiaTheme="minorEastAsia" w:hAnsiTheme="minorEastAsia" w:cstheme="minorEastAsia" w:hint="eastAsia"/>
          <w:kern w:val="2"/>
          <w:sz w:val="24"/>
          <w:szCs w:val="24"/>
        </w:rPr>
        <w:t>注明联系人和联系电话）</w:t>
      </w:r>
      <w:r>
        <w:rPr>
          <w:rFonts w:asciiTheme="minorEastAsia" w:eastAsiaTheme="minorEastAsia" w:hAnsiTheme="minorEastAsia" w:cstheme="minorEastAsia" w:hint="eastAsia"/>
          <w:kern w:val="2"/>
          <w:sz w:val="24"/>
          <w:szCs w:val="24"/>
        </w:rPr>
        <w:t>、</w:t>
      </w:r>
      <w:r>
        <w:rPr>
          <w:rFonts w:asciiTheme="minorEastAsia" w:eastAsiaTheme="minorEastAsia" w:hAnsiTheme="minorEastAsia" w:cstheme="minorEastAsia" w:hint="eastAsia"/>
          <w:sz w:val="24"/>
          <w:szCs w:val="24"/>
        </w:rPr>
        <w:t>参加采购活动前三年内</w:t>
      </w:r>
      <w:r>
        <w:rPr>
          <w:rFonts w:asciiTheme="minorEastAsia" w:eastAsiaTheme="minorEastAsia" w:hAnsiTheme="minorEastAsia" w:cstheme="minorEastAsia" w:hint="eastAsia"/>
          <w:kern w:val="2"/>
          <w:sz w:val="24"/>
          <w:szCs w:val="24"/>
        </w:rPr>
        <w:t>在经营活动中没有重大违法记录书面声明（附件</w:t>
      </w:r>
      <w:r>
        <w:rPr>
          <w:rFonts w:asciiTheme="minorEastAsia" w:eastAsiaTheme="minorEastAsia" w:hAnsiTheme="minorEastAsia" w:cstheme="minorEastAsia" w:hint="eastAsia"/>
          <w:kern w:val="2"/>
          <w:sz w:val="24"/>
          <w:szCs w:val="24"/>
        </w:rPr>
        <w:t>2</w:t>
      </w:r>
      <w:r>
        <w:rPr>
          <w:rFonts w:asciiTheme="minorEastAsia" w:eastAsiaTheme="minorEastAsia" w:hAnsiTheme="minorEastAsia" w:cstheme="minorEastAsia" w:hint="eastAsia"/>
          <w:kern w:val="2"/>
          <w:sz w:val="24"/>
          <w:szCs w:val="24"/>
        </w:rPr>
        <w:t>）</w:t>
      </w:r>
      <w:r>
        <w:rPr>
          <w:rFonts w:asciiTheme="minorEastAsia" w:eastAsiaTheme="minorEastAsia" w:hAnsiTheme="minorEastAsia" w:cstheme="minorEastAsia" w:hint="eastAsia"/>
          <w:kern w:val="2"/>
          <w:sz w:val="24"/>
          <w:szCs w:val="24"/>
        </w:rPr>
        <w:t>、中小企业声明函（附件</w:t>
      </w:r>
      <w:r>
        <w:rPr>
          <w:rFonts w:asciiTheme="minorEastAsia" w:eastAsiaTheme="minorEastAsia" w:hAnsiTheme="minorEastAsia" w:cstheme="minorEastAsia" w:hint="eastAsia"/>
          <w:kern w:val="2"/>
          <w:sz w:val="24"/>
          <w:szCs w:val="24"/>
        </w:rPr>
        <w:t>3</w:t>
      </w:r>
      <w:r>
        <w:rPr>
          <w:rFonts w:asciiTheme="minorEastAsia" w:eastAsiaTheme="minorEastAsia" w:hAnsiTheme="minorEastAsia" w:cstheme="minorEastAsia" w:hint="eastAsia"/>
          <w:kern w:val="2"/>
          <w:sz w:val="24"/>
          <w:szCs w:val="24"/>
        </w:rPr>
        <w:t>）</w:t>
      </w:r>
      <w:r>
        <w:rPr>
          <w:rFonts w:asciiTheme="minorEastAsia" w:eastAsiaTheme="minorEastAsia" w:hAnsiTheme="minorEastAsia" w:cstheme="minorEastAsia" w:hint="eastAsia"/>
          <w:kern w:val="2"/>
          <w:sz w:val="24"/>
          <w:szCs w:val="24"/>
        </w:rPr>
        <w:t>。</w:t>
      </w:r>
      <w:r>
        <w:rPr>
          <w:rFonts w:asciiTheme="minorEastAsia" w:eastAsiaTheme="minorEastAsia" w:hAnsiTheme="minorEastAsia" w:cstheme="minorEastAsia" w:hint="eastAsia"/>
          <w:b/>
          <w:bCs/>
          <w:kern w:val="2"/>
          <w:sz w:val="24"/>
          <w:szCs w:val="24"/>
        </w:rPr>
        <w:t>以上参选材料均需加盖单位公章，缺一不可，材料不齐全、</w:t>
      </w:r>
      <w:r>
        <w:rPr>
          <w:rFonts w:asciiTheme="minorEastAsia" w:eastAsiaTheme="minorEastAsia" w:hAnsiTheme="minorEastAsia" w:cstheme="minorEastAsia" w:hint="eastAsia"/>
          <w:b/>
          <w:bCs/>
          <w:kern w:val="2"/>
          <w:sz w:val="24"/>
          <w:szCs w:val="24"/>
        </w:rPr>
        <w:t>未加盖公章、未注明联系人或联系电话的参选信件视为无效参选件。</w:t>
      </w:r>
    </w:p>
    <w:p w:rsidR="007427B4" w:rsidRDefault="007F0871">
      <w:pPr>
        <w:widowControl w:val="0"/>
        <w:spacing w:after="0" w:line="570" w:lineRule="exact"/>
        <w:ind w:firstLineChars="200" w:firstLine="482"/>
        <w:rPr>
          <w:rFonts w:asciiTheme="minorEastAsia" w:eastAsiaTheme="minorEastAsia" w:hAnsiTheme="minorEastAsia" w:cstheme="minorEastAsia"/>
          <w:b/>
          <w:bCs/>
          <w:kern w:val="2"/>
          <w:sz w:val="24"/>
          <w:szCs w:val="24"/>
        </w:rPr>
      </w:pPr>
      <w:r>
        <w:rPr>
          <w:rFonts w:asciiTheme="minorEastAsia" w:eastAsiaTheme="minorEastAsia" w:hAnsiTheme="minorEastAsia" w:cstheme="minorEastAsia" w:hint="eastAsia"/>
          <w:b/>
          <w:bCs/>
          <w:sz w:val="24"/>
          <w:szCs w:val="24"/>
        </w:rPr>
        <w:t>七、参选方式及其他注意事项</w:t>
      </w:r>
    </w:p>
    <w:p w:rsidR="007427B4" w:rsidRDefault="007F0871">
      <w:pPr>
        <w:widowControl w:val="0"/>
        <w:spacing w:after="0" w:line="570" w:lineRule="exact"/>
        <w:ind w:firstLineChars="200" w:firstLine="480"/>
        <w:jc w:val="both"/>
        <w:outlineLvl w:val="0"/>
        <w:rPr>
          <w:rFonts w:asciiTheme="minorEastAsia" w:eastAsiaTheme="minorEastAsia" w:hAnsiTheme="minorEastAsia" w:cstheme="minorEastAsia"/>
          <w:b/>
          <w:bCs/>
          <w:kern w:val="2"/>
          <w:sz w:val="24"/>
          <w:szCs w:val="24"/>
        </w:rPr>
      </w:pPr>
      <w:r>
        <w:rPr>
          <w:rFonts w:asciiTheme="minorEastAsia" w:eastAsiaTheme="minorEastAsia" w:hAnsiTheme="minorEastAsia" w:cstheme="minorEastAsia" w:hint="eastAsia"/>
          <w:sz w:val="24"/>
          <w:szCs w:val="24"/>
        </w:rPr>
        <w:t>1.</w:t>
      </w:r>
      <w:r>
        <w:rPr>
          <w:rFonts w:asciiTheme="minorEastAsia" w:eastAsiaTheme="minorEastAsia" w:hAnsiTheme="minorEastAsia" w:cstheme="minorEastAsia" w:hint="eastAsia"/>
          <w:kern w:val="2"/>
          <w:sz w:val="24"/>
          <w:szCs w:val="24"/>
        </w:rPr>
        <w:t>参选方式：参选人可通过直接送达、邮寄方式投递参选</w:t>
      </w:r>
      <w:proofErr w:type="gramStart"/>
      <w:r>
        <w:rPr>
          <w:rFonts w:asciiTheme="minorEastAsia" w:eastAsiaTheme="minorEastAsia" w:hAnsiTheme="minorEastAsia" w:cstheme="minorEastAsia" w:hint="eastAsia"/>
          <w:kern w:val="2"/>
          <w:sz w:val="24"/>
          <w:szCs w:val="24"/>
        </w:rPr>
        <w:t>件参与</w:t>
      </w:r>
      <w:proofErr w:type="gramEnd"/>
      <w:r>
        <w:rPr>
          <w:rFonts w:asciiTheme="minorEastAsia" w:eastAsiaTheme="minorEastAsia" w:hAnsiTheme="minorEastAsia" w:cstheme="minorEastAsia" w:hint="eastAsia"/>
          <w:kern w:val="2"/>
          <w:sz w:val="24"/>
          <w:szCs w:val="24"/>
        </w:rPr>
        <w:t>比选，参选件</w:t>
      </w:r>
      <w:r>
        <w:rPr>
          <w:rFonts w:asciiTheme="minorEastAsia" w:eastAsiaTheme="minorEastAsia" w:hAnsiTheme="minorEastAsia" w:cstheme="minorEastAsia" w:hint="eastAsia"/>
          <w:kern w:val="2"/>
          <w:sz w:val="24"/>
          <w:szCs w:val="24"/>
        </w:rPr>
        <w:t>应进行</w:t>
      </w:r>
      <w:r>
        <w:rPr>
          <w:rFonts w:asciiTheme="minorEastAsia" w:eastAsiaTheme="minorEastAsia" w:hAnsiTheme="minorEastAsia" w:cstheme="minorEastAsia" w:hint="eastAsia"/>
          <w:kern w:val="2"/>
          <w:sz w:val="24"/>
          <w:szCs w:val="24"/>
        </w:rPr>
        <w:t>密封</w:t>
      </w:r>
      <w:r>
        <w:rPr>
          <w:rFonts w:asciiTheme="minorEastAsia" w:eastAsiaTheme="minorEastAsia" w:hAnsiTheme="minorEastAsia" w:cstheme="minorEastAsia" w:hint="eastAsia"/>
          <w:kern w:val="2"/>
          <w:sz w:val="24"/>
          <w:szCs w:val="24"/>
        </w:rPr>
        <w:t>处理</w:t>
      </w:r>
      <w:r>
        <w:rPr>
          <w:rFonts w:asciiTheme="minorEastAsia" w:eastAsiaTheme="minorEastAsia" w:hAnsiTheme="minorEastAsia" w:cstheme="minorEastAsia" w:hint="eastAsia"/>
          <w:kern w:val="2"/>
          <w:sz w:val="24"/>
          <w:szCs w:val="24"/>
        </w:rPr>
        <w:t>并在封口处</w:t>
      </w:r>
      <w:r>
        <w:rPr>
          <w:rFonts w:asciiTheme="minorEastAsia" w:eastAsiaTheme="minorEastAsia" w:hAnsiTheme="minorEastAsia" w:cstheme="minorEastAsia" w:hint="eastAsia"/>
          <w:kern w:val="2"/>
          <w:sz w:val="24"/>
          <w:szCs w:val="24"/>
        </w:rPr>
        <w:t>加</w:t>
      </w:r>
      <w:r>
        <w:rPr>
          <w:rFonts w:asciiTheme="minorEastAsia" w:eastAsiaTheme="minorEastAsia" w:hAnsiTheme="minorEastAsia" w:cstheme="minorEastAsia" w:hint="eastAsia"/>
          <w:kern w:val="2"/>
          <w:sz w:val="24"/>
          <w:szCs w:val="24"/>
        </w:rPr>
        <w:t>盖</w:t>
      </w:r>
      <w:r>
        <w:rPr>
          <w:rFonts w:asciiTheme="minorEastAsia" w:eastAsiaTheme="minorEastAsia" w:hAnsiTheme="minorEastAsia" w:cstheme="minorEastAsia" w:hint="eastAsia"/>
          <w:kern w:val="2"/>
          <w:sz w:val="24"/>
          <w:szCs w:val="24"/>
        </w:rPr>
        <w:t>单位公</w:t>
      </w:r>
      <w:r>
        <w:rPr>
          <w:rFonts w:asciiTheme="minorEastAsia" w:eastAsiaTheme="minorEastAsia" w:hAnsiTheme="minorEastAsia" w:cstheme="minorEastAsia" w:hint="eastAsia"/>
          <w:kern w:val="2"/>
          <w:sz w:val="24"/>
          <w:szCs w:val="24"/>
        </w:rPr>
        <w:t>章</w:t>
      </w:r>
      <w:r>
        <w:rPr>
          <w:rFonts w:asciiTheme="minorEastAsia" w:eastAsiaTheme="minorEastAsia" w:hAnsiTheme="minorEastAsia" w:cstheme="minorEastAsia" w:hint="eastAsia"/>
          <w:kern w:val="2"/>
          <w:sz w:val="24"/>
          <w:szCs w:val="24"/>
        </w:rPr>
        <w:t>，此外</w:t>
      </w:r>
      <w:r>
        <w:rPr>
          <w:rFonts w:asciiTheme="minorEastAsia" w:eastAsiaTheme="minorEastAsia" w:hAnsiTheme="minorEastAsia" w:cstheme="minorEastAsia" w:hint="eastAsia"/>
          <w:kern w:val="2"/>
          <w:sz w:val="24"/>
          <w:szCs w:val="24"/>
        </w:rPr>
        <w:t>在封面注明“</w:t>
      </w:r>
      <w:proofErr w:type="gramStart"/>
      <w:r>
        <w:rPr>
          <w:rFonts w:asciiTheme="minorEastAsia" w:eastAsiaTheme="minorEastAsia" w:hAnsiTheme="minorEastAsia" w:cstheme="minorEastAsia" w:hint="eastAsia"/>
          <w:kern w:val="2"/>
          <w:sz w:val="24"/>
          <w:szCs w:val="24"/>
        </w:rPr>
        <w:t>湄洲湾</w:t>
      </w:r>
      <w:proofErr w:type="gramEnd"/>
      <w:r>
        <w:rPr>
          <w:rFonts w:asciiTheme="minorEastAsia" w:eastAsiaTheme="minorEastAsia" w:hAnsiTheme="minorEastAsia" w:cstheme="minorEastAsia" w:hint="eastAsia"/>
          <w:kern w:val="2"/>
          <w:sz w:val="24"/>
          <w:szCs w:val="24"/>
        </w:rPr>
        <w:t>港引航站</w:t>
      </w:r>
      <w:r>
        <w:rPr>
          <w:rFonts w:asciiTheme="minorEastAsia" w:eastAsiaTheme="minorEastAsia" w:hAnsiTheme="minorEastAsia" w:cstheme="minorEastAsia" w:hint="eastAsia"/>
          <w:kern w:val="2"/>
          <w:sz w:val="24"/>
          <w:szCs w:val="24"/>
        </w:rPr>
        <w:t>2022</w:t>
      </w:r>
      <w:r>
        <w:rPr>
          <w:rFonts w:asciiTheme="minorEastAsia" w:eastAsiaTheme="minorEastAsia" w:hAnsiTheme="minorEastAsia" w:cstheme="minorEastAsia" w:hint="eastAsia"/>
          <w:kern w:val="2"/>
          <w:sz w:val="24"/>
          <w:szCs w:val="24"/>
        </w:rPr>
        <w:t>年度</w:t>
      </w:r>
      <w:r>
        <w:rPr>
          <w:rFonts w:asciiTheme="minorEastAsia" w:eastAsiaTheme="minorEastAsia" w:hAnsiTheme="minorEastAsia" w:cstheme="minorEastAsia" w:hint="eastAsia"/>
          <w:kern w:val="2"/>
          <w:sz w:val="24"/>
          <w:szCs w:val="24"/>
        </w:rPr>
        <w:t>办公家具采购项目参选件”。</w:t>
      </w:r>
      <w:r>
        <w:rPr>
          <w:rFonts w:asciiTheme="minorEastAsia" w:eastAsiaTheme="minorEastAsia" w:hAnsiTheme="minorEastAsia" w:cstheme="minorEastAsia" w:hint="eastAsia"/>
          <w:b/>
          <w:bCs/>
          <w:kern w:val="2"/>
          <w:sz w:val="24"/>
          <w:szCs w:val="24"/>
        </w:rPr>
        <w:t>未注明的参选件无效。</w:t>
      </w:r>
    </w:p>
    <w:p w:rsidR="007427B4" w:rsidRDefault="007F0871">
      <w:pPr>
        <w:widowControl w:val="0"/>
        <w:spacing w:after="0" w:line="570" w:lineRule="exact"/>
        <w:ind w:firstLineChars="200" w:firstLine="480"/>
        <w:jc w:val="both"/>
        <w:outlineLvl w:val="0"/>
      </w:pPr>
      <w:r>
        <w:rPr>
          <w:rFonts w:asciiTheme="minorEastAsia" w:eastAsiaTheme="minorEastAsia" w:hAnsiTheme="minorEastAsia" w:cstheme="minorEastAsia" w:hint="eastAsia"/>
          <w:kern w:val="2"/>
          <w:sz w:val="24"/>
          <w:szCs w:val="24"/>
        </w:rPr>
        <w:t>2.</w:t>
      </w:r>
      <w:r>
        <w:rPr>
          <w:rFonts w:asciiTheme="minorEastAsia" w:eastAsiaTheme="minorEastAsia" w:hAnsiTheme="minorEastAsia" w:cstheme="minorEastAsia" w:hint="eastAsia"/>
          <w:kern w:val="2"/>
          <w:sz w:val="24"/>
          <w:szCs w:val="24"/>
        </w:rPr>
        <w:t>本项目不接受联合体参与比选，不得分包。</w:t>
      </w:r>
    </w:p>
    <w:p w:rsidR="007427B4" w:rsidRDefault="007F0871">
      <w:pPr>
        <w:widowControl w:val="0"/>
        <w:spacing w:after="0" w:line="570" w:lineRule="exact"/>
        <w:ind w:firstLineChars="200" w:firstLine="480"/>
        <w:jc w:val="both"/>
        <w:outlineLvl w:val="0"/>
        <w:rPr>
          <w:rFonts w:asciiTheme="minorEastAsia" w:eastAsiaTheme="minorEastAsia" w:hAnsiTheme="minorEastAsia" w:cstheme="minorEastAsia"/>
          <w:b/>
          <w:bCs/>
          <w:kern w:val="2"/>
          <w:sz w:val="24"/>
          <w:szCs w:val="24"/>
        </w:rPr>
      </w:pPr>
      <w:r>
        <w:rPr>
          <w:rFonts w:asciiTheme="minorEastAsia" w:eastAsiaTheme="minorEastAsia" w:hAnsiTheme="minorEastAsia" w:cstheme="minorEastAsia" w:hint="eastAsia"/>
          <w:kern w:val="2"/>
          <w:sz w:val="24"/>
          <w:szCs w:val="24"/>
        </w:rPr>
        <w:t>3</w:t>
      </w:r>
      <w:r>
        <w:rPr>
          <w:rFonts w:asciiTheme="minorEastAsia" w:eastAsiaTheme="minorEastAsia" w:hAnsiTheme="minorEastAsia" w:cstheme="minorEastAsia" w:hint="eastAsia"/>
          <w:kern w:val="2"/>
          <w:sz w:val="24"/>
          <w:szCs w:val="24"/>
        </w:rPr>
        <w:t>.</w:t>
      </w:r>
      <w:r>
        <w:rPr>
          <w:rFonts w:asciiTheme="minorEastAsia" w:eastAsiaTheme="minorEastAsia" w:hAnsiTheme="minorEastAsia" w:cstheme="minorEastAsia" w:hint="eastAsia"/>
          <w:kern w:val="2"/>
          <w:sz w:val="24"/>
          <w:szCs w:val="24"/>
        </w:rPr>
        <w:t>本项目设有样品，</w:t>
      </w:r>
      <w:r>
        <w:rPr>
          <w:rFonts w:asciiTheme="minorEastAsia" w:eastAsiaTheme="minorEastAsia" w:hAnsiTheme="minorEastAsia" w:cstheme="minorEastAsia" w:hint="eastAsia"/>
          <w:kern w:val="2"/>
          <w:sz w:val="24"/>
          <w:szCs w:val="24"/>
        </w:rPr>
        <w:t>未提供样品或样品与要求不符的视为无效投标</w:t>
      </w:r>
      <w:r>
        <w:rPr>
          <w:rFonts w:asciiTheme="minorEastAsia" w:eastAsiaTheme="minorEastAsia" w:hAnsiTheme="minorEastAsia" w:cstheme="minorEastAsia" w:hint="eastAsia"/>
          <w:kern w:val="2"/>
          <w:sz w:val="24"/>
          <w:szCs w:val="24"/>
        </w:rPr>
        <w:t>，具体参</w:t>
      </w:r>
      <w:proofErr w:type="gramStart"/>
      <w:r>
        <w:rPr>
          <w:rFonts w:asciiTheme="minorEastAsia" w:eastAsiaTheme="minorEastAsia" w:hAnsiTheme="minorEastAsia" w:cstheme="minorEastAsia" w:hint="eastAsia"/>
          <w:kern w:val="2"/>
          <w:sz w:val="24"/>
          <w:szCs w:val="24"/>
        </w:rPr>
        <w:t>数要求</w:t>
      </w:r>
      <w:proofErr w:type="gramEnd"/>
      <w:r>
        <w:rPr>
          <w:rFonts w:asciiTheme="minorEastAsia" w:eastAsiaTheme="minorEastAsia" w:hAnsiTheme="minorEastAsia" w:cstheme="minorEastAsia" w:hint="eastAsia"/>
          <w:kern w:val="2"/>
          <w:sz w:val="24"/>
          <w:szCs w:val="24"/>
        </w:rPr>
        <w:t>详见附件</w:t>
      </w:r>
      <w:r>
        <w:rPr>
          <w:rFonts w:asciiTheme="minorEastAsia" w:eastAsiaTheme="minorEastAsia" w:hAnsiTheme="minorEastAsia" w:cstheme="minorEastAsia" w:hint="eastAsia"/>
          <w:kern w:val="2"/>
          <w:sz w:val="24"/>
          <w:szCs w:val="24"/>
        </w:rPr>
        <w:t>1</w:t>
      </w:r>
      <w:r>
        <w:rPr>
          <w:rFonts w:asciiTheme="minorEastAsia" w:eastAsiaTheme="minorEastAsia" w:hAnsiTheme="minorEastAsia" w:cstheme="minorEastAsia" w:hint="eastAsia"/>
          <w:kern w:val="2"/>
          <w:sz w:val="24"/>
          <w:szCs w:val="24"/>
        </w:rPr>
        <w:t>。</w:t>
      </w:r>
      <w:r>
        <w:rPr>
          <w:rFonts w:asciiTheme="minorEastAsia" w:eastAsiaTheme="minorEastAsia" w:hAnsiTheme="minorEastAsia" w:cstheme="minorEastAsia" w:hint="eastAsia"/>
          <w:kern w:val="2"/>
          <w:sz w:val="24"/>
          <w:szCs w:val="24"/>
        </w:rPr>
        <w:t>参选件及样品报送</w:t>
      </w:r>
      <w:r>
        <w:rPr>
          <w:rFonts w:asciiTheme="minorEastAsia" w:eastAsiaTheme="minorEastAsia" w:hAnsiTheme="minorEastAsia" w:cstheme="minorEastAsia" w:hint="eastAsia"/>
          <w:kern w:val="2"/>
          <w:sz w:val="24"/>
          <w:szCs w:val="24"/>
        </w:rPr>
        <w:t>截止时间：</w:t>
      </w:r>
      <w:r>
        <w:rPr>
          <w:rFonts w:asciiTheme="minorEastAsia" w:eastAsiaTheme="minorEastAsia" w:hAnsiTheme="minorEastAsia" w:cstheme="minorEastAsia" w:hint="eastAsia"/>
          <w:kern w:val="2"/>
          <w:sz w:val="24"/>
          <w:szCs w:val="24"/>
        </w:rPr>
        <w:t>7</w:t>
      </w:r>
      <w:r>
        <w:rPr>
          <w:rFonts w:asciiTheme="minorEastAsia" w:eastAsiaTheme="minorEastAsia" w:hAnsiTheme="minorEastAsia" w:cstheme="minorEastAsia" w:hint="eastAsia"/>
          <w:kern w:val="2"/>
          <w:sz w:val="24"/>
          <w:szCs w:val="24"/>
        </w:rPr>
        <w:t>月</w:t>
      </w:r>
      <w:r>
        <w:rPr>
          <w:rFonts w:asciiTheme="minorEastAsia" w:eastAsiaTheme="minorEastAsia" w:hAnsiTheme="minorEastAsia" w:cstheme="minorEastAsia" w:hint="eastAsia"/>
          <w:kern w:val="2"/>
          <w:sz w:val="24"/>
          <w:szCs w:val="24"/>
        </w:rPr>
        <w:t>1</w:t>
      </w:r>
      <w:r>
        <w:rPr>
          <w:rFonts w:asciiTheme="minorEastAsia" w:eastAsiaTheme="minorEastAsia" w:hAnsiTheme="minorEastAsia" w:cstheme="minorEastAsia" w:hint="eastAsia"/>
          <w:kern w:val="2"/>
          <w:sz w:val="24"/>
          <w:szCs w:val="24"/>
        </w:rPr>
        <w:t>日</w:t>
      </w:r>
      <w:r>
        <w:rPr>
          <w:rFonts w:asciiTheme="minorEastAsia" w:eastAsiaTheme="minorEastAsia" w:hAnsiTheme="minorEastAsia" w:cstheme="minorEastAsia" w:hint="eastAsia"/>
          <w:kern w:val="2"/>
          <w:sz w:val="24"/>
          <w:szCs w:val="24"/>
        </w:rPr>
        <w:t>18</w:t>
      </w:r>
      <w:r>
        <w:rPr>
          <w:rFonts w:asciiTheme="minorEastAsia" w:eastAsiaTheme="minorEastAsia" w:hAnsiTheme="minorEastAsia" w:cstheme="minorEastAsia" w:hint="eastAsia"/>
          <w:kern w:val="2"/>
          <w:sz w:val="24"/>
          <w:szCs w:val="24"/>
        </w:rPr>
        <w:t>：</w:t>
      </w:r>
      <w:r>
        <w:rPr>
          <w:rFonts w:asciiTheme="minorEastAsia" w:eastAsiaTheme="minorEastAsia" w:hAnsiTheme="minorEastAsia" w:cstheme="minorEastAsia" w:hint="eastAsia"/>
          <w:kern w:val="2"/>
          <w:sz w:val="24"/>
          <w:szCs w:val="24"/>
        </w:rPr>
        <w:t>00</w:t>
      </w:r>
      <w:r>
        <w:rPr>
          <w:rFonts w:asciiTheme="minorEastAsia" w:eastAsiaTheme="minorEastAsia" w:hAnsiTheme="minorEastAsia" w:cstheme="minorEastAsia" w:hint="eastAsia"/>
          <w:kern w:val="2"/>
          <w:sz w:val="24"/>
          <w:szCs w:val="24"/>
        </w:rPr>
        <w:t>，以采购人收到参选信件为准。</w:t>
      </w:r>
      <w:r>
        <w:rPr>
          <w:rFonts w:asciiTheme="minorEastAsia" w:eastAsiaTheme="minorEastAsia" w:hAnsiTheme="minorEastAsia" w:cstheme="minorEastAsia" w:hint="eastAsia"/>
          <w:b/>
          <w:bCs/>
          <w:kern w:val="2"/>
          <w:sz w:val="24"/>
          <w:szCs w:val="24"/>
        </w:rPr>
        <w:t>逾期无效。</w:t>
      </w:r>
    </w:p>
    <w:p w:rsidR="007427B4" w:rsidRDefault="007F0871">
      <w:pPr>
        <w:widowControl w:val="0"/>
        <w:spacing w:after="0" w:line="570" w:lineRule="exact"/>
        <w:ind w:firstLineChars="200" w:firstLine="480"/>
        <w:jc w:val="both"/>
        <w:outlineLvl w:val="0"/>
        <w:rPr>
          <w:rFonts w:asciiTheme="minorEastAsia" w:eastAsiaTheme="minorEastAsia" w:hAnsiTheme="minorEastAsia" w:cstheme="minorEastAsia"/>
          <w:kern w:val="2"/>
          <w:sz w:val="24"/>
          <w:szCs w:val="24"/>
        </w:rPr>
      </w:pPr>
      <w:r>
        <w:rPr>
          <w:rFonts w:asciiTheme="minorEastAsia" w:eastAsiaTheme="minorEastAsia" w:hAnsiTheme="minorEastAsia" w:cstheme="minorEastAsia" w:hint="eastAsia"/>
          <w:kern w:val="2"/>
          <w:sz w:val="24"/>
          <w:szCs w:val="24"/>
        </w:rPr>
        <w:lastRenderedPageBreak/>
        <w:t>4</w:t>
      </w:r>
      <w:r>
        <w:rPr>
          <w:rFonts w:asciiTheme="minorEastAsia" w:eastAsiaTheme="minorEastAsia" w:hAnsiTheme="minorEastAsia" w:cstheme="minorEastAsia" w:hint="eastAsia"/>
          <w:kern w:val="2"/>
          <w:sz w:val="24"/>
          <w:szCs w:val="24"/>
        </w:rPr>
        <w:t>.</w:t>
      </w:r>
      <w:r>
        <w:rPr>
          <w:rFonts w:asciiTheme="minorEastAsia" w:eastAsiaTheme="minorEastAsia" w:hAnsiTheme="minorEastAsia" w:cstheme="minorEastAsia" w:hint="eastAsia"/>
          <w:kern w:val="2"/>
          <w:sz w:val="24"/>
          <w:szCs w:val="24"/>
        </w:rPr>
        <w:t>参选单价不得高于预算单价。</w:t>
      </w:r>
      <w:r>
        <w:rPr>
          <w:rFonts w:asciiTheme="minorEastAsia" w:eastAsiaTheme="minorEastAsia" w:hAnsiTheme="minorEastAsia" w:cstheme="minorEastAsia" w:hint="eastAsia"/>
          <w:b/>
          <w:bCs/>
          <w:kern w:val="2"/>
          <w:sz w:val="24"/>
          <w:szCs w:val="24"/>
        </w:rPr>
        <w:t>任何参选单价高于预算单价的参选件无效。</w:t>
      </w:r>
    </w:p>
    <w:p w:rsidR="007427B4" w:rsidRDefault="007F0871">
      <w:pPr>
        <w:widowControl w:val="0"/>
        <w:spacing w:after="0" w:line="570" w:lineRule="exact"/>
        <w:ind w:firstLineChars="200" w:firstLine="480"/>
        <w:jc w:val="both"/>
        <w:outlineLvl w:val="0"/>
        <w:rPr>
          <w:rFonts w:asciiTheme="minorEastAsia" w:eastAsiaTheme="minorEastAsia" w:hAnsiTheme="minorEastAsia" w:cstheme="minorEastAsia"/>
          <w:kern w:val="2"/>
          <w:sz w:val="24"/>
          <w:szCs w:val="24"/>
        </w:rPr>
      </w:pPr>
      <w:r>
        <w:rPr>
          <w:rFonts w:asciiTheme="minorEastAsia" w:eastAsiaTheme="minorEastAsia" w:hAnsiTheme="minorEastAsia" w:cstheme="minorEastAsia" w:hint="eastAsia"/>
          <w:kern w:val="2"/>
          <w:sz w:val="24"/>
          <w:szCs w:val="24"/>
        </w:rPr>
        <w:t>5</w:t>
      </w:r>
      <w:r>
        <w:rPr>
          <w:rFonts w:asciiTheme="minorEastAsia" w:eastAsiaTheme="minorEastAsia" w:hAnsiTheme="minorEastAsia" w:cstheme="minorEastAsia" w:hint="eastAsia"/>
          <w:kern w:val="2"/>
          <w:sz w:val="24"/>
          <w:szCs w:val="24"/>
        </w:rPr>
        <w:t>.</w:t>
      </w:r>
      <w:r>
        <w:rPr>
          <w:rFonts w:asciiTheme="minorEastAsia" w:eastAsiaTheme="minorEastAsia" w:hAnsiTheme="minorEastAsia" w:cstheme="minorEastAsia" w:hint="eastAsia"/>
          <w:kern w:val="2"/>
          <w:sz w:val="24"/>
          <w:szCs w:val="24"/>
        </w:rPr>
        <w:t>中选人收到采购人中选通知后，应在</w:t>
      </w:r>
      <w:r>
        <w:rPr>
          <w:rFonts w:asciiTheme="minorEastAsia" w:eastAsiaTheme="minorEastAsia" w:hAnsiTheme="minorEastAsia" w:cstheme="minorEastAsia" w:hint="eastAsia"/>
          <w:kern w:val="2"/>
          <w:sz w:val="24"/>
          <w:szCs w:val="24"/>
        </w:rPr>
        <w:t>5</w:t>
      </w:r>
      <w:r>
        <w:rPr>
          <w:rFonts w:asciiTheme="minorEastAsia" w:eastAsiaTheme="minorEastAsia" w:hAnsiTheme="minorEastAsia" w:cstheme="minorEastAsia" w:hint="eastAsia"/>
          <w:kern w:val="2"/>
          <w:sz w:val="24"/>
          <w:szCs w:val="24"/>
        </w:rPr>
        <w:t>个工作日内提供合同版本，签订采购合同。</w:t>
      </w:r>
    </w:p>
    <w:p w:rsidR="007427B4" w:rsidRDefault="007F0871">
      <w:pPr>
        <w:widowControl w:val="0"/>
        <w:spacing w:after="0" w:line="570" w:lineRule="exact"/>
        <w:ind w:firstLineChars="200" w:firstLine="480"/>
        <w:jc w:val="both"/>
        <w:outlineLvl w:val="0"/>
        <w:rPr>
          <w:rFonts w:asciiTheme="minorEastAsia" w:eastAsiaTheme="minorEastAsia" w:hAnsiTheme="minorEastAsia" w:cstheme="minorEastAsia"/>
          <w:kern w:val="2"/>
          <w:sz w:val="24"/>
          <w:szCs w:val="24"/>
        </w:rPr>
      </w:pPr>
      <w:r>
        <w:rPr>
          <w:rFonts w:asciiTheme="minorEastAsia" w:eastAsiaTheme="minorEastAsia" w:hAnsiTheme="minorEastAsia" w:cstheme="minorEastAsia" w:hint="eastAsia"/>
          <w:kern w:val="2"/>
          <w:sz w:val="24"/>
          <w:szCs w:val="24"/>
        </w:rPr>
        <w:t>6</w:t>
      </w:r>
      <w:r>
        <w:rPr>
          <w:rFonts w:asciiTheme="minorEastAsia" w:eastAsiaTheme="minorEastAsia" w:hAnsiTheme="minorEastAsia" w:cstheme="minorEastAsia" w:hint="eastAsia"/>
          <w:kern w:val="2"/>
          <w:sz w:val="24"/>
          <w:szCs w:val="24"/>
        </w:rPr>
        <w:t>.</w:t>
      </w:r>
      <w:r>
        <w:rPr>
          <w:rFonts w:asciiTheme="minorEastAsia" w:eastAsiaTheme="minorEastAsia" w:hAnsiTheme="minorEastAsia" w:cstheme="minorEastAsia" w:hint="eastAsia"/>
          <w:kern w:val="2"/>
          <w:sz w:val="24"/>
          <w:szCs w:val="24"/>
        </w:rPr>
        <w:t>参选人应按《办公家具采购项目参选报价单》所确定的材质、规格、数量提供办公家具，并搬运至采购人指定位置、完整安装。</w:t>
      </w:r>
    </w:p>
    <w:p w:rsidR="007427B4" w:rsidRDefault="007F0871">
      <w:pPr>
        <w:widowControl w:val="0"/>
        <w:spacing w:after="0" w:line="570" w:lineRule="exact"/>
        <w:ind w:firstLineChars="200" w:firstLine="480"/>
        <w:jc w:val="both"/>
        <w:outlineLvl w:val="0"/>
        <w:rPr>
          <w:rFonts w:asciiTheme="minorEastAsia" w:eastAsiaTheme="minorEastAsia" w:hAnsiTheme="minorEastAsia" w:cstheme="minorEastAsia"/>
          <w:kern w:val="2"/>
          <w:sz w:val="24"/>
          <w:szCs w:val="24"/>
        </w:rPr>
      </w:pPr>
      <w:r>
        <w:rPr>
          <w:rFonts w:asciiTheme="minorEastAsia" w:eastAsiaTheme="minorEastAsia" w:hAnsiTheme="minorEastAsia" w:cstheme="minorEastAsia" w:hint="eastAsia"/>
          <w:kern w:val="2"/>
          <w:sz w:val="24"/>
          <w:szCs w:val="24"/>
        </w:rPr>
        <w:t>7</w:t>
      </w:r>
      <w:r>
        <w:rPr>
          <w:rFonts w:asciiTheme="minorEastAsia" w:eastAsiaTheme="minorEastAsia" w:hAnsiTheme="minorEastAsia" w:cstheme="minorEastAsia" w:hint="eastAsia"/>
          <w:kern w:val="2"/>
          <w:sz w:val="24"/>
          <w:szCs w:val="24"/>
        </w:rPr>
        <w:t>.</w:t>
      </w:r>
      <w:r>
        <w:rPr>
          <w:rFonts w:asciiTheme="minorEastAsia" w:eastAsiaTheme="minorEastAsia" w:hAnsiTheme="minorEastAsia" w:cstheme="minorEastAsia" w:hint="eastAsia"/>
          <w:kern w:val="2"/>
          <w:sz w:val="24"/>
          <w:szCs w:val="24"/>
        </w:rPr>
        <w:t>合同履行期间，采购人、中选人的人员和财产安全各自负责。</w:t>
      </w:r>
    </w:p>
    <w:p w:rsidR="007427B4" w:rsidRDefault="007F0871">
      <w:pPr>
        <w:widowControl w:val="0"/>
        <w:spacing w:after="0" w:line="570" w:lineRule="exact"/>
        <w:ind w:firstLineChars="200" w:firstLine="480"/>
        <w:jc w:val="both"/>
        <w:outlineLvl w:val="0"/>
        <w:rPr>
          <w:rFonts w:asciiTheme="minorEastAsia" w:eastAsiaTheme="minorEastAsia" w:hAnsiTheme="minorEastAsia" w:cstheme="minorEastAsia"/>
          <w:kern w:val="2"/>
          <w:sz w:val="24"/>
          <w:szCs w:val="24"/>
        </w:rPr>
      </w:pPr>
      <w:r>
        <w:rPr>
          <w:rFonts w:asciiTheme="minorEastAsia" w:eastAsiaTheme="minorEastAsia" w:hAnsiTheme="minorEastAsia" w:cstheme="minorEastAsia" w:hint="eastAsia"/>
          <w:kern w:val="2"/>
          <w:sz w:val="24"/>
          <w:szCs w:val="24"/>
        </w:rPr>
        <w:t>8</w:t>
      </w:r>
      <w:r>
        <w:rPr>
          <w:rFonts w:asciiTheme="minorEastAsia" w:eastAsiaTheme="minorEastAsia" w:hAnsiTheme="minorEastAsia" w:cstheme="minorEastAsia" w:hint="eastAsia"/>
          <w:kern w:val="2"/>
          <w:sz w:val="24"/>
          <w:szCs w:val="24"/>
        </w:rPr>
        <w:t>.</w:t>
      </w:r>
      <w:r>
        <w:rPr>
          <w:rFonts w:asciiTheme="minorEastAsia" w:eastAsiaTheme="minorEastAsia" w:hAnsiTheme="minorEastAsia" w:cstheme="minorEastAsia" w:hint="eastAsia"/>
          <w:kern w:val="2"/>
          <w:sz w:val="24"/>
          <w:szCs w:val="24"/>
        </w:rPr>
        <w:t>联系人：</w:t>
      </w:r>
      <w:r>
        <w:rPr>
          <w:rFonts w:asciiTheme="minorEastAsia" w:eastAsiaTheme="minorEastAsia" w:hAnsiTheme="minorEastAsia" w:cstheme="minorEastAsia" w:hint="eastAsia"/>
          <w:kern w:val="2"/>
          <w:sz w:val="24"/>
          <w:szCs w:val="24"/>
        </w:rPr>
        <w:t>林</w:t>
      </w:r>
      <w:r>
        <w:rPr>
          <w:rFonts w:asciiTheme="minorEastAsia" w:eastAsiaTheme="minorEastAsia" w:hAnsiTheme="minorEastAsia" w:cstheme="minorEastAsia" w:hint="eastAsia"/>
          <w:kern w:val="2"/>
          <w:sz w:val="24"/>
          <w:szCs w:val="24"/>
        </w:rPr>
        <w:t>女士</w:t>
      </w:r>
      <w:r>
        <w:rPr>
          <w:rFonts w:asciiTheme="minorEastAsia" w:eastAsiaTheme="minorEastAsia" w:hAnsiTheme="minorEastAsia" w:cstheme="minorEastAsia" w:hint="eastAsia"/>
          <w:kern w:val="2"/>
          <w:sz w:val="24"/>
          <w:szCs w:val="24"/>
        </w:rPr>
        <w:t>；联系电话</w:t>
      </w:r>
      <w:r>
        <w:rPr>
          <w:rFonts w:asciiTheme="minorEastAsia" w:eastAsiaTheme="minorEastAsia" w:hAnsiTheme="minorEastAsia" w:cstheme="minorEastAsia" w:hint="eastAsia"/>
          <w:kern w:val="2"/>
          <w:sz w:val="24"/>
          <w:szCs w:val="24"/>
        </w:rPr>
        <w:t xml:space="preserve"> </w:t>
      </w:r>
      <w:r>
        <w:rPr>
          <w:rFonts w:asciiTheme="minorEastAsia" w:eastAsiaTheme="minorEastAsia" w:hAnsiTheme="minorEastAsia" w:cstheme="minorEastAsia" w:hint="eastAsia"/>
          <w:kern w:val="2"/>
          <w:sz w:val="24"/>
          <w:szCs w:val="24"/>
        </w:rPr>
        <w:t>：</w:t>
      </w:r>
      <w:r>
        <w:rPr>
          <w:rFonts w:asciiTheme="minorEastAsia" w:eastAsiaTheme="minorEastAsia" w:hAnsiTheme="minorEastAsia" w:cstheme="minorEastAsia" w:hint="eastAsia"/>
          <w:kern w:val="2"/>
          <w:sz w:val="24"/>
          <w:szCs w:val="24"/>
        </w:rPr>
        <w:t>059</w:t>
      </w:r>
      <w:r>
        <w:rPr>
          <w:rFonts w:asciiTheme="minorEastAsia" w:eastAsiaTheme="minorEastAsia" w:hAnsiTheme="minorEastAsia" w:cstheme="minorEastAsia" w:hint="eastAsia"/>
          <w:kern w:val="2"/>
          <w:sz w:val="24"/>
          <w:szCs w:val="24"/>
        </w:rPr>
        <w:t>4-2339960</w:t>
      </w:r>
      <w:r>
        <w:rPr>
          <w:rFonts w:asciiTheme="minorEastAsia" w:eastAsiaTheme="minorEastAsia" w:hAnsiTheme="minorEastAsia" w:cstheme="minorEastAsia" w:hint="eastAsia"/>
          <w:kern w:val="2"/>
          <w:sz w:val="24"/>
          <w:szCs w:val="24"/>
        </w:rPr>
        <w:t>；邮编：</w:t>
      </w:r>
      <w:r>
        <w:rPr>
          <w:rFonts w:asciiTheme="minorEastAsia" w:eastAsiaTheme="minorEastAsia" w:hAnsiTheme="minorEastAsia" w:cstheme="minorEastAsia" w:hint="eastAsia"/>
          <w:kern w:val="2"/>
          <w:sz w:val="24"/>
          <w:szCs w:val="24"/>
        </w:rPr>
        <w:t>3</w:t>
      </w:r>
      <w:r>
        <w:rPr>
          <w:rFonts w:asciiTheme="minorEastAsia" w:eastAsiaTheme="minorEastAsia" w:hAnsiTheme="minorEastAsia" w:cstheme="minorEastAsia" w:hint="eastAsia"/>
          <w:kern w:val="2"/>
          <w:sz w:val="24"/>
          <w:szCs w:val="24"/>
        </w:rPr>
        <w:t>51100</w:t>
      </w:r>
      <w:r>
        <w:rPr>
          <w:rFonts w:asciiTheme="minorEastAsia" w:eastAsiaTheme="minorEastAsia" w:hAnsiTheme="minorEastAsia" w:cstheme="minorEastAsia" w:hint="eastAsia"/>
          <w:kern w:val="2"/>
          <w:sz w:val="24"/>
          <w:szCs w:val="24"/>
        </w:rPr>
        <w:t>；地址：福建省莆田市</w:t>
      </w:r>
      <w:proofErr w:type="gramStart"/>
      <w:r>
        <w:rPr>
          <w:rFonts w:asciiTheme="minorEastAsia" w:eastAsiaTheme="minorEastAsia" w:hAnsiTheme="minorEastAsia" w:cstheme="minorEastAsia" w:hint="eastAsia"/>
          <w:kern w:val="2"/>
          <w:sz w:val="24"/>
          <w:szCs w:val="24"/>
        </w:rPr>
        <w:t>荔</w:t>
      </w:r>
      <w:proofErr w:type="gramEnd"/>
      <w:r>
        <w:rPr>
          <w:rFonts w:asciiTheme="minorEastAsia" w:eastAsiaTheme="minorEastAsia" w:hAnsiTheme="minorEastAsia" w:cstheme="minorEastAsia" w:hint="eastAsia"/>
          <w:kern w:val="2"/>
          <w:sz w:val="24"/>
          <w:szCs w:val="24"/>
        </w:rPr>
        <w:t>城区拱辰街道</w:t>
      </w:r>
      <w:proofErr w:type="gramStart"/>
      <w:r>
        <w:rPr>
          <w:rFonts w:asciiTheme="minorEastAsia" w:eastAsiaTheme="minorEastAsia" w:hAnsiTheme="minorEastAsia" w:cstheme="minorEastAsia" w:hint="eastAsia"/>
          <w:kern w:val="2"/>
          <w:sz w:val="24"/>
          <w:szCs w:val="24"/>
        </w:rPr>
        <w:t>荔</w:t>
      </w:r>
      <w:proofErr w:type="gramEnd"/>
      <w:r>
        <w:rPr>
          <w:rFonts w:asciiTheme="minorEastAsia" w:eastAsiaTheme="minorEastAsia" w:hAnsiTheme="minorEastAsia" w:cstheme="minorEastAsia" w:hint="eastAsia"/>
          <w:kern w:val="2"/>
          <w:sz w:val="24"/>
          <w:szCs w:val="24"/>
        </w:rPr>
        <w:t>园中路</w:t>
      </w:r>
      <w:r>
        <w:rPr>
          <w:rFonts w:asciiTheme="minorEastAsia" w:eastAsiaTheme="minorEastAsia" w:hAnsiTheme="minorEastAsia" w:cstheme="minorEastAsia" w:hint="eastAsia"/>
          <w:kern w:val="2"/>
          <w:sz w:val="24"/>
          <w:szCs w:val="24"/>
        </w:rPr>
        <w:t>918</w:t>
      </w:r>
      <w:r>
        <w:rPr>
          <w:rFonts w:asciiTheme="minorEastAsia" w:eastAsiaTheme="minorEastAsia" w:hAnsiTheme="minorEastAsia" w:cstheme="minorEastAsia" w:hint="eastAsia"/>
          <w:kern w:val="2"/>
          <w:sz w:val="24"/>
          <w:szCs w:val="24"/>
        </w:rPr>
        <w:t>号海峡商务中心</w:t>
      </w:r>
      <w:r>
        <w:rPr>
          <w:rFonts w:asciiTheme="minorEastAsia" w:eastAsiaTheme="minorEastAsia" w:hAnsiTheme="minorEastAsia" w:cstheme="minorEastAsia" w:hint="eastAsia"/>
          <w:kern w:val="2"/>
          <w:sz w:val="24"/>
          <w:szCs w:val="24"/>
        </w:rPr>
        <w:t>b</w:t>
      </w:r>
      <w:r>
        <w:rPr>
          <w:rFonts w:asciiTheme="minorEastAsia" w:eastAsiaTheme="minorEastAsia" w:hAnsiTheme="minorEastAsia" w:cstheme="minorEastAsia" w:hint="eastAsia"/>
          <w:kern w:val="2"/>
          <w:sz w:val="24"/>
          <w:szCs w:val="24"/>
        </w:rPr>
        <w:t>栋</w:t>
      </w:r>
      <w:r>
        <w:rPr>
          <w:rFonts w:asciiTheme="minorEastAsia" w:eastAsiaTheme="minorEastAsia" w:hAnsiTheme="minorEastAsia" w:cstheme="minorEastAsia" w:hint="eastAsia"/>
          <w:kern w:val="2"/>
          <w:sz w:val="24"/>
          <w:szCs w:val="24"/>
        </w:rPr>
        <w:t>20</w:t>
      </w:r>
      <w:r>
        <w:rPr>
          <w:rFonts w:asciiTheme="minorEastAsia" w:eastAsiaTheme="minorEastAsia" w:hAnsiTheme="minorEastAsia" w:cstheme="minorEastAsia" w:hint="eastAsia"/>
          <w:kern w:val="2"/>
          <w:sz w:val="24"/>
          <w:szCs w:val="24"/>
        </w:rPr>
        <w:t>楼。</w:t>
      </w:r>
    </w:p>
    <w:p w:rsidR="007427B4" w:rsidRDefault="007F0871">
      <w:pPr>
        <w:widowControl w:val="0"/>
        <w:spacing w:after="0" w:line="570" w:lineRule="exact"/>
        <w:ind w:firstLineChars="196" w:firstLine="472"/>
        <w:rPr>
          <w:rFonts w:asciiTheme="minorEastAsia" w:eastAsiaTheme="minorEastAsia" w:hAnsiTheme="minorEastAsia" w:cstheme="minorEastAsia"/>
          <w:b/>
          <w:bCs/>
          <w:sz w:val="24"/>
          <w:szCs w:val="24"/>
        </w:rPr>
      </w:pPr>
      <w:r>
        <w:rPr>
          <w:rFonts w:asciiTheme="minorEastAsia" w:eastAsiaTheme="minorEastAsia" w:hAnsiTheme="minorEastAsia" w:cstheme="minorEastAsia" w:hint="eastAsia"/>
          <w:b/>
          <w:bCs/>
          <w:sz w:val="24"/>
          <w:szCs w:val="24"/>
        </w:rPr>
        <w:t>八、开标时间</w:t>
      </w:r>
      <w:r>
        <w:rPr>
          <w:rFonts w:asciiTheme="minorEastAsia" w:eastAsiaTheme="minorEastAsia" w:hAnsiTheme="minorEastAsia" w:cstheme="minorEastAsia"/>
          <w:b/>
          <w:bCs/>
          <w:sz w:val="24"/>
          <w:szCs w:val="24"/>
        </w:rPr>
        <w:t>及地点</w:t>
      </w:r>
    </w:p>
    <w:p w:rsidR="007427B4" w:rsidRDefault="007F0871">
      <w:pPr>
        <w:pStyle w:val="a7"/>
        <w:wordWrap w:val="0"/>
        <w:spacing w:beforeAutospacing="0" w:afterAutospacing="0" w:line="570" w:lineRule="exact"/>
        <w:rPr>
          <w:rFonts w:asciiTheme="minorEastAsia" w:eastAsiaTheme="minorEastAsia" w:hAnsiTheme="minorEastAsia" w:cstheme="minorEastAsia"/>
          <w:kern w:val="2"/>
          <w:szCs w:val="24"/>
        </w:rPr>
      </w:pPr>
      <w:r>
        <w:rPr>
          <w:rFonts w:ascii="����" w:eastAsia="����" w:hAnsi="����" w:cs="����"/>
          <w:color w:val="333333"/>
          <w:sz w:val="21"/>
          <w:szCs w:val="21"/>
        </w:rPr>
        <w:t xml:space="preserve">　　</w:t>
      </w:r>
      <w:r>
        <w:rPr>
          <w:rFonts w:ascii="����" w:eastAsia="����" w:hAnsi="����" w:cs="����"/>
          <w:color w:val="333333"/>
          <w:sz w:val="21"/>
          <w:szCs w:val="21"/>
        </w:rPr>
        <w:t> </w:t>
      </w:r>
      <w:r>
        <w:rPr>
          <w:rFonts w:asciiTheme="minorEastAsia" w:eastAsiaTheme="minorEastAsia" w:hAnsiTheme="minorEastAsia" w:cstheme="minorEastAsia"/>
          <w:kern w:val="2"/>
          <w:szCs w:val="24"/>
        </w:rPr>
        <w:t>1</w:t>
      </w:r>
      <w:r>
        <w:rPr>
          <w:rFonts w:asciiTheme="minorEastAsia" w:eastAsiaTheme="minorEastAsia" w:hAnsiTheme="minorEastAsia" w:cstheme="minorEastAsia"/>
          <w:kern w:val="2"/>
          <w:szCs w:val="24"/>
        </w:rPr>
        <w:t>、开标时间：</w:t>
      </w:r>
      <w:r>
        <w:rPr>
          <w:rFonts w:asciiTheme="minorEastAsia" w:eastAsiaTheme="minorEastAsia" w:hAnsiTheme="minorEastAsia" w:cstheme="minorEastAsia"/>
          <w:kern w:val="2"/>
          <w:szCs w:val="24"/>
        </w:rPr>
        <w:t>2022</w:t>
      </w:r>
      <w:r>
        <w:rPr>
          <w:rFonts w:asciiTheme="minorEastAsia" w:eastAsiaTheme="minorEastAsia" w:hAnsiTheme="minorEastAsia" w:cstheme="minorEastAsia"/>
          <w:kern w:val="2"/>
          <w:szCs w:val="24"/>
        </w:rPr>
        <w:t>年</w:t>
      </w:r>
      <w:r>
        <w:rPr>
          <w:rFonts w:asciiTheme="minorEastAsia" w:eastAsiaTheme="minorEastAsia" w:hAnsiTheme="minorEastAsia" w:cstheme="minorEastAsia" w:hint="eastAsia"/>
          <w:kern w:val="2"/>
          <w:szCs w:val="24"/>
        </w:rPr>
        <w:t>7</w:t>
      </w:r>
      <w:r>
        <w:rPr>
          <w:rFonts w:asciiTheme="minorEastAsia" w:eastAsiaTheme="minorEastAsia" w:hAnsiTheme="minorEastAsia" w:cstheme="minorEastAsia"/>
          <w:kern w:val="2"/>
          <w:szCs w:val="24"/>
        </w:rPr>
        <w:t>月</w:t>
      </w:r>
      <w:r>
        <w:rPr>
          <w:rFonts w:asciiTheme="minorEastAsia" w:eastAsiaTheme="minorEastAsia" w:hAnsiTheme="minorEastAsia" w:cstheme="minorEastAsia" w:hint="eastAsia"/>
          <w:kern w:val="2"/>
          <w:szCs w:val="24"/>
        </w:rPr>
        <w:t>4</w:t>
      </w:r>
      <w:r>
        <w:rPr>
          <w:rFonts w:asciiTheme="minorEastAsia" w:eastAsiaTheme="minorEastAsia" w:hAnsiTheme="minorEastAsia" w:cstheme="minorEastAsia"/>
          <w:kern w:val="2"/>
          <w:szCs w:val="24"/>
        </w:rPr>
        <w:t>日上午</w:t>
      </w:r>
      <w:r>
        <w:rPr>
          <w:rFonts w:asciiTheme="minorEastAsia" w:eastAsiaTheme="minorEastAsia" w:hAnsiTheme="minorEastAsia" w:cstheme="minorEastAsia" w:hint="eastAsia"/>
          <w:kern w:val="2"/>
          <w:szCs w:val="24"/>
        </w:rPr>
        <w:t>10</w:t>
      </w:r>
      <w:r>
        <w:rPr>
          <w:rFonts w:asciiTheme="minorEastAsia" w:eastAsiaTheme="minorEastAsia" w:hAnsiTheme="minorEastAsia" w:cstheme="minorEastAsia"/>
          <w:kern w:val="2"/>
          <w:szCs w:val="24"/>
        </w:rPr>
        <w:t>:00</w:t>
      </w:r>
      <w:r>
        <w:rPr>
          <w:rFonts w:asciiTheme="minorEastAsia" w:eastAsiaTheme="minorEastAsia" w:hAnsiTheme="minorEastAsia" w:cstheme="minorEastAsia"/>
          <w:kern w:val="2"/>
          <w:szCs w:val="24"/>
        </w:rPr>
        <w:t>。</w:t>
      </w:r>
    </w:p>
    <w:p w:rsidR="007427B4" w:rsidRDefault="007F0871">
      <w:pPr>
        <w:pStyle w:val="a7"/>
        <w:wordWrap w:val="0"/>
        <w:spacing w:beforeAutospacing="0" w:afterAutospacing="0" w:line="570" w:lineRule="exact"/>
        <w:rPr>
          <w:rFonts w:asciiTheme="minorEastAsia" w:eastAsiaTheme="minorEastAsia" w:hAnsiTheme="minorEastAsia" w:cstheme="minorEastAsia"/>
          <w:kern w:val="2"/>
          <w:szCs w:val="24"/>
        </w:rPr>
      </w:pPr>
      <w:r>
        <w:rPr>
          <w:rFonts w:asciiTheme="minorEastAsia" w:eastAsiaTheme="minorEastAsia" w:hAnsiTheme="minorEastAsia" w:cstheme="minorEastAsia"/>
          <w:kern w:val="2"/>
          <w:szCs w:val="24"/>
        </w:rPr>
        <w:t xml:space="preserve">　　</w:t>
      </w:r>
      <w:r>
        <w:rPr>
          <w:rFonts w:asciiTheme="minorEastAsia" w:eastAsiaTheme="minorEastAsia" w:hAnsiTheme="minorEastAsia" w:cstheme="minorEastAsia"/>
          <w:kern w:val="2"/>
          <w:szCs w:val="24"/>
        </w:rPr>
        <w:t>2</w:t>
      </w:r>
      <w:r>
        <w:rPr>
          <w:rFonts w:asciiTheme="minorEastAsia" w:eastAsiaTheme="minorEastAsia" w:hAnsiTheme="minorEastAsia" w:cstheme="minorEastAsia"/>
          <w:kern w:val="2"/>
          <w:szCs w:val="24"/>
        </w:rPr>
        <w:t>、地点：</w:t>
      </w:r>
      <w:r>
        <w:rPr>
          <w:rFonts w:asciiTheme="minorEastAsia" w:eastAsiaTheme="minorEastAsia" w:hAnsiTheme="minorEastAsia" w:cstheme="minorEastAsia" w:hint="eastAsia"/>
          <w:kern w:val="2"/>
          <w:szCs w:val="24"/>
        </w:rPr>
        <w:t>福建省莆田市</w:t>
      </w:r>
      <w:proofErr w:type="gramStart"/>
      <w:r>
        <w:rPr>
          <w:rFonts w:asciiTheme="minorEastAsia" w:eastAsiaTheme="minorEastAsia" w:hAnsiTheme="minorEastAsia" w:cstheme="minorEastAsia" w:hint="eastAsia"/>
          <w:kern w:val="2"/>
          <w:szCs w:val="24"/>
        </w:rPr>
        <w:t>荔</w:t>
      </w:r>
      <w:proofErr w:type="gramEnd"/>
      <w:r>
        <w:rPr>
          <w:rFonts w:asciiTheme="minorEastAsia" w:eastAsiaTheme="minorEastAsia" w:hAnsiTheme="minorEastAsia" w:cstheme="minorEastAsia" w:hint="eastAsia"/>
          <w:kern w:val="2"/>
          <w:szCs w:val="24"/>
        </w:rPr>
        <w:t>城区拱辰街道</w:t>
      </w:r>
      <w:proofErr w:type="gramStart"/>
      <w:r>
        <w:rPr>
          <w:rFonts w:asciiTheme="minorEastAsia" w:eastAsiaTheme="minorEastAsia" w:hAnsiTheme="minorEastAsia" w:cstheme="minorEastAsia" w:hint="eastAsia"/>
          <w:kern w:val="2"/>
          <w:szCs w:val="24"/>
        </w:rPr>
        <w:t>荔</w:t>
      </w:r>
      <w:proofErr w:type="gramEnd"/>
      <w:r>
        <w:rPr>
          <w:rFonts w:asciiTheme="minorEastAsia" w:eastAsiaTheme="minorEastAsia" w:hAnsiTheme="minorEastAsia" w:cstheme="minorEastAsia" w:hint="eastAsia"/>
          <w:kern w:val="2"/>
          <w:szCs w:val="24"/>
        </w:rPr>
        <w:t>园中路</w:t>
      </w:r>
      <w:r>
        <w:rPr>
          <w:rFonts w:asciiTheme="minorEastAsia" w:eastAsiaTheme="minorEastAsia" w:hAnsiTheme="minorEastAsia" w:cstheme="minorEastAsia" w:hint="eastAsia"/>
          <w:kern w:val="2"/>
          <w:szCs w:val="24"/>
        </w:rPr>
        <w:t>918</w:t>
      </w:r>
      <w:r>
        <w:rPr>
          <w:rFonts w:asciiTheme="minorEastAsia" w:eastAsiaTheme="minorEastAsia" w:hAnsiTheme="minorEastAsia" w:cstheme="minorEastAsia" w:hint="eastAsia"/>
          <w:kern w:val="2"/>
          <w:szCs w:val="24"/>
        </w:rPr>
        <w:t>号海峡商务中心</w:t>
      </w:r>
      <w:r>
        <w:rPr>
          <w:rFonts w:asciiTheme="minorEastAsia" w:eastAsiaTheme="minorEastAsia" w:hAnsiTheme="minorEastAsia" w:cstheme="minorEastAsia" w:hint="eastAsia"/>
          <w:kern w:val="2"/>
          <w:szCs w:val="24"/>
        </w:rPr>
        <w:t>b</w:t>
      </w:r>
      <w:r>
        <w:rPr>
          <w:rFonts w:asciiTheme="minorEastAsia" w:eastAsiaTheme="minorEastAsia" w:hAnsiTheme="minorEastAsia" w:cstheme="minorEastAsia" w:hint="eastAsia"/>
          <w:kern w:val="2"/>
          <w:szCs w:val="24"/>
        </w:rPr>
        <w:t>栋</w:t>
      </w:r>
      <w:r>
        <w:rPr>
          <w:rFonts w:asciiTheme="minorEastAsia" w:eastAsiaTheme="minorEastAsia" w:hAnsiTheme="minorEastAsia" w:cstheme="minorEastAsia" w:hint="eastAsia"/>
          <w:kern w:val="2"/>
          <w:szCs w:val="24"/>
        </w:rPr>
        <w:t>20</w:t>
      </w:r>
      <w:r>
        <w:rPr>
          <w:rFonts w:asciiTheme="minorEastAsia" w:eastAsiaTheme="minorEastAsia" w:hAnsiTheme="minorEastAsia" w:cstheme="minorEastAsia" w:hint="eastAsia"/>
          <w:kern w:val="2"/>
          <w:szCs w:val="24"/>
        </w:rPr>
        <w:t>楼第二会议室</w:t>
      </w:r>
      <w:r>
        <w:rPr>
          <w:rFonts w:asciiTheme="minorEastAsia" w:eastAsiaTheme="minorEastAsia" w:hAnsiTheme="minorEastAsia" w:cstheme="minorEastAsia"/>
          <w:kern w:val="2"/>
          <w:szCs w:val="24"/>
        </w:rPr>
        <w:t>。</w:t>
      </w:r>
    </w:p>
    <w:p w:rsidR="007427B4" w:rsidRDefault="007427B4">
      <w:pPr>
        <w:widowControl w:val="0"/>
        <w:spacing w:after="0" w:line="570" w:lineRule="exact"/>
        <w:ind w:firstLineChars="200" w:firstLine="480"/>
        <w:jc w:val="both"/>
        <w:outlineLvl w:val="0"/>
        <w:rPr>
          <w:rFonts w:asciiTheme="minorEastAsia" w:eastAsiaTheme="minorEastAsia" w:hAnsiTheme="minorEastAsia" w:cstheme="minorEastAsia"/>
          <w:kern w:val="2"/>
          <w:sz w:val="24"/>
          <w:szCs w:val="24"/>
        </w:rPr>
      </w:pPr>
    </w:p>
    <w:p w:rsidR="007427B4" w:rsidRDefault="007F0871">
      <w:pPr>
        <w:widowControl w:val="0"/>
        <w:spacing w:after="0" w:line="570" w:lineRule="exact"/>
        <w:ind w:firstLineChars="200" w:firstLine="480"/>
        <w:jc w:val="both"/>
        <w:outlineLvl w:val="0"/>
        <w:rPr>
          <w:rFonts w:asciiTheme="minorEastAsia" w:eastAsiaTheme="minorEastAsia" w:hAnsiTheme="minorEastAsia" w:cstheme="minorEastAsia"/>
          <w:kern w:val="2"/>
          <w:sz w:val="24"/>
          <w:szCs w:val="24"/>
        </w:rPr>
      </w:pPr>
      <w:r>
        <w:rPr>
          <w:rFonts w:asciiTheme="minorEastAsia" w:eastAsiaTheme="minorEastAsia" w:hAnsiTheme="minorEastAsia" w:cstheme="minorEastAsia" w:hint="eastAsia"/>
          <w:kern w:val="2"/>
          <w:sz w:val="24"/>
          <w:szCs w:val="24"/>
        </w:rPr>
        <w:t>附件</w:t>
      </w:r>
      <w:r>
        <w:rPr>
          <w:rFonts w:asciiTheme="minorEastAsia" w:eastAsiaTheme="minorEastAsia" w:hAnsiTheme="minorEastAsia" w:cstheme="minorEastAsia" w:hint="eastAsia"/>
          <w:kern w:val="2"/>
          <w:sz w:val="24"/>
          <w:szCs w:val="24"/>
        </w:rPr>
        <w:t>：</w:t>
      </w:r>
    </w:p>
    <w:p w:rsidR="007427B4" w:rsidRDefault="007F0871">
      <w:pPr>
        <w:widowControl w:val="0"/>
        <w:spacing w:after="0" w:line="570" w:lineRule="exact"/>
        <w:ind w:firstLineChars="500" w:firstLine="1200"/>
        <w:jc w:val="both"/>
        <w:outlineLvl w:val="0"/>
        <w:rPr>
          <w:rFonts w:asciiTheme="minorEastAsia" w:eastAsiaTheme="minorEastAsia" w:hAnsiTheme="minorEastAsia" w:cstheme="minorEastAsia"/>
          <w:kern w:val="2"/>
          <w:sz w:val="24"/>
          <w:szCs w:val="24"/>
        </w:rPr>
      </w:pPr>
      <w:r>
        <w:rPr>
          <w:rFonts w:asciiTheme="minorEastAsia" w:eastAsiaTheme="minorEastAsia" w:hAnsiTheme="minorEastAsia" w:cstheme="minorEastAsia" w:hint="eastAsia"/>
          <w:kern w:val="2"/>
          <w:sz w:val="24"/>
          <w:szCs w:val="24"/>
        </w:rPr>
        <w:t>1.</w:t>
      </w:r>
      <w:r>
        <w:rPr>
          <w:rFonts w:asciiTheme="minorEastAsia" w:eastAsiaTheme="minorEastAsia" w:hAnsiTheme="minorEastAsia" w:cstheme="minorEastAsia" w:hint="eastAsia"/>
          <w:kern w:val="2"/>
          <w:sz w:val="24"/>
          <w:szCs w:val="24"/>
        </w:rPr>
        <w:t>办公家具采购项目参选报价单</w:t>
      </w:r>
    </w:p>
    <w:p w:rsidR="007427B4" w:rsidRDefault="007F0871">
      <w:pPr>
        <w:widowControl w:val="0"/>
        <w:spacing w:after="0" w:line="570" w:lineRule="exact"/>
        <w:ind w:firstLineChars="500" w:firstLine="1200"/>
        <w:jc w:val="both"/>
        <w:outlineLvl w:val="0"/>
        <w:rPr>
          <w:rFonts w:asciiTheme="minorEastAsia" w:eastAsiaTheme="minorEastAsia" w:hAnsiTheme="minorEastAsia" w:cstheme="minorEastAsia"/>
          <w:kern w:val="2"/>
          <w:sz w:val="24"/>
          <w:szCs w:val="24"/>
        </w:rPr>
      </w:pPr>
      <w:r>
        <w:rPr>
          <w:rFonts w:asciiTheme="minorEastAsia" w:eastAsiaTheme="minorEastAsia" w:hAnsiTheme="minorEastAsia" w:cstheme="minorEastAsia" w:hint="eastAsia"/>
          <w:kern w:val="2"/>
          <w:sz w:val="24"/>
          <w:szCs w:val="24"/>
        </w:rPr>
        <w:t>2.</w:t>
      </w:r>
      <w:r>
        <w:rPr>
          <w:rFonts w:asciiTheme="minorEastAsia" w:eastAsiaTheme="minorEastAsia" w:hAnsiTheme="minorEastAsia" w:cstheme="minorEastAsia" w:hint="eastAsia"/>
          <w:kern w:val="2"/>
          <w:sz w:val="24"/>
          <w:szCs w:val="24"/>
        </w:rPr>
        <w:t>参加采购活动前三年内在经营活动中没有重大违法记录书面声明</w:t>
      </w:r>
    </w:p>
    <w:p w:rsidR="007427B4" w:rsidRDefault="007F0871">
      <w:pPr>
        <w:widowControl w:val="0"/>
        <w:spacing w:after="0" w:line="570" w:lineRule="exact"/>
        <w:ind w:firstLineChars="500" w:firstLine="1200"/>
        <w:jc w:val="both"/>
        <w:outlineLvl w:val="0"/>
        <w:sectPr w:rsidR="007427B4">
          <w:pgSz w:w="11906" w:h="16838"/>
          <w:pgMar w:top="1361" w:right="1701" w:bottom="1389" w:left="1701" w:header="708" w:footer="708" w:gutter="0"/>
          <w:cols w:space="708"/>
          <w:docGrid w:linePitch="360"/>
        </w:sectPr>
      </w:pPr>
      <w:r>
        <w:rPr>
          <w:rFonts w:asciiTheme="minorEastAsia" w:eastAsiaTheme="minorEastAsia" w:hAnsiTheme="minorEastAsia" w:cstheme="minorEastAsia" w:hint="eastAsia"/>
          <w:kern w:val="2"/>
          <w:sz w:val="24"/>
          <w:szCs w:val="24"/>
        </w:rPr>
        <w:t>3.</w:t>
      </w:r>
      <w:r>
        <w:rPr>
          <w:rFonts w:asciiTheme="minorEastAsia" w:eastAsiaTheme="minorEastAsia" w:hAnsiTheme="minorEastAsia" w:cstheme="minorEastAsia" w:hint="eastAsia"/>
          <w:kern w:val="2"/>
          <w:sz w:val="24"/>
          <w:szCs w:val="24"/>
        </w:rPr>
        <w:t>中小企业</w:t>
      </w:r>
    </w:p>
    <w:p w:rsidR="007427B4" w:rsidRDefault="007F0871">
      <w:pPr>
        <w:shd w:val="solid" w:color="FFFFFF" w:fill="auto"/>
        <w:autoSpaceDN w:val="0"/>
        <w:spacing w:before="75" w:after="75" w:line="360" w:lineRule="auto"/>
        <w:rPr>
          <w:rFonts w:ascii="宋体" w:eastAsia="宋体" w:hAnsi="宋体" w:cs="宋体"/>
          <w:bCs/>
          <w:sz w:val="24"/>
          <w:shd w:val="clear" w:color="auto" w:fill="FFFFFF"/>
        </w:rPr>
      </w:pPr>
      <w:r>
        <w:rPr>
          <w:rFonts w:ascii="宋体" w:eastAsia="宋体" w:hAnsi="宋体" w:cs="宋体" w:hint="eastAsia"/>
          <w:bCs/>
          <w:sz w:val="24"/>
          <w:shd w:val="clear" w:color="auto" w:fill="FFFFFF"/>
        </w:rPr>
        <w:lastRenderedPageBreak/>
        <w:t>附件</w:t>
      </w:r>
      <w:r>
        <w:rPr>
          <w:rFonts w:ascii="宋体" w:eastAsia="宋体" w:hAnsi="宋体" w:cs="宋体" w:hint="eastAsia"/>
          <w:bCs/>
          <w:sz w:val="24"/>
          <w:shd w:val="clear" w:color="auto" w:fill="FFFFFF"/>
        </w:rPr>
        <w:t>1</w:t>
      </w:r>
      <w:r>
        <w:rPr>
          <w:rFonts w:ascii="宋体" w:eastAsia="宋体" w:hAnsi="宋体" w:cs="宋体" w:hint="eastAsia"/>
          <w:bCs/>
          <w:sz w:val="24"/>
          <w:shd w:val="clear" w:color="auto" w:fill="FFFFFF"/>
        </w:rPr>
        <w:t>：</w:t>
      </w:r>
    </w:p>
    <w:p w:rsidR="007427B4" w:rsidRDefault="007F0871">
      <w:pPr>
        <w:shd w:val="solid" w:color="FFFFFF" w:fill="auto"/>
        <w:autoSpaceDN w:val="0"/>
        <w:spacing w:before="75" w:after="75" w:line="360" w:lineRule="auto"/>
        <w:jc w:val="center"/>
        <w:rPr>
          <w:rFonts w:ascii="宋体" w:hAnsi="宋体" w:cs="宋体"/>
          <w:b/>
          <w:sz w:val="24"/>
          <w:shd w:val="clear" w:color="auto" w:fill="FFFFFF"/>
        </w:rPr>
      </w:pPr>
      <w:proofErr w:type="gramStart"/>
      <w:r>
        <w:rPr>
          <w:rFonts w:ascii="宋体" w:hAnsi="宋体" w:cs="宋体" w:hint="eastAsia"/>
          <w:b/>
          <w:sz w:val="24"/>
          <w:shd w:val="clear" w:color="auto" w:fill="FFFFFF"/>
        </w:rPr>
        <w:t>湄洲湾</w:t>
      </w:r>
      <w:proofErr w:type="gramEnd"/>
      <w:r>
        <w:rPr>
          <w:rFonts w:ascii="宋体" w:hAnsi="宋体" w:cs="宋体" w:hint="eastAsia"/>
          <w:b/>
          <w:sz w:val="24"/>
          <w:shd w:val="clear" w:color="auto" w:fill="FFFFFF"/>
        </w:rPr>
        <w:t>港引航站</w:t>
      </w:r>
      <w:r>
        <w:rPr>
          <w:rFonts w:ascii="宋体" w:hAnsi="宋体" w:cs="宋体" w:hint="eastAsia"/>
          <w:b/>
          <w:sz w:val="24"/>
          <w:shd w:val="clear" w:color="auto" w:fill="FFFFFF"/>
        </w:rPr>
        <w:t>2022</w:t>
      </w:r>
      <w:r>
        <w:rPr>
          <w:rFonts w:ascii="宋体" w:hAnsi="宋体" w:cs="宋体" w:hint="eastAsia"/>
          <w:b/>
          <w:sz w:val="24"/>
          <w:shd w:val="clear" w:color="auto" w:fill="FFFFFF"/>
        </w:rPr>
        <w:t>年度</w:t>
      </w:r>
      <w:r>
        <w:rPr>
          <w:rFonts w:ascii="宋体" w:hAnsi="宋体" w:cs="宋体" w:hint="eastAsia"/>
          <w:b/>
          <w:sz w:val="24"/>
          <w:shd w:val="clear" w:color="auto" w:fill="FFFFFF"/>
        </w:rPr>
        <w:t>办公家具采购项目参选报价单</w:t>
      </w:r>
    </w:p>
    <w:p w:rsidR="007427B4" w:rsidRDefault="007F0871">
      <w:pPr>
        <w:spacing w:after="0" w:line="578" w:lineRule="exact"/>
        <w:rPr>
          <w:rFonts w:ascii="宋体" w:eastAsia="宋体" w:hAnsi="宋体" w:cs="宋体"/>
          <w:sz w:val="28"/>
          <w:szCs w:val="32"/>
        </w:rPr>
      </w:pPr>
      <w:r>
        <w:rPr>
          <w:rFonts w:ascii="宋体" w:eastAsia="宋体" w:hAnsi="宋体" w:cs="宋体" w:hint="eastAsia"/>
          <w:sz w:val="28"/>
          <w:szCs w:val="32"/>
        </w:rPr>
        <w:t>参选单位：（加盖公章）</w:t>
      </w:r>
      <w:r>
        <w:rPr>
          <w:rFonts w:ascii="宋体" w:eastAsia="宋体" w:hAnsi="宋体" w:cs="宋体" w:hint="eastAsia"/>
          <w:sz w:val="28"/>
          <w:szCs w:val="32"/>
        </w:rPr>
        <w:t xml:space="preserve">                                          </w:t>
      </w:r>
      <w:r>
        <w:rPr>
          <w:rFonts w:ascii="宋体" w:eastAsia="宋体" w:hAnsi="宋体" w:cs="宋体" w:hint="eastAsia"/>
          <w:sz w:val="28"/>
          <w:szCs w:val="32"/>
        </w:rPr>
        <w:t>单位：元</w:t>
      </w:r>
    </w:p>
    <w:tbl>
      <w:tblPr>
        <w:tblW w:w="0" w:type="auto"/>
        <w:tblInd w:w="94" w:type="dxa"/>
        <w:tblLook w:val="04A0" w:firstRow="1" w:lastRow="0" w:firstColumn="1" w:lastColumn="0" w:noHBand="0" w:noVBand="1"/>
      </w:tblPr>
      <w:tblGrid>
        <w:gridCol w:w="696"/>
        <w:gridCol w:w="490"/>
        <w:gridCol w:w="3198"/>
        <w:gridCol w:w="2376"/>
        <w:gridCol w:w="468"/>
        <w:gridCol w:w="468"/>
        <w:gridCol w:w="708"/>
        <w:gridCol w:w="816"/>
        <w:gridCol w:w="456"/>
        <w:gridCol w:w="456"/>
        <w:gridCol w:w="456"/>
      </w:tblGrid>
      <w:tr w:rsidR="007427B4">
        <w:trPr>
          <w:trHeight w:val="600"/>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427B4" w:rsidRDefault="007F0871">
            <w:pPr>
              <w:shd w:val="solid" w:color="FFFFFF" w:fill="auto"/>
              <w:autoSpaceDN w:val="0"/>
              <w:adjustRightInd/>
              <w:snapToGrid/>
              <w:spacing w:line="400" w:lineRule="exact"/>
              <w:jc w:val="center"/>
              <w:rPr>
                <w:rFonts w:ascii="宋体" w:eastAsia="宋体" w:hAnsi="宋体" w:cs="宋体"/>
                <w:sz w:val="24"/>
                <w:shd w:val="clear" w:color="auto" w:fill="FFFFFF"/>
              </w:rPr>
            </w:pPr>
            <w:r>
              <w:rPr>
                <w:rFonts w:ascii="宋体" w:eastAsia="宋体" w:hAnsi="宋体" w:cs="宋体" w:hint="eastAsia"/>
                <w:sz w:val="24"/>
                <w:shd w:val="clear" w:color="auto" w:fill="FFFFFF"/>
              </w:rPr>
              <w:t>序号</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427B4" w:rsidRDefault="007F0871">
            <w:pPr>
              <w:shd w:val="solid" w:color="FFFFFF" w:fill="auto"/>
              <w:autoSpaceDN w:val="0"/>
              <w:adjustRightInd/>
              <w:snapToGrid/>
              <w:spacing w:line="400" w:lineRule="exact"/>
              <w:jc w:val="center"/>
              <w:rPr>
                <w:rFonts w:ascii="宋体" w:eastAsia="宋体" w:hAnsi="宋体" w:cs="宋体"/>
                <w:sz w:val="24"/>
                <w:shd w:val="clear" w:color="auto" w:fill="FFFFFF"/>
              </w:rPr>
            </w:pPr>
            <w:r>
              <w:rPr>
                <w:rFonts w:ascii="宋体" w:eastAsia="宋体" w:hAnsi="宋体" w:cs="宋体" w:hint="eastAsia"/>
                <w:sz w:val="24"/>
                <w:shd w:val="clear" w:color="auto" w:fill="FFFFFF"/>
              </w:rPr>
              <w:t>品名</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427B4" w:rsidRDefault="007F0871">
            <w:pPr>
              <w:shd w:val="solid" w:color="FFFFFF" w:fill="auto"/>
              <w:autoSpaceDN w:val="0"/>
              <w:adjustRightInd/>
              <w:snapToGrid/>
              <w:spacing w:line="400" w:lineRule="exact"/>
              <w:jc w:val="center"/>
              <w:rPr>
                <w:rFonts w:ascii="宋体" w:eastAsia="宋体" w:hAnsi="宋体" w:cs="宋体"/>
                <w:sz w:val="24"/>
                <w:shd w:val="clear" w:color="auto" w:fill="FFFFFF"/>
              </w:rPr>
            </w:pPr>
            <w:r>
              <w:rPr>
                <w:rFonts w:ascii="宋体" w:eastAsia="宋体" w:hAnsi="宋体" w:cs="宋体" w:hint="eastAsia"/>
                <w:sz w:val="24"/>
                <w:shd w:val="clear" w:color="auto" w:fill="FFFFFF"/>
              </w:rPr>
              <w:t>材质描述</w:t>
            </w:r>
          </w:p>
        </w:tc>
        <w:tc>
          <w:tcPr>
            <w:tcW w:w="225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427B4" w:rsidRDefault="007F0871">
            <w:pPr>
              <w:shd w:val="solid" w:color="FFFFFF" w:fill="auto"/>
              <w:autoSpaceDN w:val="0"/>
              <w:adjustRightInd/>
              <w:snapToGrid/>
              <w:spacing w:line="400" w:lineRule="exact"/>
              <w:jc w:val="center"/>
              <w:rPr>
                <w:rFonts w:ascii="宋体" w:eastAsia="宋体" w:hAnsi="宋体" w:cs="宋体"/>
                <w:sz w:val="24"/>
                <w:shd w:val="clear" w:color="auto" w:fill="FFFFFF"/>
              </w:rPr>
            </w:pPr>
            <w:r>
              <w:rPr>
                <w:rFonts w:ascii="宋体" w:eastAsia="宋体" w:hAnsi="宋体" w:cs="宋体" w:hint="eastAsia"/>
                <w:sz w:val="24"/>
                <w:shd w:val="clear" w:color="auto" w:fill="FFFFFF"/>
              </w:rPr>
              <w:t>规格</w:t>
            </w:r>
            <w:r>
              <w:rPr>
                <w:rFonts w:ascii="宋体" w:eastAsia="宋体" w:hAnsi="宋体" w:cs="宋体" w:hint="eastAsia"/>
                <w:sz w:val="24"/>
                <w:shd w:val="clear" w:color="auto" w:fill="FFFFFF"/>
              </w:rPr>
              <w:t>(mm)</w:t>
            </w:r>
          </w:p>
        </w:tc>
        <w:tc>
          <w:tcPr>
            <w:tcW w:w="46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427B4" w:rsidRDefault="007F0871">
            <w:pPr>
              <w:shd w:val="solid" w:color="FFFFFF" w:fill="auto"/>
              <w:autoSpaceDN w:val="0"/>
              <w:adjustRightInd/>
              <w:snapToGrid/>
              <w:spacing w:line="400" w:lineRule="exact"/>
              <w:jc w:val="center"/>
              <w:rPr>
                <w:rFonts w:ascii="宋体" w:eastAsia="宋体" w:hAnsi="宋体" w:cs="宋体"/>
                <w:sz w:val="24"/>
                <w:shd w:val="clear" w:color="auto" w:fill="FFFFFF"/>
              </w:rPr>
            </w:pPr>
            <w:r>
              <w:rPr>
                <w:rFonts w:ascii="宋体" w:eastAsia="宋体" w:hAnsi="宋体" w:cs="宋体" w:hint="eastAsia"/>
                <w:sz w:val="24"/>
                <w:shd w:val="clear" w:color="auto" w:fill="FFFFFF"/>
              </w:rPr>
              <w:t>单位</w:t>
            </w:r>
          </w:p>
        </w:tc>
        <w:tc>
          <w:tcPr>
            <w:tcW w:w="46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427B4" w:rsidRDefault="007F0871">
            <w:pPr>
              <w:shd w:val="solid" w:color="FFFFFF" w:fill="auto"/>
              <w:autoSpaceDN w:val="0"/>
              <w:adjustRightInd/>
              <w:snapToGrid/>
              <w:spacing w:line="400" w:lineRule="exact"/>
              <w:jc w:val="center"/>
              <w:rPr>
                <w:rFonts w:ascii="宋体" w:eastAsia="宋体" w:hAnsi="宋体" w:cs="宋体"/>
                <w:sz w:val="24"/>
                <w:shd w:val="clear" w:color="auto" w:fill="FFFFFF"/>
              </w:rPr>
            </w:pPr>
            <w:r>
              <w:rPr>
                <w:rFonts w:ascii="宋体" w:eastAsia="宋体" w:hAnsi="宋体" w:cs="宋体" w:hint="eastAsia"/>
                <w:sz w:val="24"/>
                <w:shd w:val="clear" w:color="auto" w:fill="FFFFFF"/>
              </w:rPr>
              <w:t>数量</w:t>
            </w:r>
          </w:p>
        </w:tc>
        <w:tc>
          <w:tcPr>
            <w:tcW w:w="70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427B4" w:rsidRDefault="007F0871">
            <w:pPr>
              <w:shd w:val="solid" w:color="FFFFFF" w:fill="auto"/>
              <w:autoSpaceDN w:val="0"/>
              <w:adjustRightInd/>
              <w:snapToGrid/>
              <w:spacing w:line="400" w:lineRule="exact"/>
              <w:jc w:val="center"/>
              <w:rPr>
                <w:rFonts w:ascii="宋体" w:eastAsia="宋体" w:hAnsi="宋体" w:cs="宋体"/>
                <w:sz w:val="24"/>
                <w:shd w:val="clear" w:color="auto" w:fill="FFFFFF"/>
              </w:rPr>
            </w:pPr>
            <w:r>
              <w:rPr>
                <w:rFonts w:ascii="宋体" w:eastAsia="宋体" w:hAnsi="宋体" w:cs="宋体" w:hint="eastAsia"/>
                <w:sz w:val="24"/>
                <w:shd w:val="clear" w:color="auto" w:fill="FFFFFF"/>
              </w:rPr>
              <w:t>预算价</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427B4" w:rsidRDefault="007F0871">
            <w:pPr>
              <w:shd w:val="solid" w:color="FFFFFF" w:fill="auto"/>
              <w:autoSpaceDN w:val="0"/>
              <w:adjustRightInd/>
              <w:snapToGrid/>
              <w:spacing w:line="400" w:lineRule="exact"/>
              <w:jc w:val="center"/>
              <w:rPr>
                <w:rFonts w:ascii="宋体" w:eastAsia="宋体" w:hAnsi="宋体" w:cs="宋体"/>
                <w:sz w:val="24"/>
                <w:shd w:val="clear" w:color="auto" w:fill="FFFFFF"/>
              </w:rPr>
            </w:pPr>
            <w:r>
              <w:rPr>
                <w:rFonts w:ascii="宋体" w:eastAsia="宋体" w:hAnsi="宋体" w:cs="宋体" w:hint="eastAsia"/>
                <w:sz w:val="24"/>
                <w:shd w:val="clear" w:color="auto" w:fill="FFFFFF"/>
              </w:rPr>
              <w:t>预算</w:t>
            </w:r>
          </w:p>
          <w:p w:rsidR="007427B4" w:rsidRDefault="007F0871">
            <w:pPr>
              <w:shd w:val="solid" w:color="FFFFFF" w:fill="auto"/>
              <w:autoSpaceDN w:val="0"/>
              <w:adjustRightInd/>
              <w:snapToGrid/>
              <w:spacing w:line="400" w:lineRule="exact"/>
              <w:jc w:val="center"/>
              <w:rPr>
                <w:rFonts w:ascii="宋体" w:eastAsia="宋体" w:hAnsi="宋体" w:cs="宋体"/>
                <w:sz w:val="24"/>
                <w:shd w:val="clear" w:color="auto" w:fill="FFFFFF"/>
              </w:rPr>
            </w:pPr>
            <w:r>
              <w:rPr>
                <w:rFonts w:ascii="宋体" w:eastAsia="宋体" w:hAnsi="宋体" w:cs="宋体" w:hint="eastAsia"/>
                <w:sz w:val="24"/>
                <w:shd w:val="clear" w:color="auto" w:fill="FFFFFF"/>
              </w:rPr>
              <w:t>总价</w:t>
            </w:r>
          </w:p>
        </w:tc>
        <w:tc>
          <w:tcPr>
            <w:tcW w:w="45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427B4" w:rsidRDefault="007F0871">
            <w:pPr>
              <w:shd w:val="solid" w:color="FFFFFF" w:fill="auto"/>
              <w:autoSpaceDN w:val="0"/>
              <w:adjustRightInd/>
              <w:snapToGrid/>
              <w:spacing w:line="400" w:lineRule="exact"/>
              <w:jc w:val="center"/>
              <w:rPr>
                <w:rFonts w:ascii="宋体" w:eastAsia="宋体" w:hAnsi="宋体" w:cs="宋体"/>
                <w:sz w:val="24"/>
                <w:shd w:val="clear" w:color="auto" w:fill="FFFFFF"/>
              </w:rPr>
            </w:pPr>
            <w:r>
              <w:rPr>
                <w:rFonts w:ascii="宋体" w:eastAsia="宋体" w:hAnsi="宋体" w:cs="宋体" w:hint="eastAsia"/>
                <w:sz w:val="24"/>
                <w:shd w:val="clear" w:color="auto" w:fill="FFFFFF"/>
              </w:rPr>
              <w:t>参选单价</w:t>
            </w:r>
          </w:p>
        </w:tc>
        <w:tc>
          <w:tcPr>
            <w:tcW w:w="45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427B4" w:rsidRDefault="007F0871">
            <w:pPr>
              <w:shd w:val="solid" w:color="FFFFFF" w:fill="auto"/>
              <w:autoSpaceDN w:val="0"/>
              <w:adjustRightInd/>
              <w:snapToGrid/>
              <w:spacing w:line="400" w:lineRule="exact"/>
              <w:jc w:val="center"/>
              <w:rPr>
                <w:rFonts w:ascii="宋体" w:eastAsia="宋体" w:hAnsi="宋体" w:cs="宋体"/>
                <w:sz w:val="24"/>
                <w:shd w:val="clear" w:color="auto" w:fill="FFFFFF"/>
              </w:rPr>
            </w:pPr>
            <w:r>
              <w:rPr>
                <w:rFonts w:ascii="宋体" w:eastAsia="宋体" w:hAnsi="宋体" w:cs="宋体" w:hint="eastAsia"/>
                <w:sz w:val="24"/>
                <w:shd w:val="clear" w:color="auto" w:fill="FFFFFF"/>
              </w:rPr>
              <w:t>参选总价</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427B4" w:rsidRDefault="007F0871">
            <w:pPr>
              <w:shd w:val="solid" w:color="FFFFFF" w:fill="auto"/>
              <w:autoSpaceDN w:val="0"/>
              <w:adjustRightInd/>
              <w:snapToGrid/>
              <w:spacing w:line="400" w:lineRule="exact"/>
              <w:jc w:val="center"/>
              <w:rPr>
                <w:rFonts w:ascii="宋体" w:eastAsia="宋体" w:hAnsi="宋体" w:cs="宋体"/>
                <w:sz w:val="24"/>
                <w:shd w:val="clear" w:color="auto" w:fill="FFFFFF"/>
              </w:rPr>
            </w:pPr>
            <w:r>
              <w:rPr>
                <w:rFonts w:ascii="宋体" w:eastAsia="宋体" w:hAnsi="宋体" w:cs="宋体" w:hint="eastAsia"/>
                <w:sz w:val="24"/>
                <w:shd w:val="clear" w:color="auto" w:fill="FFFFFF"/>
              </w:rPr>
              <w:t>备注</w:t>
            </w:r>
          </w:p>
        </w:tc>
      </w:tr>
      <w:tr w:rsidR="007427B4">
        <w:trPr>
          <w:trHeight w:val="616"/>
        </w:trPr>
        <w:tc>
          <w:tcPr>
            <w:tcW w:w="0" w:type="auto"/>
            <w:vMerge/>
            <w:tcBorders>
              <w:top w:val="single" w:sz="4" w:space="0" w:color="auto"/>
              <w:left w:val="single" w:sz="4" w:space="0" w:color="auto"/>
              <w:bottom w:val="single" w:sz="4" w:space="0" w:color="auto"/>
              <w:right w:val="single" w:sz="4" w:space="0" w:color="auto"/>
            </w:tcBorders>
            <w:vAlign w:val="center"/>
          </w:tcPr>
          <w:p w:rsidR="007427B4" w:rsidRDefault="007427B4">
            <w:pPr>
              <w:adjustRightInd/>
              <w:snapToGrid/>
              <w:spacing w:after="0"/>
              <w:jc w:val="center"/>
              <w:rPr>
                <w:rFonts w:ascii="仿宋_GB2312" w:eastAsia="仿宋_GB2312" w:cs="Tahoma"/>
                <w:color w:val="000000"/>
              </w:rPr>
            </w:pPr>
          </w:p>
        </w:tc>
        <w:tc>
          <w:tcPr>
            <w:tcW w:w="0" w:type="auto"/>
            <w:vMerge/>
            <w:tcBorders>
              <w:top w:val="single" w:sz="4" w:space="0" w:color="auto"/>
              <w:left w:val="single" w:sz="4" w:space="0" w:color="auto"/>
              <w:bottom w:val="single" w:sz="4" w:space="0" w:color="auto"/>
              <w:right w:val="single" w:sz="4" w:space="0" w:color="auto"/>
            </w:tcBorders>
            <w:vAlign w:val="center"/>
          </w:tcPr>
          <w:p w:rsidR="007427B4" w:rsidRDefault="007427B4">
            <w:pPr>
              <w:adjustRightInd/>
              <w:snapToGrid/>
              <w:spacing w:after="0"/>
              <w:jc w:val="center"/>
              <w:rPr>
                <w:rFonts w:ascii="仿宋_GB2312" w:eastAsia="仿宋_GB2312" w:cs="Tahoma"/>
                <w:color w:val="000000"/>
              </w:rPr>
            </w:pPr>
          </w:p>
        </w:tc>
        <w:tc>
          <w:tcPr>
            <w:tcW w:w="0" w:type="auto"/>
            <w:vMerge/>
            <w:tcBorders>
              <w:top w:val="single" w:sz="4" w:space="0" w:color="auto"/>
              <w:left w:val="single" w:sz="4" w:space="0" w:color="auto"/>
              <w:bottom w:val="single" w:sz="4" w:space="0" w:color="auto"/>
              <w:right w:val="single" w:sz="4" w:space="0" w:color="auto"/>
            </w:tcBorders>
            <w:vAlign w:val="center"/>
          </w:tcPr>
          <w:p w:rsidR="007427B4" w:rsidRDefault="007427B4">
            <w:pPr>
              <w:adjustRightInd/>
              <w:snapToGrid/>
              <w:spacing w:after="0"/>
              <w:jc w:val="center"/>
              <w:rPr>
                <w:rFonts w:ascii="仿宋_GB2312" w:eastAsia="仿宋_GB2312" w:cs="Tahoma"/>
                <w:color w:val="000000"/>
              </w:rPr>
            </w:pPr>
          </w:p>
        </w:tc>
        <w:tc>
          <w:tcPr>
            <w:tcW w:w="2256" w:type="dxa"/>
            <w:vMerge/>
            <w:tcBorders>
              <w:top w:val="single" w:sz="4" w:space="0" w:color="auto"/>
              <w:left w:val="single" w:sz="4" w:space="0" w:color="auto"/>
              <w:bottom w:val="single" w:sz="4" w:space="0" w:color="auto"/>
              <w:right w:val="single" w:sz="4" w:space="0" w:color="auto"/>
            </w:tcBorders>
            <w:vAlign w:val="center"/>
          </w:tcPr>
          <w:p w:rsidR="007427B4" w:rsidRDefault="007427B4">
            <w:pPr>
              <w:adjustRightInd/>
              <w:snapToGrid/>
              <w:spacing w:after="0"/>
              <w:jc w:val="center"/>
              <w:rPr>
                <w:rFonts w:ascii="仿宋_GB2312" w:eastAsia="仿宋_GB2312" w:cs="Tahoma"/>
                <w:color w:val="000000"/>
              </w:rPr>
            </w:pPr>
          </w:p>
        </w:tc>
        <w:tc>
          <w:tcPr>
            <w:tcW w:w="468" w:type="dxa"/>
            <w:vMerge/>
            <w:tcBorders>
              <w:top w:val="single" w:sz="4" w:space="0" w:color="auto"/>
              <w:left w:val="single" w:sz="4" w:space="0" w:color="auto"/>
              <w:bottom w:val="single" w:sz="4" w:space="0" w:color="auto"/>
              <w:right w:val="single" w:sz="4" w:space="0" w:color="auto"/>
            </w:tcBorders>
            <w:vAlign w:val="center"/>
          </w:tcPr>
          <w:p w:rsidR="007427B4" w:rsidRDefault="007427B4">
            <w:pPr>
              <w:adjustRightInd/>
              <w:snapToGrid/>
              <w:spacing w:after="0"/>
              <w:jc w:val="center"/>
              <w:rPr>
                <w:rFonts w:ascii="仿宋_GB2312" w:eastAsia="仿宋_GB2312" w:cs="Tahoma"/>
                <w:color w:val="000000"/>
              </w:rPr>
            </w:pPr>
          </w:p>
        </w:tc>
        <w:tc>
          <w:tcPr>
            <w:tcW w:w="468" w:type="dxa"/>
            <w:vMerge/>
            <w:tcBorders>
              <w:top w:val="single" w:sz="4" w:space="0" w:color="auto"/>
              <w:left w:val="single" w:sz="4" w:space="0" w:color="auto"/>
              <w:bottom w:val="single" w:sz="4" w:space="0" w:color="auto"/>
              <w:right w:val="single" w:sz="4" w:space="0" w:color="auto"/>
            </w:tcBorders>
            <w:vAlign w:val="center"/>
          </w:tcPr>
          <w:p w:rsidR="007427B4" w:rsidRDefault="007427B4">
            <w:pPr>
              <w:adjustRightInd/>
              <w:snapToGrid/>
              <w:spacing w:after="0"/>
              <w:jc w:val="center"/>
              <w:rPr>
                <w:rFonts w:ascii="仿宋_GB2312" w:eastAsia="仿宋_GB2312" w:cs="Tahoma"/>
                <w:color w:val="000000"/>
              </w:rPr>
            </w:pPr>
          </w:p>
        </w:tc>
        <w:tc>
          <w:tcPr>
            <w:tcW w:w="708" w:type="dxa"/>
            <w:vMerge/>
            <w:tcBorders>
              <w:top w:val="single" w:sz="4" w:space="0" w:color="auto"/>
              <w:left w:val="single" w:sz="4" w:space="0" w:color="auto"/>
              <w:bottom w:val="single" w:sz="4" w:space="0" w:color="auto"/>
              <w:right w:val="single" w:sz="4" w:space="0" w:color="auto"/>
            </w:tcBorders>
            <w:vAlign w:val="center"/>
          </w:tcPr>
          <w:p w:rsidR="007427B4" w:rsidRDefault="007427B4">
            <w:pPr>
              <w:adjustRightInd/>
              <w:snapToGrid/>
              <w:spacing w:after="0"/>
              <w:jc w:val="center"/>
              <w:rPr>
                <w:rFonts w:ascii="仿宋_GB2312" w:eastAsia="仿宋_GB2312" w:cs="Tahoma"/>
                <w:color w:val="000000"/>
              </w:rPr>
            </w:pPr>
          </w:p>
        </w:tc>
        <w:tc>
          <w:tcPr>
            <w:tcW w:w="0" w:type="auto"/>
            <w:vMerge/>
            <w:tcBorders>
              <w:top w:val="single" w:sz="4" w:space="0" w:color="auto"/>
              <w:left w:val="single" w:sz="4" w:space="0" w:color="auto"/>
              <w:bottom w:val="single" w:sz="4" w:space="0" w:color="auto"/>
              <w:right w:val="single" w:sz="4" w:space="0" w:color="auto"/>
            </w:tcBorders>
            <w:vAlign w:val="center"/>
          </w:tcPr>
          <w:p w:rsidR="007427B4" w:rsidRDefault="007427B4">
            <w:pPr>
              <w:adjustRightInd/>
              <w:snapToGrid/>
              <w:spacing w:after="0"/>
              <w:jc w:val="center"/>
              <w:rPr>
                <w:rFonts w:ascii="仿宋_GB2312" w:eastAsia="仿宋_GB2312" w:cs="Tahoma"/>
                <w:color w:val="000000"/>
              </w:rPr>
            </w:pPr>
          </w:p>
        </w:tc>
        <w:tc>
          <w:tcPr>
            <w:tcW w:w="456" w:type="dxa"/>
            <w:vMerge/>
            <w:tcBorders>
              <w:top w:val="single" w:sz="4" w:space="0" w:color="auto"/>
              <w:left w:val="single" w:sz="4" w:space="0" w:color="auto"/>
              <w:bottom w:val="single" w:sz="4" w:space="0" w:color="auto"/>
              <w:right w:val="single" w:sz="4" w:space="0" w:color="auto"/>
            </w:tcBorders>
            <w:vAlign w:val="center"/>
          </w:tcPr>
          <w:p w:rsidR="007427B4" w:rsidRDefault="007427B4">
            <w:pPr>
              <w:adjustRightInd/>
              <w:snapToGrid/>
              <w:spacing w:after="0"/>
              <w:jc w:val="center"/>
              <w:rPr>
                <w:rFonts w:ascii="仿宋_GB2312" w:eastAsia="仿宋_GB2312" w:cs="Tahoma"/>
                <w:color w:val="000000"/>
              </w:rPr>
            </w:pPr>
          </w:p>
        </w:tc>
        <w:tc>
          <w:tcPr>
            <w:tcW w:w="456" w:type="dxa"/>
            <w:vMerge/>
            <w:tcBorders>
              <w:top w:val="single" w:sz="4" w:space="0" w:color="auto"/>
              <w:left w:val="single" w:sz="4" w:space="0" w:color="auto"/>
              <w:bottom w:val="single" w:sz="4" w:space="0" w:color="auto"/>
              <w:right w:val="single" w:sz="4" w:space="0" w:color="auto"/>
            </w:tcBorders>
            <w:vAlign w:val="center"/>
          </w:tcPr>
          <w:p w:rsidR="007427B4" w:rsidRDefault="007427B4">
            <w:pPr>
              <w:adjustRightInd/>
              <w:snapToGrid/>
              <w:spacing w:after="0"/>
              <w:jc w:val="center"/>
              <w:rPr>
                <w:rFonts w:ascii="仿宋_GB2312" w:eastAsia="仿宋_GB2312" w:cs="Tahoma"/>
                <w:color w:val="000000"/>
              </w:rPr>
            </w:pPr>
          </w:p>
        </w:tc>
        <w:tc>
          <w:tcPr>
            <w:tcW w:w="0" w:type="auto"/>
            <w:vMerge/>
            <w:tcBorders>
              <w:top w:val="single" w:sz="4" w:space="0" w:color="auto"/>
              <w:left w:val="single" w:sz="4" w:space="0" w:color="auto"/>
              <w:bottom w:val="single" w:sz="4" w:space="0" w:color="auto"/>
              <w:right w:val="single" w:sz="4" w:space="0" w:color="auto"/>
            </w:tcBorders>
            <w:vAlign w:val="center"/>
          </w:tcPr>
          <w:p w:rsidR="007427B4" w:rsidRDefault="007427B4">
            <w:pPr>
              <w:adjustRightInd/>
              <w:snapToGrid/>
              <w:spacing w:after="0"/>
              <w:jc w:val="center"/>
              <w:rPr>
                <w:rFonts w:ascii="仿宋_GB2312" w:eastAsia="仿宋_GB2312" w:cs="Tahoma"/>
                <w:color w:val="000000"/>
              </w:rPr>
            </w:pPr>
          </w:p>
        </w:tc>
      </w:tr>
      <w:tr w:rsidR="007427B4">
        <w:trPr>
          <w:trHeight w:val="7324"/>
        </w:trPr>
        <w:tc>
          <w:tcPr>
            <w:tcW w:w="0" w:type="auto"/>
            <w:tcBorders>
              <w:top w:val="nil"/>
              <w:left w:val="single" w:sz="4" w:space="0" w:color="auto"/>
              <w:bottom w:val="single" w:sz="4" w:space="0" w:color="auto"/>
              <w:right w:val="single" w:sz="4" w:space="0" w:color="auto"/>
            </w:tcBorders>
            <w:shd w:val="clear" w:color="auto" w:fill="auto"/>
            <w:noWrap/>
            <w:vAlign w:val="center"/>
          </w:tcPr>
          <w:p w:rsidR="007427B4" w:rsidRDefault="007F0871">
            <w:pPr>
              <w:shd w:val="solid" w:color="FFFFFF" w:fill="auto"/>
              <w:autoSpaceDN w:val="0"/>
              <w:adjustRightInd/>
              <w:snapToGrid/>
              <w:jc w:val="center"/>
              <w:rPr>
                <w:rFonts w:ascii="宋体" w:eastAsia="宋体" w:hAnsi="宋体" w:cs="宋体"/>
                <w:sz w:val="24"/>
                <w:shd w:val="clear" w:color="auto" w:fill="FFFFFF"/>
              </w:rPr>
            </w:pPr>
            <w:r>
              <w:rPr>
                <w:rFonts w:ascii="宋体" w:eastAsia="宋体" w:hAnsi="宋体" w:cs="宋体" w:hint="eastAsia"/>
                <w:sz w:val="24"/>
                <w:shd w:val="clear" w:color="auto" w:fill="FFFFFF"/>
              </w:rPr>
              <w:t>1</w:t>
            </w:r>
          </w:p>
        </w:tc>
        <w:tc>
          <w:tcPr>
            <w:tcW w:w="0" w:type="auto"/>
            <w:tcBorders>
              <w:top w:val="nil"/>
              <w:left w:val="nil"/>
              <w:bottom w:val="single" w:sz="4" w:space="0" w:color="auto"/>
              <w:right w:val="single" w:sz="4" w:space="0" w:color="auto"/>
            </w:tcBorders>
            <w:shd w:val="clear" w:color="auto" w:fill="auto"/>
            <w:vAlign w:val="center"/>
          </w:tcPr>
          <w:p w:rsidR="007427B4" w:rsidRDefault="007F0871">
            <w:pPr>
              <w:shd w:val="solid" w:color="FFFFFF" w:fill="auto"/>
              <w:autoSpaceDN w:val="0"/>
              <w:adjustRightInd/>
              <w:snapToGrid/>
              <w:jc w:val="center"/>
              <w:rPr>
                <w:rFonts w:ascii="宋体" w:eastAsia="宋体" w:hAnsi="宋体" w:cs="宋体"/>
                <w:sz w:val="24"/>
                <w:shd w:val="clear" w:color="auto" w:fill="FFFFFF"/>
              </w:rPr>
            </w:pPr>
            <w:r>
              <w:rPr>
                <w:rFonts w:ascii="宋体" w:eastAsia="宋体" w:hAnsi="宋体" w:cs="宋体" w:hint="eastAsia"/>
                <w:sz w:val="24"/>
                <w:shd w:val="clear" w:color="auto" w:fill="FFFFFF"/>
              </w:rPr>
              <w:t>办公桌</w:t>
            </w:r>
          </w:p>
        </w:tc>
        <w:tc>
          <w:tcPr>
            <w:tcW w:w="0" w:type="auto"/>
            <w:tcBorders>
              <w:top w:val="nil"/>
              <w:left w:val="nil"/>
              <w:bottom w:val="single" w:sz="4" w:space="0" w:color="auto"/>
              <w:right w:val="single" w:sz="4" w:space="0" w:color="auto"/>
            </w:tcBorders>
            <w:shd w:val="clear" w:color="auto" w:fill="auto"/>
            <w:vAlign w:val="center"/>
          </w:tcPr>
          <w:p w:rsidR="007427B4" w:rsidRDefault="007F0871">
            <w:pPr>
              <w:shd w:val="solid" w:color="FFFFFF" w:fill="auto"/>
              <w:autoSpaceDN w:val="0"/>
              <w:adjustRightInd/>
              <w:snapToGrid/>
              <w:jc w:val="center"/>
              <w:rPr>
                <w:rFonts w:ascii="宋体" w:eastAsia="宋体" w:hAnsi="宋体" w:cs="宋体"/>
                <w:sz w:val="24"/>
                <w:shd w:val="clear" w:color="auto" w:fill="FFFFFF"/>
              </w:rPr>
            </w:pPr>
            <w:r>
              <w:rPr>
                <w:rFonts w:ascii="宋体" w:eastAsia="宋体" w:hAnsi="宋体" w:cs="宋体" w:hint="eastAsia"/>
                <w:sz w:val="24"/>
                <w:shd w:val="clear" w:color="auto" w:fill="FFFFFF"/>
              </w:rPr>
              <w:t>1</w:t>
            </w:r>
            <w:r>
              <w:rPr>
                <w:rFonts w:ascii="宋体" w:eastAsia="宋体" w:hAnsi="宋体" w:cs="宋体" w:hint="eastAsia"/>
                <w:sz w:val="24"/>
                <w:shd w:val="clear" w:color="auto" w:fill="FFFFFF"/>
              </w:rPr>
              <w:t>、饰面：采用进口胡桃木（≥</w:t>
            </w:r>
            <w:r>
              <w:rPr>
                <w:rFonts w:ascii="宋体" w:eastAsia="宋体" w:hAnsi="宋体" w:cs="宋体" w:hint="eastAsia"/>
                <w:sz w:val="24"/>
                <w:shd w:val="clear" w:color="auto" w:fill="FFFFFF"/>
              </w:rPr>
              <w:t>0.6MM</w:t>
            </w:r>
            <w:r>
              <w:rPr>
                <w:rFonts w:ascii="宋体" w:eastAsia="宋体" w:hAnsi="宋体" w:cs="宋体" w:hint="eastAsia"/>
                <w:sz w:val="24"/>
                <w:shd w:val="clear" w:color="auto" w:fill="FFFFFF"/>
              </w:rPr>
              <w:t>），纹理清晰自然、色泽一致、木孔分布均匀、表面平整光滑（无结、无水花、</w:t>
            </w:r>
            <w:proofErr w:type="gramStart"/>
            <w:r>
              <w:rPr>
                <w:rFonts w:ascii="宋体" w:eastAsia="宋体" w:hAnsi="宋体" w:cs="宋体" w:hint="eastAsia"/>
                <w:sz w:val="24"/>
                <w:shd w:val="clear" w:color="auto" w:fill="FFFFFF"/>
              </w:rPr>
              <w:t>无夹皮</w:t>
            </w:r>
            <w:proofErr w:type="gramEnd"/>
            <w:r>
              <w:rPr>
                <w:rFonts w:ascii="宋体" w:eastAsia="宋体" w:hAnsi="宋体" w:cs="宋体" w:hint="eastAsia"/>
                <w:sz w:val="24"/>
                <w:shd w:val="clear" w:color="auto" w:fill="FFFFFF"/>
              </w:rPr>
              <w:t>）、耐磨性好，并采用优质五金配件。</w:t>
            </w:r>
            <w:r>
              <w:rPr>
                <w:rFonts w:ascii="宋体" w:eastAsia="宋体" w:hAnsi="宋体" w:cs="宋体" w:hint="eastAsia"/>
                <w:sz w:val="24"/>
                <w:shd w:val="clear" w:color="auto" w:fill="FFFFFF"/>
              </w:rPr>
              <w:t>2</w:t>
            </w:r>
            <w:r>
              <w:rPr>
                <w:rFonts w:ascii="宋体" w:eastAsia="宋体" w:hAnsi="宋体" w:cs="宋体" w:hint="eastAsia"/>
                <w:sz w:val="24"/>
                <w:shd w:val="clear" w:color="auto" w:fill="FFFFFF"/>
              </w:rPr>
              <w:t>、基材：采用</w:t>
            </w:r>
            <w:r>
              <w:rPr>
                <w:rFonts w:ascii="宋体" w:eastAsia="宋体" w:hAnsi="宋体" w:cs="宋体" w:hint="eastAsia"/>
                <w:sz w:val="24"/>
                <w:shd w:val="clear" w:color="auto" w:fill="FFFFFF"/>
              </w:rPr>
              <w:t>E1</w:t>
            </w:r>
            <w:r>
              <w:rPr>
                <w:rFonts w:ascii="宋体" w:eastAsia="宋体" w:hAnsi="宋体" w:cs="宋体" w:hint="eastAsia"/>
                <w:sz w:val="24"/>
                <w:shd w:val="clear" w:color="auto" w:fill="FFFFFF"/>
              </w:rPr>
              <w:t>级优质环保中密度纤维板，经防虫防腐处理，干燥性能好。</w:t>
            </w:r>
            <w:r>
              <w:rPr>
                <w:rFonts w:ascii="宋体" w:eastAsia="宋体" w:hAnsi="宋体" w:cs="宋体" w:hint="eastAsia"/>
                <w:sz w:val="24"/>
                <w:shd w:val="clear" w:color="auto" w:fill="FFFFFF"/>
              </w:rPr>
              <w:t>3</w:t>
            </w:r>
            <w:r>
              <w:rPr>
                <w:rFonts w:ascii="宋体" w:eastAsia="宋体" w:hAnsi="宋体" w:cs="宋体" w:hint="eastAsia"/>
                <w:sz w:val="24"/>
                <w:shd w:val="clear" w:color="auto" w:fill="FFFFFF"/>
              </w:rPr>
              <w:t>、油漆：优质</w:t>
            </w:r>
            <w:proofErr w:type="gramStart"/>
            <w:r>
              <w:rPr>
                <w:rFonts w:ascii="宋体" w:eastAsia="宋体" w:hAnsi="宋体" w:cs="宋体" w:hint="eastAsia"/>
                <w:sz w:val="24"/>
                <w:shd w:val="clear" w:color="auto" w:fill="FFFFFF"/>
              </w:rPr>
              <w:t>环保净味油漆</w:t>
            </w:r>
            <w:proofErr w:type="gramEnd"/>
            <w:r>
              <w:rPr>
                <w:rFonts w:ascii="宋体" w:eastAsia="宋体" w:hAnsi="宋体" w:cs="宋体" w:hint="eastAsia"/>
                <w:sz w:val="24"/>
                <w:shd w:val="clear" w:color="auto" w:fill="FFFFFF"/>
              </w:rPr>
              <w:t>，保证台面透明度高、耐压、耐磨，可长期保持表面效果，漆膜附着力二级以上。</w:t>
            </w:r>
          </w:p>
          <w:p w:rsidR="007427B4" w:rsidRDefault="007F0871">
            <w:pPr>
              <w:shd w:val="solid" w:color="FFFFFF" w:fill="auto"/>
              <w:autoSpaceDN w:val="0"/>
              <w:adjustRightInd/>
              <w:snapToGrid/>
              <w:jc w:val="center"/>
              <w:rPr>
                <w:rFonts w:ascii="仿宋_GB2312" w:eastAsia="仿宋_GB2312" w:cs="Tahoma"/>
                <w:color w:val="000000"/>
              </w:rPr>
            </w:pPr>
            <w:r>
              <w:rPr>
                <w:rFonts w:ascii="宋体" w:eastAsia="宋体" w:hAnsi="宋体" w:cs="宋体" w:hint="eastAsia"/>
                <w:sz w:val="24"/>
                <w:shd w:val="clear" w:color="auto" w:fill="FFFFFF"/>
              </w:rPr>
              <w:t>所有组件或连接件无断裂损坏，</w:t>
            </w:r>
            <w:proofErr w:type="gramStart"/>
            <w:r>
              <w:rPr>
                <w:rFonts w:ascii="宋体" w:eastAsia="宋体" w:hAnsi="宋体" w:cs="宋体" w:hint="eastAsia"/>
                <w:sz w:val="24"/>
                <w:shd w:val="clear" w:color="auto" w:fill="FFFFFF"/>
              </w:rPr>
              <w:t>配活动三</w:t>
            </w:r>
            <w:proofErr w:type="gramEnd"/>
            <w:r>
              <w:rPr>
                <w:rFonts w:ascii="宋体" w:eastAsia="宋体" w:hAnsi="宋体" w:cs="宋体" w:hint="eastAsia"/>
                <w:sz w:val="24"/>
                <w:shd w:val="clear" w:color="auto" w:fill="FFFFFF"/>
              </w:rPr>
              <w:t>抽柜。</w:t>
            </w:r>
          </w:p>
        </w:tc>
        <w:tc>
          <w:tcPr>
            <w:tcW w:w="2256" w:type="dxa"/>
            <w:tcBorders>
              <w:top w:val="nil"/>
              <w:left w:val="nil"/>
              <w:bottom w:val="single" w:sz="4" w:space="0" w:color="auto"/>
              <w:right w:val="single" w:sz="4" w:space="0" w:color="auto"/>
            </w:tcBorders>
            <w:shd w:val="clear" w:color="auto" w:fill="auto"/>
            <w:vAlign w:val="center"/>
          </w:tcPr>
          <w:p w:rsidR="007427B4" w:rsidRDefault="007427B4">
            <w:pPr>
              <w:adjustRightInd/>
              <w:snapToGrid/>
              <w:spacing w:after="0"/>
              <w:jc w:val="center"/>
              <w:rPr>
                <w:rFonts w:ascii="宋体" w:eastAsia="宋体" w:hAnsi="宋体" w:cs="宋体"/>
                <w:sz w:val="24"/>
                <w:shd w:val="clear" w:color="auto" w:fill="FFFFFF"/>
              </w:rPr>
            </w:pPr>
          </w:p>
          <w:p w:rsidR="007427B4" w:rsidRDefault="007427B4">
            <w:pPr>
              <w:adjustRightInd/>
              <w:snapToGrid/>
              <w:spacing w:after="0"/>
              <w:jc w:val="center"/>
              <w:rPr>
                <w:rFonts w:ascii="宋体" w:eastAsia="宋体" w:hAnsi="宋体" w:cs="宋体"/>
                <w:sz w:val="24"/>
                <w:shd w:val="clear" w:color="auto" w:fill="FFFFFF"/>
              </w:rPr>
            </w:pPr>
          </w:p>
          <w:p w:rsidR="007427B4" w:rsidRDefault="007427B4">
            <w:pPr>
              <w:adjustRightInd/>
              <w:snapToGrid/>
              <w:spacing w:after="0"/>
              <w:jc w:val="center"/>
              <w:rPr>
                <w:rFonts w:ascii="宋体" w:eastAsia="宋体" w:hAnsi="宋体" w:cs="宋体"/>
                <w:sz w:val="24"/>
                <w:shd w:val="clear" w:color="auto" w:fill="FFFFFF"/>
              </w:rPr>
            </w:pPr>
          </w:p>
          <w:p w:rsidR="007427B4" w:rsidRDefault="007427B4">
            <w:pPr>
              <w:adjustRightInd/>
              <w:snapToGrid/>
              <w:spacing w:after="0"/>
              <w:jc w:val="center"/>
              <w:rPr>
                <w:rFonts w:ascii="宋体" w:eastAsia="宋体" w:hAnsi="宋体" w:cs="宋体"/>
                <w:sz w:val="24"/>
                <w:shd w:val="clear" w:color="auto" w:fill="FFFFFF"/>
              </w:rPr>
            </w:pPr>
          </w:p>
          <w:p w:rsidR="007427B4" w:rsidRDefault="007427B4">
            <w:pPr>
              <w:adjustRightInd/>
              <w:snapToGrid/>
              <w:spacing w:after="0"/>
              <w:jc w:val="center"/>
              <w:rPr>
                <w:rFonts w:ascii="宋体" w:eastAsia="宋体" w:hAnsi="宋体" w:cs="宋体"/>
                <w:sz w:val="24"/>
                <w:shd w:val="clear" w:color="auto" w:fill="FFFFFF"/>
              </w:rPr>
            </w:pPr>
          </w:p>
          <w:p w:rsidR="007427B4" w:rsidRDefault="007427B4">
            <w:pPr>
              <w:adjustRightInd/>
              <w:snapToGrid/>
              <w:spacing w:after="0"/>
              <w:jc w:val="center"/>
              <w:rPr>
                <w:rFonts w:ascii="宋体" w:eastAsia="宋体" w:hAnsi="宋体" w:cs="宋体"/>
                <w:sz w:val="24"/>
                <w:shd w:val="clear" w:color="auto" w:fill="FFFFFF"/>
              </w:rPr>
            </w:pPr>
          </w:p>
          <w:p w:rsidR="007427B4" w:rsidRDefault="007427B4">
            <w:pPr>
              <w:adjustRightInd/>
              <w:snapToGrid/>
              <w:spacing w:after="0"/>
              <w:jc w:val="center"/>
              <w:rPr>
                <w:rFonts w:ascii="宋体" w:eastAsia="宋体" w:hAnsi="宋体" w:cs="宋体"/>
                <w:sz w:val="24"/>
                <w:shd w:val="clear" w:color="auto" w:fill="FFFFFF"/>
              </w:rPr>
            </w:pPr>
          </w:p>
          <w:p w:rsidR="007427B4" w:rsidRDefault="007427B4">
            <w:pPr>
              <w:adjustRightInd/>
              <w:snapToGrid/>
              <w:spacing w:after="0"/>
              <w:jc w:val="center"/>
              <w:rPr>
                <w:rFonts w:ascii="宋体" w:eastAsia="宋体" w:hAnsi="宋体" w:cs="宋体"/>
                <w:sz w:val="24"/>
                <w:shd w:val="clear" w:color="auto" w:fill="FFFFFF"/>
              </w:rPr>
            </w:pPr>
          </w:p>
          <w:p w:rsidR="007427B4" w:rsidRDefault="007427B4">
            <w:pPr>
              <w:adjustRightInd/>
              <w:snapToGrid/>
              <w:spacing w:after="0"/>
              <w:jc w:val="center"/>
              <w:rPr>
                <w:rFonts w:ascii="宋体" w:eastAsia="宋体" w:hAnsi="宋体" w:cs="宋体"/>
                <w:sz w:val="24"/>
                <w:shd w:val="clear" w:color="auto" w:fill="FFFFFF"/>
              </w:rPr>
            </w:pPr>
          </w:p>
          <w:p w:rsidR="007427B4" w:rsidRDefault="007427B4">
            <w:pPr>
              <w:adjustRightInd/>
              <w:snapToGrid/>
              <w:spacing w:after="0"/>
              <w:jc w:val="center"/>
              <w:rPr>
                <w:rFonts w:ascii="宋体" w:eastAsia="宋体" w:hAnsi="宋体" w:cs="宋体"/>
                <w:sz w:val="24"/>
                <w:shd w:val="clear" w:color="auto" w:fill="FFFFFF"/>
              </w:rPr>
            </w:pPr>
          </w:p>
          <w:p w:rsidR="007427B4" w:rsidRDefault="007F0871">
            <w:pPr>
              <w:adjustRightInd/>
              <w:snapToGrid/>
              <w:spacing w:after="0"/>
              <w:jc w:val="center"/>
              <w:rPr>
                <w:rFonts w:ascii="仿宋_GB2312" w:eastAsia="仿宋_GB2312" w:cs="Tahoma"/>
                <w:color w:val="000000"/>
              </w:rPr>
            </w:pPr>
            <w:r>
              <w:rPr>
                <w:noProof/>
              </w:rPr>
              <w:drawing>
                <wp:anchor distT="0" distB="0" distL="114300" distR="114300" simplePos="0" relativeHeight="251659264" behindDoc="1" locked="0" layoutInCell="1" allowOverlap="1">
                  <wp:simplePos x="0" y="0"/>
                  <wp:positionH relativeFrom="column">
                    <wp:posOffset>-1270</wp:posOffset>
                  </wp:positionH>
                  <wp:positionV relativeFrom="paragraph">
                    <wp:posOffset>810895</wp:posOffset>
                  </wp:positionV>
                  <wp:extent cx="1367155" cy="857250"/>
                  <wp:effectExtent l="0" t="0" r="4445" b="0"/>
                  <wp:wrapTight wrapText="bothSides">
                    <wp:wrapPolygon edited="0">
                      <wp:start x="0" y="0"/>
                      <wp:lineTo x="0" y="21120"/>
                      <wp:lineTo x="21369" y="21120"/>
                      <wp:lineTo x="21369" y="0"/>
                      <wp:lineTo x="0" y="0"/>
                    </wp:wrapPolygon>
                  </wp:wrapTight>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pic:cNvPicPr>
                        </pic:nvPicPr>
                        <pic:blipFill>
                          <a:blip r:embed="rId9"/>
                          <a:stretch>
                            <a:fillRect/>
                          </a:stretch>
                        </pic:blipFill>
                        <pic:spPr>
                          <a:xfrm>
                            <a:off x="0" y="0"/>
                            <a:ext cx="1367155" cy="857250"/>
                          </a:xfrm>
                          <a:prstGeom prst="rect">
                            <a:avLst/>
                          </a:prstGeom>
                          <a:noFill/>
                          <a:ln>
                            <a:noFill/>
                          </a:ln>
                        </pic:spPr>
                      </pic:pic>
                    </a:graphicData>
                  </a:graphic>
                </wp:anchor>
              </w:drawing>
            </w:r>
            <w:r>
              <w:rPr>
                <w:rFonts w:ascii="宋体" w:eastAsia="宋体" w:hAnsi="宋体" w:cs="宋体" w:hint="eastAsia"/>
                <w:sz w:val="24"/>
                <w:shd w:val="clear" w:color="auto" w:fill="FFFFFF"/>
              </w:rPr>
              <w:t>1600*800*760</w:t>
            </w:r>
          </w:p>
        </w:tc>
        <w:tc>
          <w:tcPr>
            <w:tcW w:w="468" w:type="dxa"/>
            <w:tcBorders>
              <w:top w:val="nil"/>
              <w:left w:val="nil"/>
              <w:bottom w:val="single" w:sz="4" w:space="0" w:color="auto"/>
              <w:right w:val="single" w:sz="4" w:space="0" w:color="auto"/>
            </w:tcBorders>
            <w:shd w:val="clear" w:color="auto" w:fill="auto"/>
            <w:noWrap/>
            <w:vAlign w:val="center"/>
          </w:tcPr>
          <w:p w:rsidR="007427B4" w:rsidRDefault="007F0871">
            <w:pPr>
              <w:adjustRightInd/>
              <w:snapToGrid/>
              <w:spacing w:after="0"/>
              <w:jc w:val="center"/>
              <w:rPr>
                <w:rFonts w:ascii="仿宋_GB2312" w:eastAsia="仿宋_GB2312" w:cs="Tahoma"/>
                <w:color w:val="000000"/>
              </w:rPr>
            </w:pPr>
            <w:r>
              <w:rPr>
                <w:rFonts w:ascii="宋体" w:eastAsia="宋体" w:hAnsi="宋体" w:cs="宋体" w:hint="eastAsia"/>
                <w:sz w:val="24"/>
                <w:shd w:val="clear" w:color="auto" w:fill="FFFFFF"/>
              </w:rPr>
              <w:t>张</w:t>
            </w:r>
          </w:p>
        </w:tc>
        <w:tc>
          <w:tcPr>
            <w:tcW w:w="468" w:type="dxa"/>
            <w:tcBorders>
              <w:top w:val="nil"/>
              <w:left w:val="nil"/>
              <w:bottom w:val="single" w:sz="4" w:space="0" w:color="auto"/>
              <w:right w:val="single" w:sz="4" w:space="0" w:color="auto"/>
            </w:tcBorders>
            <w:shd w:val="clear" w:color="auto" w:fill="auto"/>
            <w:noWrap/>
            <w:vAlign w:val="center"/>
          </w:tcPr>
          <w:p w:rsidR="007427B4" w:rsidRDefault="007F0871">
            <w:pPr>
              <w:shd w:val="solid" w:color="FFFFFF" w:fill="auto"/>
              <w:autoSpaceDN w:val="0"/>
              <w:adjustRightInd/>
              <w:snapToGrid/>
              <w:jc w:val="center"/>
              <w:rPr>
                <w:rFonts w:ascii="宋体" w:eastAsia="宋体" w:hAnsi="宋体" w:cs="宋体"/>
                <w:sz w:val="24"/>
                <w:shd w:val="clear" w:color="auto" w:fill="FFFFFF"/>
              </w:rPr>
            </w:pPr>
            <w:r>
              <w:rPr>
                <w:rFonts w:ascii="宋体" w:eastAsia="宋体" w:hAnsi="宋体" w:cs="宋体" w:hint="eastAsia"/>
                <w:sz w:val="24"/>
                <w:shd w:val="clear" w:color="auto" w:fill="FFFFFF"/>
              </w:rPr>
              <w:t>5</w:t>
            </w:r>
          </w:p>
        </w:tc>
        <w:tc>
          <w:tcPr>
            <w:tcW w:w="708" w:type="dxa"/>
            <w:tcBorders>
              <w:top w:val="nil"/>
              <w:left w:val="nil"/>
              <w:bottom w:val="single" w:sz="4" w:space="0" w:color="auto"/>
              <w:right w:val="single" w:sz="4" w:space="0" w:color="auto"/>
            </w:tcBorders>
            <w:shd w:val="clear" w:color="auto" w:fill="auto"/>
            <w:noWrap/>
            <w:vAlign w:val="center"/>
          </w:tcPr>
          <w:p w:rsidR="007427B4" w:rsidRDefault="007F0871">
            <w:pPr>
              <w:shd w:val="solid" w:color="FFFFFF" w:fill="auto"/>
              <w:autoSpaceDN w:val="0"/>
              <w:adjustRightInd/>
              <w:snapToGrid/>
              <w:jc w:val="center"/>
              <w:rPr>
                <w:rFonts w:ascii="宋体" w:eastAsia="宋体" w:hAnsi="宋体" w:cs="宋体"/>
                <w:sz w:val="24"/>
                <w:shd w:val="clear" w:color="auto" w:fill="FFFFFF"/>
              </w:rPr>
            </w:pPr>
            <w:r>
              <w:rPr>
                <w:rFonts w:ascii="宋体" w:eastAsia="宋体" w:hAnsi="宋体" w:cs="宋体" w:hint="eastAsia"/>
                <w:sz w:val="24"/>
                <w:shd w:val="clear" w:color="auto" w:fill="FFFFFF"/>
              </w:rPr>
              <w:t>1900</w:t>
            </w:r>
          </w:p>
        </w:tc>
        <w:tc>
          <w:tcPr>
            <w:tcW w:w="0" w:type="auto"/>
            <w:tcBorders>
              <w:top w:val="nil"/>
              <w:left w:val="nil"/>
              <w:bottom w:val="single" w:sz="4" w:space="0" w:color="auto"/>
              <w:right w:val="single" w:sz="4" w:space="0" w:color="auto"/>
            </w:tcBorders>
            <w:shd w:val="clear" w:color="auto" w:fill="auto"/>
            <w:noWrap/>
            <w:vAlign w:val="center"/>
          </w:tcPr>
          <w:p w:rsidR="007427B4" w:rsidRDefault="007F0871">
            <w:pPr>
              <w:shd w:val="solid" w:color="FFFFFF" w:fill="auto"/>
              <w:autoSpaceDN w:val="0"/>
              <w:adjustRightInd/>
              <w:snapToGrid/>
              <w:jc w:val="center"/>
              <w:rPr>
                <w:rFonts w:ascii="宋体" w:eastAsia="宋体" w:hAnsi="宋体" w:cs="宋体"/>
                <w:sz w:val="24"/>
                <w:shd w:val="clear" w:color="auto" w:fill="FFFFFF"/>
              </w:rPr>
            </w:pPr>
            <w:r>
              <w:rPr>
                <w:rFonts w:ascii="宋体" w:eastAsia="宋体" w:hAnsi="宋体" w:cs="宋体" w:hint="eastAsia"/>
                <w:sz w:val="24"/>
                <w:shd w:val="clear" w:color="auto" w:fill="FFFFFF"/>
              </w:rPr>
              <w:t>9500</w:t>
            </w:r>
          </w:p>
        </w:tc>
        <w:tc>
          <w:tcPr>
            <w:tcW w:w="456" w:type="dxa"/>
            <w:tcBorders>
              <w:top w:val="nil"/>
              <w:left w:val="nil"/>
              <w:bottom w:val="single" w:sz="4" w:space="0" w:color="auto"/>
              <w:right w:val="single" w:sz="4" w:space="0" w:color="auto"/>
            </w:tcBorders>
            <w:shd w:val="clear" w:color="auto" w:fill="auto"/>
            <w:noWrap/>
            <w:vAlign w:val="center"/>
          </w:tcPr>
          <w:p w:rsidR="007427B4" w:rsidRDefault="007427B4">
            <w:pPr>
              <w:adjustRightInd/>
              <w:snapToGrid/>
              <w:spacing w:after="0"/>
              <w:jc w:val="center"/>
              <w:rPr>
                <w:rFonts w:ascii="仿宋_GB2312" w:eastAsia="仿宋_GB2312" w:cs="Tahoma"/>
                <w:color w:val="000000"/>
              </w:rPr>
            </w:pPr>
          </w:p>
        </w:tc>
        <w:tc>
          <w:tcPr>
            <w:tcW w:w="456" w:type="dxa"/>
            <w:tcBorders>
              <w:top w:val="nil"/>
              <w:left w:val="nil"/>
              <w:bottom w:val="single" w:sz="4" w:space="0" w:color="auto"/>
              <w:right w:val="single" w:sz="4" w:space="0" w:color="auto"/>
            </w:tcBorders>
            <w:shd w:val="clear" w:color="auto" w:fill="auto"/>
            <w:noWrap/>
            <w:vAlign w:val="center"/>
          </w:tcPr>
          <w:p w:rsidR="007427B4" w:rsidRDefault="007427B4">
            <w:pPr>
              <w:adjustRightInd/>
              <w:snapToGrid/>
              <w:spacing w:after="0"/>
              <w:jc w:val="center"/>
              <w:rPr>
                <w:rFonts w:ascii="仿宋_GB2312" w:eastAsia="仿宋_GB2312" w:cs="Tahoma"/>
                <w:color w:val="000000"/>
              </w:rPr>
            </w:pPr>
          </w:p>
        </w:tc>
        <w:tc>
          <w:tcPr>
            <w:tcW w:w="0" w:type="auto"/>
            <w:tcBorders>
              <w:top w:val="nil"/>
              <w:left w:val="nil"/>
              <w:bottom w:val="single" w:sz="4" w:space="0" w:color="auto"/>
              <w:right w:val="single" w:sz="4" w:space="0" w:color="auto"/>
            </w:tcBorders>
            <w:shd w:val="clear" w:color="auto" w:fill="auto"/>
            <w:vAlign w:val="center"/>
          </w:tcPr>
          <w:p w:rsidR="007427B4" w:rsidRDefault="007427B4">
            <w:pPr>
              <w:adjustRightInd/>
              <w:snapToGrid/>
              <w:spacing w:after="0"/>
              <w:jc w:val="center"/>
              <w:rPr>
                <w:rFonts w:ascii="仿宋_GB2312" w:eastAsia="仿宋_GB2312" w:cs="Tahoma"/>
                <w:color w:val="000000"/>
              </w:rPr>
            </w:pPr>
          </w:p>
        </w:tc>
      </w:tr>
      <w:tr w:rsidR="007427B4">
        <w:trPr>
          <w:trHeight w:val="3091"/>
        </w:trPr>
        <w:tc>
          <w:tcPr>
            <w:tcW w:w="0" w:type="auto"/>
            <w:tcBorders>
              <w:top w:val="nil"/>
              <w:left w:val="single" w:sz="4" w:space="0" w:color="auto"/>
              <w:bottom w:val="single" w:sz="4" w:space="0" w:color="auto"/>
              <w:right w:val="single" w:sz="4" w:space="0" w:color="auto"/>
            </w:tcBorders>
            <w:shd w:val="clear" w:color="auto" w:fill="auto"/>
            <w:noWrap/>
            <w:vAlign w:val="center"/>
          </w:tcPr>
          <w:p w:rsidR="007427B4" w:rsidRDefault="007F0871">
            <w:pPr>
              <w:adjustRightInd/>
              <w:snapToGrid/>
              <w:spacing w:after="0"/>
              <w:jc w:val="center"/>
              <w:rPr>
                <w:rFonts w:ascii="宋体" w:eastAsia="宋体" w:hAnsi="宋体" w:cs="宋体"/>
                <w:sz w:val="24"/>
                <w:shd w:val="clear" w:color="auto" w:fill="FFFFFF"/>
              </w:rPr>
            </w:pPr>
            <w:r>
              <w:rPr>
                <w:rFonts w:ascii="宋体" w:eastAsia="宋体" w:hAnsi="宋体" w:cs="宋体" w:hint="eastAsia"/>
                <w:sz w:val="24"/>
                <w:shd w:val="clear" w:color="auto" w:fill="FFFFFF"/>
              </w:rPr>
              <w:t>2</w:t>
            </w:r>
          </w:p>
        </w:tc>
        <w:tc>
          <w:tcPr>
            <w:tcW w:w="0" w:type="auto"/>
            <w:tcBorders>
              <w:top w:val="nil"/>
              <w:left w:val="nil"/>
              <w:bottom w:val="single" w:sz="4" w:space="0" w:color="auto"/>
              <w:right w:val="single" w:sz="4" w:space="0" w:color="auto"/>
            </w:tcBorders>
            <w:shd w:val="clear" w:color="auto" w:fill="auto"/>
            <w:vAlign w:val="center"/>
          </w:tcPr>
          <w:p w:rsidR="007427B4" w:rsidRDefault="007F0871">
            <w:pPr>
              <w:adjustRightInd/>
              <w:snapToGrid/>
              <w:spacing w:after="0"/>
              <w:jc w:val="center"/>
              <w:rPr>
                <w:rFonts w:ascii="宋体" w:eastAsia="宋体" w:hAnsi="宋体" w:cs="宋体"/>
                <w:sz w:val="24"/>
                <w:shd w:val="clear" w:color="auto" w:fill="FFFFFF"/>
              </w:rPr>
            </w:pPr>
            <w:r>
              <w:rPr>
                <w:rFonts w:ascii="宋体" w:eastAsia="宋体" w:hAnsi="宋体" w:cs="宋体" w:hint="eastAsia"/>
                <w:sz w:val="24"/>
                <w:shd w:val="clear" w:color="auto" w:fill="FFFFFF"/>
              </w:rPr>
              <w:t>办公椅</w:t>
            </w:r>
          </w:p>
        </w:tc>
        <w:tc>
          <w:tcPr>
            <w:tcW w:w="0" w:type="auto"/>
            <w:tcBorders>
              <w:top w:val="nil"/>
              <w:left w:val="nil"/>
              <w:bottom w:val="single" w:sz="4" w:space="0" w:color="auto"/>
              <w:right w:val="single" w:sz="4" w:space="0" w:color="auto"/>
            </w:tcBorders>
            <w:shd w:val="clear" w:color="auto" w:fill="auto"/>
            <w:vAlign w:val="center"/>
          </w:tcPr>
          <w:p w:rsidR="007427B4" w:rsidRDefault="007F0871">
            <w:pPr>
              <w:adjustRightInd/>
              <w:snapToGrid/>
              <w:spacing w:after="0"/>
              <w:rPr>
                <w:rFonts w:ascii="宋体" w:eastAsia="宋体" w:hAnsi="宋体" w:cs="宋体"/>
                <w:sz w:val="24"/>
                <w:shd w:val="clear" w:color="auto" w:fill="FFFFFF"/>
              </w:rPr>
            </w:pPr>
            <w:r>
              <w:rPr>
                <w:rFonts w:ascii="宋体" w:eastAsia="宋体" w:hAnsi="宋体" w:cs="宋体" w:hint="eastAsia"/>
                <w:sz w:val="24"/>
                <w:shd w:val="clear" w:color="auto" w:fill="FFFFFF"/>
              </w:rPr>
              <w:t>椅背：框架采用黑色全新料加玻纤；</w:t>
            </w:r>
            <w:r>
              <w:rPr>
                <w:rFonts w:ascii="宋体" w:eastAsia="宋体" w:hAnsi="宋体" w:cs="宋体" w:hint="eastAsia"/>
                <w:sz w:val="24"/>
                <w:shd w:val="clear" w:color="auto" w:fill="FFFFFF"/>
              </w:rPr>
              <w:t xml:space="preserve">                                                                                                                                                                                                         </w:t>
            </w:r>
            <w:r>
              <w:rPr>
                <w:rFonts w:ascii="宋体" w:eastAsia="宋体" w:hAnsi="宋体" w:cs="宋体" w:hint="eastAsia"/>
                <w:sz w:val="24"/>
                <w:shd w:val="clear" w:color="auto" w:fill="FFFFFF"/>
              </w:rPr>
              <w:t>面料：</w:t>
            </w:r>
            <w:proofErr w:type="gramStart"/>
            <w:r>
              <w:rPr>
                <w:rFonts w:ascii="宋体" w:eastAsia="宋体" w:hAnsi="宋体" w:cs="宋体" w:hint="eastAsia"/>
                <w:sz w:val="24"/>
                <w:shd w:val="clear" w:color="auto" w:fill="FFFFFF"/>
              </w:rPr>
              <w:t>背采用</w:t>
            </w:r>
            <w:proofErr w:type="gramEnd"/>
            <w:r>
              <w:rPr>
                <w:rFonts w:ascii="宋体" w:eastAsia="宋体" w:hAnsi="宋体" w:cs="宋体" w:hint="eastAsia"/>
                <w:sz w:val="24"/>
                <w:shd w:val="clear" w:color="auto" w:fill="FFFFFF"/>
              </w:rPr>
              <w:t>优质网，</w:t>
            </w:r>
            <w:proofErr w:type="gramStart"/>
            <w:r>
              <w:rPr>
                <w:rFonts w:ascii="宋体" w:eastAsia="宋体" w:hAnsi="宋体" w:cs="宋体" w:hint="eastAsia"/>
                <w:sz w:val="24"/>
                <w:shd w:val="clear" w:color="auto" w:fill="FFFFFF"/>
              </w:rPr>
              <w:t>座采用</w:t>
            </w:r>
            <w:proofErr w:type="gramEnd"/>
            <w:r>
              <w:rPr>
                <w:rFonts w:ascii="宋体" w:eastAsia="宋体" w:hAnsi="宋体" w:cs="宋体" w:hint="eastAsia"/>
                <w:sz w:val="24"/>
                <w:shd w:val="clear" w:color="auto" w:fill="FFFFFF"/>
              </w:rPr>
              <w:t>耐磨弹力布；</w:t>
            </w:r>
            <w:r>
              <w:rPr>
                <w:rFonts w:ascii="宋体" w:eastAsia="宋体" w:hAnsi="宋体" w:cs="宋体" w:hint="eastAsia"/>
                <w:sz w:val="24"/>
                <w:shd w:val="clear" w:color="auto" w:fill="FFFFFF"/>
              </w:rPr>
              <w:t xml:space="preserve">                                             </w:t>
            </w:r>
            <w:r>
              <w:rPr>
                <w:rFonts w:ascii="宋体" w:eastAsia="宋体" w:hAnsi="宋体" w:cs="宋体" w:hint="eastAsia"/>
                <w:sz w:val="24"/>
                <w:shd w:val="clear" w:color="auto" w:fill="FFFFFF"/>
              </w:rPr>
              <w:t>扶手：采用全新料加玻纤抗老化，可拉伸扶手；</w:t>
            </w:r>
            <w:r>
              <w:rPr>
                <w:rFonts w:ascii="宋体" w:eastAsia="宋体" w:hAnsi="宋体" w:cs="宋体" w:hint="eastAsia"/>
                <w:sz w:val="24"/>
                <w:shd w:val="clear" w:color="auto" w:fill="FFFFFF"/>
              </w:rPr>
              <w:t xml:space="preserve">                                                                            </w:t>
            </w:r>
            <w:proofErr w:type="gramStart"/>
            <w:r>
              <w:rPr>
                <w:rFonts w:ascii="宋体" w:eastAsia="宋体" w:hAnsi="宋体" w:cs="宋体" w:hint="eastAsia"/>
                <w:sz w:val="24"/>
                <w:shd w:val="clear" w:color="auto" w:fill="FFFFFF"/>
              </w:rPr>
              <w:t>座垫</w:t>
            </w:r>
            <w:proofErr w:type="gramEnd"/>
            <w:r>
              <w:rPr>
                <w:rFonts w:ascii="宋体" w:eastAsia="宋体" w:hAnsi="宋体" w:cs="宋体" w:hint="eastAsia"/>
                <w:sz w:val="24"/>
                <w:shd w:val="clear" w:color="auto" w:fill="FFFFFF"/>
              </w:rPr>
              <w:t>：新切割棉，海绵密度为</w:t>
            </w:r>
            <w:r>
              <w:rPr>
                <w:rFonts w:ascii="宋体" w:eastAsia="宋体" w:hAnsi="宋体" w:cs="宋体" w:hint="eastAsia"/>
                <w:sz w:val="24"/>
                <w:shd w:val="clear" w:color="auto" w:fill="FFFFFF"/>
              </w:rPr>
              <w:t>35kg</w:t>
            </w:r>
            <w:r>
              <w:rPr>
                <w:rFonts w:ascii="宋体" w:eastAsia="宋体" w:hAnsi="宋体" w:cs="宋体" w:hint="eastAsia"/>
                <w:sz w:val="24"/>
                <w:shd w:val="clear" w:color="auto" w:fill="FFFFFF"/>
              </w:rPr>
              <w:t>；</w:t>
            </w:r>
          </w:p>
          <w:p w:rsidR="007427B4" w:rsidRDefault="007F0871">
            <w:pPr>
              <w:adjustRightInd/>
              <w:snapToGrid/>
              <w:spacing w:after="0"/>
              <w:rPr>
                <w:rFonts w:ascii="宋体" w:eastAsia="宋体" w:hAnsi="宋体" w:cs="宋体"/>
                <w:sz w:val="24"/>
                <w:shd w:val="clear" w:color="auto" w:fill="FFFFFF"/>
              </w:rPr>
            </w:pPr>
            <w:r>
              <w:rPr>
                <w:rFonts w:ascii="宋体" w:eastAsia="宋体" w:hAnsi="宋体" w:cs="宋体" w:hint="eastAsia"/>
                <w:sz w:val="24"/>
                <w:shd w:val="clear" w:color="auto" w:fill="FFFFFF"/>
              </w:rPr>
              <w:t>脚踏：可往前拉伸收起，脚踏面翻起；</w:t>
            </w:r>
            <w:r>
              <w:rPr>
                <w:rFonts w:ascii="宋体" w:eastAsia="宋体" w:hAnsi="宋体" w:cs="宋体" w:hint="eastAsia"/>
                <w:sz w:val="24"/>
                <w:shd w:val="clear" w:color="auto" w:fill="FFFFFF"/>
              </w:rPr>
              <w:t xml:space="preserve">                          </w:t>
            </w:r>
            <w:r>
              <w:rPr>
                <w:rFonts w:ascii="宋体" w:eastAsia="宋体" w:hAnsi="宋体" w:cs="宋体" w:hint="eastAsia"/>
                <w:sz w:val="24"/>
                <w:shd w:val="clear" w:color="auto" w:fill="FFFFFF"/>
              </w:rPr>
              <w:t>底盘：大四方长底盘；</w:t>
            </w:r>
            <w:r>
              <w:rPr>
                <w:rFonts w:ascii="宋体" w:eastAsia="宋体" w:hAnsi="宋体" w:cs="宋体" w:hint="eastAsia"/>
                <w:sz w:val="24"/>
                <w:shd w:val="clear" w:color="auto" w:fill="FFFFFF"/>
              </w:rPr>
              <w:t xml:space="preserve">                       </w:t>
            </w:r>
            <w:r>
              <w:rPr>
                <w:rFonts w:ascii="宋体" w:eastAsia="宋体" w:hAnsi="宋体" w:cs="宋体" w:hint="eastAsia"/>
                <w:sz w:val="24"/>
                <w:shd w:val="clear" w:color="auto" w:fill="FFFFFF"/>
              </w:rPr>
              <w:t xml:space="preserve">        </w:t>
            </w:r>
            <w:r>
              <w:rPr>
                <w:rFonts w:ascii="宋体" w:eastAsia="宋体" w:hAnsi="宋体" w:cs="宋体" w:hint="eastAsia"/>
                <w:sz w:val="24"/>
                <w:shd w:val="clear" w:color="auto" w:fill="FFFFFF"/>
              </w:rPr>
              <w:t>气杆：二级</w:t>
            </w:r>
            <w:r>
              <w:rPr>
                <w:rFonts w:ascii="宋体" w:eastAsia="宋体" w:hAnsi="宋体" w:cs="宋体" w:hint="eastAsia"/>
                <w:sz w:val="24"/>
                <w:shd w:val="clear" w:color="auto" w:fill="FFFFFF"/>
              </w:rPr>
              <w:t>100/3</w:t>
            </w:r>
            <w:r>
              <w:rPr>
                <w:rFonts w:ascii="宋体" w:eastAsia="宋体" w:hAnsi="宋体" w:cs="宋体" w:hint="eastAsia"/>
                <w:sz w:val="24"/>
                <w:shd w:val="clear" w:color="auto" w:fill="FFFFFF"/>
              </w:rPr>
              <w:t>黑气杆，可上下</w:t>
            </w:r>
            <w:r>
              <w:rPr>
                <w:rFonts w:ascii="宋体" w:eastAsia="宋体" w:hAnsi="宋体" w:cs="宋体" w:hint="eastAsia"/>
                <w:sz w:val="24"/>
                <w:shd w:val="clear" w:color="auto" w:fill="FFFFFF"/>
              </w:rPr>
              <w:t>10CM</w:t>
            </w:r>
            <w:r>
              <w:rPr>
                <w:rFonts w:ascii="宋体" w:eastAsia="宋体" w:hAnsi="宋体" w:cs="宋体" w:hint="eastAsia"/>
                <w:sz w:val="24"/>
                <w:shd w:val="clear" w:color="auto" w:fill="FFFFFF"/>
              </w:rPr>
              <w:t>升降；</w:t>
            </w:r>
            <w:r>
              <w:rPr>
                <w:rFonts w:ascii="宋体" w:eastAsia="宋体" w:hAnsi="宋体" w:cs="宋体" w:hint="eastAsia"/>
                <w:sz w:val="24"/>
                <w:shd w:val="clear" w:color="auto" w:fill="FFFFFF"/>
              </w:rPr>
              <w:t xml:space="preserve">                                       </w:t>
            </w:r>
            <w:r>
              <w:rPr>
                <w:rFonts w:ascii="宋体" w:eastAsia="宋体" w:hAnsi="宋体" w:cs="宋体" w:hint="eastAsia"/>
                <w:sz w:val="24"/>
                <w:shd w:val="clear" w:color="auto" w:fill="FFFFFF"/>
              </w:rPr>
              <w:lastRenderedPageBreak/>
              <w:t>脚架：</w:t>
            </w:r>
            <w:r>
              <w:rPr>
                <w:rFonts w:ascii="宋体" w:eastAsia="宋体" w:hAnsi="宋体" w:cs="宋体" w:hint="eastAsia"/>
                <w:sz w:val="24"/>
                <w:shd w:val="clear" w:color="auto" w:fill="FFFFFF"/>
              </w:rPr>
              <w:t>330mm</w:t>
            </w:r>
            <w:proofErr w:type="gramStart"/>
            <w:r>
              <w:rPr>
                <w:rFonts w:ascii="宋体" w:eastAsia="宋体" w:hAnsi="宋体" w:cs="宋体" w:hint="eastAsia"/>
                <w:sz w:val="24"/>
                <w:shd w:val="clear" w:color="auto" w:fill="FFFFFF"/>
              </w:rPr>
              <w:t>黑色八</w:t>
            </w:r>
            <w:proofErr w:type="gramEnd"/>
            <w:r>
              <w:rPr>
                <w:rFonts w:ascii="宋体" w:eastAsia="宋体" w:hAnsi="宋体" w:cs="宋体" w:hint="eastAsia"/>
                <w:sz w:val="24"/>
                <w:shd w:val="clear" w:color="auto" w:fill="FFFFFF"/>
              </w:rPr>
              <w:t>爪脚；</w:t>
            </w:r>
            <w:r>
              <w:rPr>
                <w:rFonts w:ascii="宋体" w:eastAsia="宋体" w:hAnsi="宋体" w:cs="宋体" w:hint="eastAsia"/>
                <w:sz w:val="24"/>
                <w:shd w:val="clear" w:color="auto" w:fill="FFFFFF"/>
              </w:rPr>
              <w:t xml:space="preserve">                     </w:t>
            </w:r>
            <w:r>
              <w:rPr>
                <w:rFonts w:ascii="宋体" w:eastAsia="宋体" w:hAnsi="宋体" w:cs="宋体" w:hint="eastAsia"/>
                <w:sz w:val="24"/>
                <w:shd w:val="clear" w:color="auto" w:fill="FFFFFF"/>
              </w:rPr>
              <w:t>脚轮：</w:t>
            </w:r>
            <w:r>
              <w:rPr>
                <w:rFonts w:ascii="宋体" w:eastAsia="宋体" w:hAnsi="宋体" w:cs="宋体" w:hint="eastAsia"/>
                <w:sz w:val="24"/>
                <w:shd w:val="clear" w:color="auto" w:fill="FFFFFF"/>
              </w:rPr>
              <w:t>50mm</w:t>
            </w:r>
            <w:r>
              <w:rPr>
                <w:rFonts w:ascii="宋体" w:eastAsia="宋体" w:hAnsi="宋体" w:cs="宋体" w:hint="eastAsia"/>
                <w:sz w:val="24"/>
                <w:shd w:val="clear" w:color="auto" w:fill="FFFFFF"/>
              </w:rPr>
              <w:t>尼龙轮过</w:t>
            </w:r>
            <w:r>
              <w:rPr>
                <w:rFonts w:ascii="宋体" w:eastAsia="宋体" w:hAnsi="宋体" w:cs="宋体" w:hint="eastAsia"/>
                <w:sz w:val="24"/>
                <w:shd w:val="clear" w:color="auto" w:fill="FFFFFF"/>
              </w:rPr>
              <w:t>BIFMA</w:t>
            </w:r>
            <w:r>
              <w:rPr>
                <w:rFonts w:ascii="宋体" w:eastAsia="宋体" w:hAnsi="宋体" w:cs="宋体" w:hint="eastAsia"/>
                <w:sz w:val="24"/>
                <w:shd w:val="clear" w:color="auto" w:fill="FFFFFF"/>
              </w:rPr>
              <w:t>。</w:t>
            </w:r>
          </w:p>
          <w:p w:rsidR="007427B4" w:rsidRDefault="007F0871">
            <w:pPr>
              <w:adjustRightInd/>
              <w:snapToGrid/>
              <w:spacing w:after="0"/>
              <w:rPr>
                <w:rFonts w:ascii="宋体" w:eastAsia="宋体" w:hAnsi="宋体" w:cs="宋体"/>
                <w:sz w:val="24"/>
                <w:shd w:val="clear" w:color="auto" w:fill="FFFFFF"/>
              </w:rPr>
            </w:pPr>
            <w:r>
              <w:rPr>
                <w:rFonts w:ascii="宋体" w:eastAsia="宋体" w:hAnsi="宋体" w:cs="宋体" w:hint="eastAsia"/>
                <w:sz w:val="24"/>
                <w:shd w:val="clear" w:color="auto" w:fill="FFFFFF"/>
              </w:rPr>
              <w:t>人体工学</w:t>
            </w:r>
            <w:r>
              <w:rPr>
                <w:rFonts w:ascii="宋体" w:eastAsia="宋体" w:hAnsi="宋体" w:cs="宋体" w:hint="eastAsia"/>
                <w:sz w:val="24"/>
                <w:shd w:val="clear" w:color="auto" w:fill="FFFFFF"/>
              </w:rPr>
              <w:t>S</w:t>
            </w:r>
            <w:r>
              <w:rPr>
                <w:rFonts w:ascii="宋体" w:eastAsia="宋体" w:hAnsi="宋体" w:cs="宋体" w:hint="eastAsia"/>
                <w:sz w:val="24"/>
                <w:shd w:val="clear" w:color="auto" w:fill="FFFFFF"/>
              </w:rPr>
              <w:t>型椅背，椅背可</w:t>
            </w:r>
            <w:r>
              <w:rPr>
                <w:rFonts w:ascii="宋体" w:eastAsia="宋体" w:hAnsi="宋体" w:cs="宋体" w:hint="eastAsia"/>
                <w:sz w:val="24"/>
                <w:shd w:val="clear" w:color="auto" w:fill="FFFFFF"/>
              </w:rPr>
              <w:t>90-170</w:t>
            </w:r>
            <w:r>
              <w:rPr>
                <w:rFonts w:ascii="宋体" w:eastAsia="宋体" w:hAnsi="宋体" w:cs="宋体" w:hint="eastAsia"/>
                <w:sz w:val="24"/>
                <w:shd w:val="clear" w:color="auto" w:fill="FFFFFF"/>
              </w:rPr>
              <w:t>度任意角度后仰调节，联动式支撑扶手，隐藏式脚踏支撑腿部，一体成型宽大头枕。</w:t>
            </w:r>
          </w:p>
        </w:tc>
        <w:tc>
          <w:tcPr>
            <w:tcW w:w="2256" w:type="dxa"/>
            <w:tcBorders>
              <w:top w:val="nil"/>
              <w:left w:val="nil"/>
              <w:bottom w:val="single" w:sz="4" w:space="0" w:color="auto"/>
              <w:right w:val="single" w:sz="4" w:space="0" w:color="auto"/>
            </w:tcBorders>
            <w:shd w:val="clear" w:color="auto" w:fill="auto"/>
            <w:noWrap/>
            <w:vAlign w:val="center"/>
          </w:tcPr>
          <w:p w:rsidR="007427B4" w:rsidRDefault="007427B4">
            <w:pPr>
              <w:adjustRightInd/>
              <w:snapToGrid/>
              <w:spacing w:after="0"/>
              <w:jc w:val="center"/>
              <w:rPr>
                <w:highlight w:val="red"/>
              </w:rPr>
            </w:pPr>
          </w:p>
          <w:p w:rsidR="007427B4" w:rsidRDefault="007427B4">
            <w:pPr>
              <w:adjustRightInd/>
              <w:snapToGrid/>
              <w:spacing w:after="0"/>
              <w:jc w:val="center"/>
              <w:rPr>
                <w:highlight w:val="red"/>
              </w:rPr>
            </w:pPr>
          </w:p>
          <w:p w:rsidR="007427B4" w:rsidRDefault="007F0871">
            <w:pPr>
              <w:pStyle w:val="a0"/>
              <w:jc w:val="center"/>
              <w:rPr>
                <w:rFonts w:eastAsia="宋体" w:cs="宋体" w:hint="default"/>
                <w:shd w:val="clear" w:color="auto" w:fill="FFFFFF"/>
              </w:rPr>
            </w:pPr>
            <w:r>
              <w:rPr>
                <w:rFonts w:eastAsia="宋体" w:cs="宋体"/>
                <w:shd w:val="clear" w:color="auto" w:fill="FFFFFF"/>
              </w:rPr>
              <w:t>常规</w:t>
            </w:r>
          </w:p>
          <w:p w:rsidR="007427B4" w:rsidRDefault="007F0871">
            <w:pPr>
              <w:pStyle w:val="a0"/>
              <w:rPr>
                <w:rFonts w:hint="default"/>
              </w:rPr>
            </w:pPr>
            <w:r>
              <w:rPr>
                <w:noProof/>
              </w:rPr>
              <w:drawing>
                <wp:inline distT="0" distB="0" distL="114300" distR="114300">
                  <wp:extent cx="1270000" cy="1270635"/>
                  <wp:effectExtent l="0" t="0" r="6350" b="5715"/>
                  <wp:docPr id="6" name="图片 6" descr="dafa9f3a7cd11d686e16855e413d0d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dafa9f3a7cd11d686e16855e413d0d2"/>
                          <pic:cNvPicPr>
                            <a:picLocks noChangeAspect="1"/>
                          </pic:cNvPicPr>
                        </pic:nvPicPr>
                        <pic:blipFill>
                          <a:blip r:embed="rId10"/>
                          <a:stretch>
                            <a:fillRect/>
                          </a:stretch>
                        </pic:blipFill>
                        <pic:spPr>
                          <a:xfrm>
                            <a:off x="0" y="0"/>
                            <a:ext cx="1270000" cy="1270635"/>
                          </a:xfrm>
                          <a:prstGeom prst="rect">
                            <a:avLst/>
                          </a:prstGeom>
                        </pic:spPr>
                      </pic:pic>
                    </a:graphicData>
                  </a:graphic>
                </wp:inline>
              </w:drawing>
            </w:r>
          </w:p>
        </w:tc>
        <w:tc>
          <w:tcPr>
            <w:tcW w:w="468" w:type="dxa"/>
            <w:tcBorders>
              <w:top w:val="nil"/>
              <w:left w:val="nil"/>
              <w:bottom w:val="single" w:sz="4" w:space="0" w:color="auto"/>
              <w:right w:val="single" w:sz="4" w:space="0" w:color="auto"/>
            </w:tcBorders>
            <w:shd w:val="clear" w:color="auto" w:fill="auto"/>
            <w:noWrap/>
            <w:vAlign w:val="center"/>
          </w:tcPr>
          <w:p w:rsidR="007427B4" w:rsidRDefault="007F0871">
            <w:pPr>
              <w:adjustRightInd/>
              <w:snapToGrid/>
              <w:spacing w:after="0"/>
              <w:jc w:val="center"/>
              <w:rPr>
                <w:rFonts w:ascii="宋体" w:eastAsia="宋体" w:hAnsi="宋体" w:cs="宋体"/>
                <w:sz w:val="24"/>
                <w:shd w:val="clear" w:color="auto" w:fill="FFFFFF"/>
              </w:rPr>
            </w:pPr>
            <w:r>
              <w:rPr>
                <w:rFonts w:ascii="宋体" w:eastAsia="宋体" w:hAnsi="宋体" w:cs="宋体" w:hint="eastAsia"/>
                <w:sz w:val="24"/>
                <w:shd w:val="clear" w:color="auto" w:fill="FFFFFF"/>
              </w:rPr>
              <w:t>张</w:t>
            </w:r>
          </w:p>
        </w:tc>
        <w:tc>
          <w:tcPr>
            <w:tcW w:w="468" w:type="dxa"/>
            <w:tcBorders>
              <w:top w:val="nil"/>
              <w:left w:val="nil"/>
              <w:bottom w:val="single" w:sz="4" w:space="0" w:color="auto"/>
              <w:right w:val="single" w:sz="4" w:space="0" w:color="auto"/>
            </w:tcBorders>
            <w:shd w:val="clear" w:color="auto" w:fill="auto"/>
            <w:noWrap/>
            <w:vAlign w:val="center"/>
          </w:tcPr>
          <w:p w:rsidR="007427B4" w:rsidRDefault="007F0871">
            <w:pPr>
              <w:adjustRightInd/>
              <w:snapToGrid/>
              <w:spacing w:after="0"/>
              <w:jc w:val="center"/>
              <w:rPr>
                <w:rFonts w:ascii="宋体" w:eastAsia="宋体" w:hAnsi="宋体" w:cs="宋体"/>
                <w:sz w:val="24"/>
                <w:shd w:val="clear" w:color="auto" w:fill="FFFFFF"/>
              </w:rPr>
            </w:pPr>
            <w:r>
              <w:rPr>
                <w:rFonts w:ascii="宋体" w:eastAsia="宋体" w:hAnsi="宋体" w:cs="宋体" w:hint="eastAsia"/>
                <w:sz w:val="24"/>
                <w:shd w:val="clear" w:color="auto" w:fill="FFFFFF"/>
              </w:rPr>
              <w:t>5</w:t>
            </w:r>
          </w:p>
        </w:tc>
        <w:tc>
          <w:tcPr>
            <w:tcW w:w="708" w:type="dxa"/>
            <w:tcBorders>
              <w:top w:val="nil"/>
              <w:left w:val="nil"/>
              <w:bottom w:val="single" w:sz="4" w:space="0" w:color="auto"/>
              <w:right w:val="single" w:sz="4" w:space="0" w:color="auto"/>
            </w:tcBorders>
            <w:shd w:val="clear" w:color="auto" w:fill="auto"/>
            <w:noWrap/>
            <w:vAlign w:val="center"/>
          </w:tcPr>
          <w:p w:rsidR="007427B4" w:rsidRDefault="007F0871">
            <w:pPr>
              <w:adjustRightInd/>
              <w:snapToGrid/>
              <w:spacing w:after="0"/>
              <w:jc w:val="center"/>
              <w:rPr>
                <w:rFonts w:ascii="宋体" w:eastAsia="宋体" w:hAnsi="宋体" w:cs="宋体"/>
                <w:sz w:val="24"/>
                <w:shd w:val="clear" w:color="auto" w:fill="FFFFFF"/>
              </w:rPr>
            </w:pPr>
            <w:r>
              <w:rPr>
                <w:rFonts w:ascii="宋体" w:eastAsia="宋体" w:hAnsi="宋体" w:cs="宋体" w:hint="eastAsia"/>
                <w:sz w:val="24"/>
                <w:shd w:val="clear" w:color="auto" w:fill="FFFFFF"/>
              </w:rPr>
              <w:t>600</w:t>
            </w:r>
          </w:p>
        </w:tc>
        <w:tc>
          <w:tcPr>
            <w:tcW w:w="0" w:type="auto"/>
            <w:tcBorders>
              <w:top w:val="nil"/>
              <w:left w:val="nil"/>
              <w:bottom w:val="single" w:sz="4" w:space="0" w:color="auto"/>
              <w:right w:val="single" w:sz="4" w:space="0" w:color="auto"/>
            </w:tcBorders>
            <w:shd w:val="clear" w:color="auto" w:fill="auto"/>
            <w:noWrap/>
            <w:vAlign w:val="center"/>
          </w:tcPr>
          <w:p w:rsidR="007427B4" w:rsidRDefault="007F0871">
            <w:pPr>
              <w:adjustRightInd/>
              <w:snapToGrid/>
              <w:spacing w:after="0"/>
              <w:jc w:val="center"/>
              <w:rPr>
                <w:rFonts w:ascii="宋体" w:eastAsia="宋体" w:hAnsi="宋体" w:cs="宋体"/>
                <w:sz w:val="24"/>
                <w:shd w:val="clear" w:color="auto" w:fill="FFFFFF"/>
              </w:rPr>
            </w:pPr>
            <w:r>
              <w:rPr>
                <w:rFonts w:ascii="宋体" w:eastAsia="宋体" w:hAnsi="宋体" w:cs="宋体" w:hint="eastAsia"/>
                <w:sz w:val="24"/>
                <w:shd w:val="clear" w:color="auto" w:fill="FFFFFF"/>
              </w:rPr>
              <w:t>3000</w:t>
            </w:r>
          </w:p>
        </w:tc>
        <w:tc>
          <w:tcPr>
            <w:tcW w:w="456" w:type="dxa"/>
            <w:tcBorders>
              <w:top w:val="nil"/>
              <w:left w:val="nil"/>
              <w:bottom w:val="single" w:sz="4" w:space="0" w:color="auto"/>
              <w:right w:val="single" w:sz="4" w:space="0" w:color="auto"/>
            </w:tcBorders>
            <w:shd w:val="clear" w:color="auto" w:fill="auto"/>
            <w:noWrap/>
            <w:vAlign w:val="center"/>
          </w:tcPr>
          <w:p w:rsidR="007427B4" w:rsidRDefault="007427B4">
            <w:pPr>
              <w:adjustRightInd/>
              <w:snapToGrid/>
              <w:spacing w:after="0"/>
              <w:jc w:val="center"/>
              <w:rPr>
                <w:rFonts w:ascii="仿宋_GB2312" w:eastAsia="仿宋_GB2312" w:cs="Tahoma"/>
                <w:color w:val="000000"/>
              </w:rPr>
            </w:pPr>
          </w:p>
        </w:tc>
        <w:tc>
          <w:tcPr>
            <w:tcW w:w="456" w:type="dxa"/>
            <w:tcBorders>
              <w:top w:val="nil"/>
              <w:left w:val="nil"/>
              <w:bottom w:val="single" w:sz="4" w:space="0" w:color="auto"/>
              <w:right w:val="single" w:sz="4" w:space="0" w:color="auto"/>
            </w:tcBorders>
            <w:shd w:val="clear" w:color="auto" w:fill="auto"/>
            <w:noWrap/>
            <w:vAlign w:val="center"/>
          </w:tcPr>
          <w:p w:rsidR="007427B4" w:rsidRDefault="007427B4">
            <w:pPr>
              <w:adjustRightInd/>
              <w:snapToGrid/>
              <w:spacing w:after="0"/>
              <w:jc w:val="center"/>
              <w:rPr>
                <w:rFonts w:ascii="仿宋_GB2312" w:eastAsia="仿宋_GB2312" w:cs="Tahoma"/>
                <w:color w:val="000000"/>
              </w:rPr>
            </w:pPr>
          </w:p>
        </w:tc>
        <w:tc>
          <w:tcPr>
            <w:tcW w:w="0" w:type="auto"/>
            <w:tcBorders>
              <w:top w:val="nil"/>
              <w:left w:val="nil"/>
              <w:bottom w:val="single" w:sz="4" w:space="0" w:color="auto"/>
              <w:right w:val="single" w:sz="4" w:space="0" w:color="auto"/>
            </w:tcBorders>
            <w:shd w:val="clear" w:color="auto" w:fill="auto"/>
            <w:vAlign w:val="center"/>
          </w:tcPr>
          <w:p w:rsidR="007427B4" w:rsidRDefault="007F0871">
            <w:pPr>
              <w:adjustRightInd/>
              <w:snapToGrid/>
              <w:spacing w:after="0"/>
              <w:jc w:val="center"/>
              <w:rPr>
                <w:rFonts w:ascii="仿宋_GB2312" w:eastAsia="仿宋_GB2312" w:cs="Tahoma"/>
                <w:color w:val="000000"/>
              </w:rPr>
            </w:pPr>
            <w:r>
              <w:rPr>
                <w:rFonts w:ascii="仿宋_GB2312" w:eastAsia="仿宋_GB2312" w:cs="Tahoma" w:hint="eastAsia"/>
                <w:color w:val="000000"/>
              </w:rPr>
              <w:t>提供样品</w:t>
            </w:r>
          </w:p>
        </w:tc>
      </w:tr>
      <w:tr w:rsidR="007427B4">
        <w:trPr>
          <w:trHeight w:val="1254"/>
        </w:trPr>
        <w:tc>
          <w:tcPr>
            <w:tcW w:w="0" w:type="auto"/>
            <w:tcBorders>
              <w:top w:val="nil"/>
              <w:left w:val="single" w:sz="4" w:space="0" w:color="auto"/>
              <w:bottom w:val="single" w:sz="4" w:space="0" w:color="auto"/>
              <w:right w:val="single" w:sz="4" w:space="0" w:color="auto"/>
            </w:tcBorders>
            <w:shd w:val="clear" w:color="auto" w:fill="auto"/>
            <w:noWrap/>
            <w:vAlign w:val="center"/>
          </w:tcPr>
          <w:p w:rsidR="007427B4" w:rsidRDefault="007F0871">
            <w:pPr>
              <w:adjustRightInd/>
              <w:snapToGrid/>
              <w:spacing w:after="0"/>
              <w:jc w:val="center"/>
              <w:rPr>
                <w:rFonts w:ascii="宋体" w:eastAsia="宋体" w:hAnsi="宋体" w:cs="宋体"/>
                <w:sz w:val="24"/>
                <w:shd w:val="clear" w:color="auto" w:fill="FFFFFF"/>
              </w:rPr>
            </w:pPr>
            <w:r>
              <w:rPr>
                <w:rFonts w:ascii="宋体" w:eastAsia="宋体" w:hAnsi="宋体" w:cs="宋体" w:hint="eastAsia"/>
                <w:sz w:val="24"/>
                <w:shd w:val="clear" w:color="auto" w:fill="FFFFFF"/>
              </w:rPr>
              <w:lastRenderedPageBreak/>
              <w:t>3</w:t>
            </w:r>
          </w:p>
        </w:tc>
        <w:tc>
          <w:tcPr>
            <w:tcW w:w="0" w:type="auto"/>
            <w:tcBorders>
              <w:top w:val="nil"/>
              <w:left w:val="nil"/>
              <w:bottom w:val="single" w:sz="4" w:space="0" w:color="auto"/>
              <w:right w:val="single" w:sz="4" w:space="0" w:color="auto"/>
            </w:tcBorders>
            <w:shd w:val="clear" w:color="auto" w:fill="auto"/>
            <w:vAlign w:val="center"/>
          </w:tcPr>
          <w:p w:rsidR="007427B4" w:rsidRDefault="007F0871">
            <w:pPr>
              <w:adjustRightInd/>
              <w:snapToGrid/>
              <w:spacing w:after="0"/>
              <w:jc w:val="center"/>
              <w:rPr>
                <w:rFonts w:ascii="宋体" w:eastAsia="宋体" w:hAnsi="宋体" w:cs="宋体"/>
                <w:sz w:val="24"/>
                <w:shd w:val="clear" w:color="auto" w:fill="FFFFFF"/>
              </w:rPr>
            </w:pPr>
            <w:r>
              <w:rPr>
                <w:rFonts w:ascii="宋体" w:eastAsia="宋体" w:hAnsi="宋体" w:cs="宋体" w:hint="eastAsia"/>
                <w:sz w:val="24"/>
                <w:shd w:val="clear" w:color="auto" w:fill="FFFFFF"/>
              </w:rPr>
              <w:t>文件柜</w:t>
            </w:r>
          </w:p>
        </w:tc>
        <w:tc>
          <w:tcPr>
            <w:tcW w:w="0" w:type="auto"/>
            <w:tcBorders>
              <w:top w:val="nil"/>
              <w:left w:val="nil"/>
              <w:bottom w:val="single" w:sz="4" w:space="0" w:color="auto"/>
              <w:right w:val="single" w:sz="4" w:space="0" w:color="auto"/>
            </w:tcBorders>
            <w:shd w:val="clear" w:color="auto" w:fill="auto"/>
            <w:vAlign w:val="center"/>
          </w:tcPr>
          <w:p w:rsidR="007427B4" w:rsidRDefault="007F0871">
            <w:pPr>
              <w:adjustRightInd/>
              <w:snapToGrid/>
              <w:spacing w:after="0"/>
              <w:jc w:val="center"/>
              <w:rPr>
                <w:rFonts w:ascii="宋体" w:eastAsia="宋体" w:hAnsi="宋体" w:cs="宋体"/>
                <w:sz w:val="24"/>
                <w:shd w:val="clear" w:color="auto" w:fill="FFFFFF"/>
              </w:rPr>
            </w:pPr>
            <w:r>
              <w:rPr>
                <w:rFonts w:ascii="宋体" w:eastAsia="宋体" w:hAnsi="宋体" w:cs="宋体" w:hint="eastAsia"/>
                <w:sz w:val="24"/>
                <w:shd w:val="clear" w:color="auto" w:fill="FFFFFF"/>
              </w:rPr>
              <w:t>材质：冷轧钢、钢制柜体、静电喷塑；颜色：灰白色；厚度≥</w:t>
            </w:r>
            <w:r>
              <w:rPr>
                <w:rFonts w:ascii="宋体" w:eastAsia="宋体" w:hAnsi="宋体" w:cs="宋体" w:hint="eastAsia"/>
                <w:sz w:val="24"/>
                <w:shd w:val="clear" w:color="auto" w:fill="FFFFFF"/>
              </w:rPr>
              <w:t>0.8mm</w:t>
            </w:r>
            <w:r>
              <w:rPr>
                <w:rFonts w:ascii="宋体" w:eastAsia="宋体" w:hAnsi="宋体" w:cs="宋体" w:hint="eastAsia"/>
                <w:sz w:val="24"/>
                <w:shd w:val="clear" w:color="auto" w:fill="FFFFFF"/>
              </w:rPr>
              <w:t>，</w:t>
            </w:r>
          </w:p>
          <w:p w:rsidR="007427B4" w:rsidRDefault="007F0871">
            <w:pPr>
              <w:adjustRightInd/>
              <w:snapToGrid/>
              <w:spacing w:after="0"/>
              <w:jc w:val="center"/>
              <w:rPr>
                <w:rFonts w:ascii="宋体" w:eastAsia="宋体" w:hAnsi="宋体" w:cs="宋体"/>
                <w:sz w:val="24"/>
                <w:shd w:val="clear" w:color="auto" w:fill="FFFFFF"/>
              </w:rPr>
            </w:pPr>
            <w:r>
              <w:rPr>
                <w:rFonts w:ascii="宋体" w:eastAsia="宋体" w:hAnsi="宋体" w:cs="宋体" w:hint="eastAsia"/>
                <w:sz w:val="24"/>
                <w:shd w:val="clear" w:color="auto" w:fill="FFFFFF"/>
              </w:rPr>
              <w:t>分五节文件柜</w:t>
            </w:r>
          </w:p>
        </w:tc>
        <w:tc>
          <w:tcPr>
            <w:tcW w:w="2256" w:type="dxa"/>
            <w:tcBorders>
              <w:top w:val="nil"/>
              <w:left w:val="nil"/>
              <w:bottom w:val="single" w:sz="4" w:space="0" w:color="auto"/>
              <w:right w:val="single" w:sz="4" w:space="0" w:color="auto"/>
            </w:tcBorders>
            <w:shd w:val="clear" w:color="auto" w:fill="auto"/>
            <w:vAlign w:val="center"/>
          </w:tcPr>
          <w:p w:rsidR="007427B4" w:rsidRDefault="007F0871">
            <w:pPr>
              <w:adjustRightInd/>
              <w:snapToGrid/>
              <w:spacing w:after="0"/>
              <w:ind w:firstLineChars="100" w:firstLine="240"/>
              <w:jc w:val="center"/>
              <w:rPr>
                <w:rFonts w:ascii="宋体" w:eastAsia="宋体" w:hAnsi="宋体" w:cs="宋体"/>
                <w:sz w:val="24"/>
                <w:shd w:val="clear" w:color="auto" w:fill="FFFFFF"/>
              </w:rPr>
            </w:pPr>
            <w:r>
              <w:rPr>
                <w:rFonts w:ascii="宋体" w:eastAsia="宋体" w:hAnsi="宋体" w:cs="宋体" w:hint="eastAsia"/>
                <w:sz w:val="24"/>
                <w:shd w:val="clear" w:color="auto" w:fill="FFFFFF"/>
              </w:rPr>
              <w:t>860*400*1980</w:t>
            </w:r>
          </w:p>
          <w:p w:rsidR="007427B4" w:rsidRDefault="007F0871">
            <w:pPr>
              <w:pStyle w:val="a0"/>
              <w:jc w:val="center"/>
              <w:rPr>
                <w:rFonts w:hint="default"/>
              </w:rPr>
            </w:pPr>
            <w:r>
              <w:rPr>
                <w:noProof/>
              </w:rPr>
              <w:drawing>
                <wp:inline distT="0" distB="0" distL="114300" distR="114300">
                  <wp:extent cx="1295400" cy="2152015"/>
                  <wp:effectExtent l="0" t="0" r="0" b="635"/>
                  <wp:docPr id="8" name="图片 8" descr="bcd71a88fd73c73a4fbd17c031abfc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bcd71a88fd73c73a4fbd17c031abfc0"/>
                          <pic:cNvPicPr>
                            <a:picLocks noChangeAspect="1"/>
                          </pic:cNvPicPr>
                        </pic:nvPicPr>
                        <pic:blipFill>
                          <a:blip r:embed="rId11"/>
                          <a:stretch>
                            <a:fillRect/>
                          </a:stretch>
                        </pic:blipFill>
                        <pic:spPr>
                          <a:xfrm>
                            <a:off x="0" y="0"/>
                            <a:ext cx="1295400" cy="2152015"/>
                          </a:xfrm>
                          <a:prstGeom prst="rect">
                            <a:avLst/>
                          </a:prstGeom>
                        </pic:spPr>
                      </pic:pic>
                    </a:graphicData>
                  </a:graphic>
                </wp:inline>
              </w:drawing>
            </w:r>
          </w:p>
        </w:tc>
        <w:tc>
          <w:tcPr>
            <w:tcW w:w="468" w:type="dxa"/>
            <w:tcBorders>
              <w:top w:val="nil"/>
              <w:left w:val="nil"/>
              <w:bottom w:val="single" w:sz="4" w:space="0" w:color="auto"/>
              <w:right w:val="single" w:sz="4" w:space="0" w:color="auto"/>
            </w:tcBorders>
            <w:shd w:val="clear" w:color="auto" w:fill="auto"/>
            <w:vAlign w:val="center"/>
          </w:tcPr>
          <w:p w:rsidR="007427B4" w:rsidRDefault="007F0871">
            <w:pPr>
              <w:adjustRightInd/>
              <w:snapToGrid/>
              <w:spacing w:after="0"/>
              <w:jc w:val="center"/>
              <w:rPr>
                <w:rFonts w:ascii="宋体" w:eastAsia="宋体" w:hAnsi="宋体" w:cs="宋体"/>
                <w:sz w:val="24"/>
                <w:shd w:val="clear" w:color="auto" w:fill="FFFFFF"/>
              </w:rPr>
            </w:pPr>
            <w:proofErr w:type="gramStart"/>
            <w:r>
              <w:rPr>
                <w:rFonts w:ascii="宋体" w:eastAsia="宋体" w:hAnsi="宋体" w:cs="宋体" w:hint="eastAsia"/>
                <w:sz w:val="24"/>
                <w:shd w:val="clear" w:color="auto" w:fill="FFFFFF"/>
              </w:rPr>
              <w:t>个</w:t>
            </w:r>
            <w:proofErr w:type="gramEnd"/>
          </w:p>
        </w:tc>
        <w:tc>
          <w:tcPr>
            <w:tcW w:w="468" w:type="dxa"/>
            <w:tcBorders>
              <w:top w:val="nil"/>
              <w:left w:val="nil"/>
              <w:bottom w:val="single" w:sz="4" w:space="0" w:color="auto"/>
              <w:right w:val="single" w:sz="4" w:space="0" w:color="auto"/>
            </w:tcBorders>
            <w:shd w:val="clear" w:color="auto" w:fill="auto"/>
            <w:noWrap/>
            <w:vAlign w:val="center"/>
          </w:tcPr>
          <w:p w:rsidR="007427B4" w:rsidRDefault="007F0871">
            <w:pPr>
              <w:adjustRightInd/>
              <w:snapToGrid/>
              <w:spacing w:after="0"/>
              <w:jc w:val="center"/>
              <w:rPr>
                <w:rFonts w:ascii="宋体" w:eastAsia="宋体" w:hAnsi="宋体" w:cs="宋体"/>
                <w:sz w:val="24"/>
                <w:shd w:val="clear" w:color="auto" w:fill="FFFFFF"/>
              </w:rPr>
            </w:pPr>
            <w:r>
              <w:rPr>
                <w:rFonts w:ascii="宋体" w:eastAsia="宋体" w:hAnsi="宋体" w:cs="宋体" w:hint="eastAsia"/>
                <w:sz w:val="24"/>
                <w:shd w:val="clear" w:color="auto" w:fill="FFFFFF"/>
              </w:rPr>
              <w:t>5</w:t>
            </w:r>
          </w:p>
        </w:tc>
        <w:tc>
          <w:tcPr>
            <w:tcW w:w="708" w:type="dxa"/>
            <w:tcBorders>
              <w:top w:val="nil"/>
              <w:left w:val="nil"/>
              <w:bottom w:val="single" w:sz="4" w:space="0" w:color="auto"/>
              <w:right w:val="single" w:sz="4" w:space="0" w:color="auto"/>
            </w:tcBorders>
            <w:shd w:val="clear" w:color="auto" w:fill="auto"/>
            <w:noWrap/>
            <w:vAlign w:val="center"/>
          </w:tcPr>
          <w:p w:rsidR="007427B4" w:rsidRDefault="007F0871">
            <w:pPr>
              <w:adjustRightInd/>
              <w:snapToGrid/>
              <w:spacing w:after="0"/>
              <w:jc w:val="center"/>
              <w:rPr>
                <w:rFonts w:ascii="宋体" w:eastAsia="宋体" w:hAnsi="宋体" w:cs="宋体"/>
                <w:sz w:val="24"/>
                <w:shd w:val="clear" w:color="auto" w:fill="FFFFFF"/>
              </w:rPr>
            </w:pPr>
            <w:r>
              <w:rPr>
                <w:rFonts w:ascii="宋体" w:eastAsia="宋体" w:hAnsi="宋体" w:cs="宋体" w:hint="eastAsia"/>
                <w:sz w:val="24"/>
                <w:shd w:val="clear" w:color="auto" w:fill="FFFFFF"/>
              </w:rPr>
              <w:t>1000</w:t>
            </w:r>
          </w:p>
        </w:tc>
        <w:tc>
          <w:tcPr>
            <w:tcW w:w="0" w:type="auto"/>
            <w:tcBorders>
              <w:top w:val="nil"/>
              <w:left w:val="nil"/>
              <w:bottom w:val="single" w:sz="4" w:space="0" w:color="auto"/>
              <w:right w:val="single" w:sz="4" w:space="0" w:color="auto"/>
            </w:tcBorders>
            <w:shd w:val="clear" w:color="auto" w:fill="auto"/>
            <w:noWrap/>
            <w:vAlign w:val="center"/>
          </w:tcPr>
          <w:p w:rsidR="007427B4" w:rsidRDefault="007F0871">
            <w:pPr>
              <w:adjustRightInd/>
              <w:snapToGrid/>
              <w:spacing w:after="0"/>
              <w:jc w:val="center"/>
              <w:rPr>
                <w:rFonts w:ascii="宋体" w:eastAsia="宋体" w:hAnsi="宋体" w:cs="宋体"/>
                <w:sz w:val="24"/>
                <w:shd w:val="clear" w:color="auto" w:fill="FFFFFF"/>
              </w:rPr>
            </w:pPr>
            <w:r>
              <w:rPr>
                <w:rFonts w:ascii="宋体" w:eastAsia="宋体" w:hAnsi="宋体" w:cs="宋体" w:hint="eastAsia"/>
                <w:sz w:val="24"/>
                <w:shd w:val="clear" w:color="auto" w:fill="FFFFFF"/>
              </w:rPr>
              <w:t>5000</w:t>
            </w:r>
          </w:p>
        </w:tc>
        <w:tc>
          <w:tcPr>
            <w:tcW w:w="456" w:type="dxa"/>
            <w:tcBorders>
              <w:top w:val="nil"/>
              <w:left w:val="nil"/>
              <w:bottom w:val="single" w:sz="4" w:space="0" w:color="auto"/>
              <w:right w:val="single" w:sz="4" w:space="0" w:color="auto"/>
            </w:tcBorders>
            <w:shd w:val="clear" w:color="auto" w:fill="auto"/>
            <w:noWrap/>
            <w:vAlign w:val="center"/>
          </w:tcPr>
          <w:p w:rsidR="007427B4" w:rsidRDefault="007427B4">
            <w:pPr>
              <w:adjustRightInd/>
              <w:snapToGrid/>
              <w:spacing w:after="0"/>
              <w:jc w:val="center"/>
            </w:pPr>
          </w:p>
        </w:tc>
        <w:tc>
          <w:tcPr>
            <w:tcW w:w="456" w:type="dxa"/>
            <w:tcBorders>
              <w:top w:val="nil"/>
              <w:left w:val="nil"/>
              <w:bottom w:val="single" w:sz="4" w:space="0" w:color="auto"/>
              <w:right w:val="single" w:sz="4" w:space="0" w:color="auto"/>
            </w:tcBorders>
            <w:shd w:val="clear" w:color="auto" w:fill="auto"/>
            <w:noWrap/>
            <w:vAlign w:val="center"/>
          </w:tcPr>
          <w:p w:rsidR="007427B4" w:rsidRDefault="007427B4">
            <w:pPr>
              <w:adjustRightInd/>
              <w:snapToGrid/>
              <w:spacing w:after="0"/>
              <w:jc w:val="center"/>
              <w:rPr>
                <w:rFonts w:ascii="宋体" w:eastAsia="宋体" w:hAnsi="宋体" w:cs="宋体"/>
                <w:sz w:val="24"/>
                <w:shd w:val="clear" w:color="auto" w:fill="FFFFFF"/>
              </w:rPr>
            </w:pPr>
          </w:p>
        </w:tc>
        <w:tc>
          <w:tcPr>
            <w:tcW w:w="0" w:type="auto"/>
            <w:tcBorders>
              <w:top w:val="nil"/>
              <w:left w:val="nil"/>
              <w:bottom w:val="single" w:sz="4" w:space="0" w:color="auto"/>
              <w:right w:val="single" w:sz="4" w:space="0" w:color="auto"/>
            </w:tcBorders>
            <w:shd w:val="clear" w:color="auto" w:fill="auto"/>
            <w:vAlign w:val="center"/>
          </w:tcPr>
          <w:p w:rsidR="007427B4" w:rsidRDefault="007427B4">
            <w:pPr>
              <w:adjustRightInd/>
              <w:snapToGrid/>
              <w:spacing w:after="0"/>
              <w:jc w:val="center"/>
              <w:rPr>
                <w:rFonts w:ascii="仿宋_GB2312" w:eastAsia="仿宋_GB2312" w:cs="Tahoma"/>
                <w:color w:val="000000"/>
              </w:rPr>
            </w:pPr>
          </w:p>
        </w:tc>
      </w:tr>
      <w:tr w:rsidR="007427B4">
        <w:trPr>
          <w:trHeight w:val="4231"/>
        </w:trPr>
        <w:tc>
          <w:tcPr>
            <w:tcW w:w="0" w:type="auto"/>
            <w:tcBorders>
              <w:top w:val="nil"/>
              <w:left w:val="single" w:sz="4" w:space="0" w:color="auto"/>
              <w:bottom w:val="single" w:sz="4" w:space="0" w:color="auto"/>
              <w:right w:val="single" w:sz="4" w:space="0" w:color="auto"/>
            </w:tcBorders>
            <w:shd w:val="clear" w:color="auto" w:fill="auto"/>
            <w:noWrap/>
            <w:vAlign w:val="center"/>
          </w:tcPr>
          <w:p w:rsidR="007427B4" w:rsidRDefault="007F0871">
            <w:pPr>
              <w:adjustRightInd/>
              <w:snapToGrid/>
              <w:spacing w:after="0"/>
              <w:jc w:val="center"/>
              <w:rPr>
                <w:rFonts w:ascii="宋体" w:eastAsia="宋体" w:hAnsi="宋体" w:cs="宋体"/>
                <w:sz w:val="24"/>
                <w:shd w:val="clear" w:color="auto" w:fill="FFFFFF"/>
              </w:rPr>
            </w:pPr>
            <w:r>
              <w:rPr>
                <w:rFonts w:ascii="宋体" w:eastAsia="宋体" w:hAnsi="宋体" w:cs="宋体" w:hint="eastAsia"/>
                <w:sz w:val="24"/>
                <w:shd w:val="clear" w:color="auto" w:fill="FFFFFF"/>
              </w:rPr>
              <w:t>4</w:t>
            </w:r>
          </w:p>
        </w:tc>
        <w:tc>
          <w:tcPr>
            <w:tcW w:w="471" w:type="dxa"/>
            <w:tcBorders>
              <w:top w:val="nil"/>
              <w:left w:val="nil"/>
              <w:bottom w:val="single" w:sz="4" w:space="0" w:color="auto"/>
              <w:right w:val="single" w:sz="4" w:space="0" w:color="auto"/>
            </w:tcBorders>
            <w:shd w:val="clear" w:color="auto" w:fill="auto"/>
            <w:vAlign w:val="center"/>
          </w:tcPr>
          <w:p w:rsidR="007427B4" w:rsidRDefault="007F0871">
            <w:pPr>
              <w:adjustRightInd/>
              <w:snapToGrid/>
              <w:spacing w:after="0"/>
              <w:jc w:val="center"/>
              <w:rPr>
                <w:rFonts w:ascii="宋体" w:eastAsia="宋体" w:hAnsi="宋体" w:cs="宋体"/>
                <w:sz w:val="24"/>
                <w:shd w:val="clear" w:color="auto" w:fill="FFFFFF"/>
              </w:rPr>
            </w:pPr>
            <w:r>
              <w:rPr>
                <w:rFonts w:ascii="宋体" w:eastAsia="宋体" w:hAnsi="宋体" w:cs="宋体" w:hint="eastAsia"/>
                <w:sz w:val="24"/>
                <w:shd w:val="clear" w:color="auto" w:fill="FFFFFF"/>
              </w:rPr>
              <w:t>文件柜</w:t>
            </w:r>
          </w:p>
        </w:tc>
        <w:tc>
          <w:tcPr>
            <w:tcW w:w="3457" w:type="dxa"/>
            <w:tcBorders>
              <w:top w:val="nil"/>
              <w:left w:val="nil"/>
              <w:bottom w:val="single" w:sz="4" w:space="0" w:color="auto"/>
              <w:right w:val="single" w:sz="4" w:space="0" w:color="auto"/>
            </w:tcBorders>
            <w:shd w:val="clear" w:color="auto" w:fill="auto"/>
            <w:vAlign w:val="center"/>
          </w:tcPr>
          <w:p w:rsidR="007427B4" w:rsidRDefault="007F0871">
            <w:pPr>
              <w:adjustRightInd/>
              <w:snapToGrid/>
              <w:spacing w:after="0"/>
              <w:jc w:val="center"/>
              <w:rPr>
                <w:rFonts w:ascii="宋体" w:eastAsia="宋体" w:hAnsi="宋体" w:cs="宋体"/>
                <w:sz w:val="24"/>
                <w:shd w:val="clear" w:color="auto" w:fill="FFFFFF"/>
              </w:rPr>
            </w:pPr>
            <w:r>
              <w:rPr>
                <w:rFonts w:ascii="宋体" w:eastAsia="宋体" w:hAnsi="宋体" w:cs="宋体" w:hint="eastAsia"/>
                <w:sz w:val="24"/>
                <w:shd w:val="clear" w:color="auto" w:fill="FFFFFF"/>
              </w:rPr>
              <w:t>材质：冷轧钢、钢制柜体、静电喷塑；颜色：灰白色；厚度≥</w:t>
            </w:r>
            <w:r>
              <w:rPr>
                <w:rFonts w:ascii="宋体" w:eastAsia="宋体" w:hAnsi="宋体" w:cs="宋体" w:hint="eastAsia"/>
                <w:sz w:val="24"/>
                <w:shd w:val="clear" w:color="auto" w:fill="FFFFFF"/>
              </w:rPr>
              <w:t>0.8mm</w:t>
            </w:r>
            <w:r>
              <w:rPr>
                <w:rFonts w:ascii="宋体" w:eastAsia="宋体" w:hAnsi="宋体" w:cs="宋体" w:hint="eastAsia"/>
                <w:sz w:val="24"/>
                <w:shd w:val="clear" w:color="auto" w:fill="FFFFFF"/>
              </w:rPr>
              <w:t>，</w:t>
            </w:r>
          </w:p>
          <w:p w:rsidR="007427B4" w:rsidRDefault="007F0871">
            <w:pPr>
              <w:adjustRightInd/>
              <w:snapToGrid/>
              <w:spacing w:after="0"/>
              <w:jc w:val="center"/>
              <w:rPr>
                <w:rFonts w:ascii="宋体" w:eastAsia="宋体" w:hAnsi="宋体" w:cs="宋体"/>
                <w:sz w:val="24"/>
                <w:shd w:val="clear" w:color="auto" w:fill="FFFFFF"/>
              </w:rPr>
            </w:pPr>
            <w:proofErr w:type="gramStart"/>
            <w:r>
              <w:rPr>
                <w:rFonts w:ascii="宋体" w:eastAsia="宋体" w:hAnsi="宋体" w:cs="宋体" w:hint="eastAsia"/>
                <w:sz w:val="24"/>
                <w:shd w:val="clear" w:color="auto" w:fill="FFFFFF"/>
              </w:rPr>
              <w:t>偏五斗</w:t>
            </w:r>
            <w:proofErr w:type="gramEnd"/>
            <w:r>
              <w:rPr>
                <w:rFonts w:ascii="宋体" w:eastAsia="宋体" w:hAnsi="宋体" w:cs="宋体" w:hint="eastAsia"/>
                <w:sz w:val="24"/>
                <w:shd w:val="clear" w:color="auto" w:fill="FFFFFF"/>
              </w:rPr>
              <w:t>铁皮柜</w:t>
            </w:r>
          </w:p>
        </w:tc>
        <w:tc>
          <w:tcPr>
            <w:tcW w:w="2256" w:type="dxa"/>
            <w:tcBorders>
              <w:top w:val="nil"/>
              <w:left w:val="nil"/>
              <w:bottom w:val="single" w:sz="4" w:space="0" w:color="auto"/>
              <w:right w:val="single" w:sz="4" w:space="0" w:color="auto"/>
            </w:tcBorders>
            <w:shd w:val="clear" w:color="auto" w:fill="auto"/>
            <w:noWrap/>
            <w:vAlign w:val="center"/>
          </w:tcPr>
          <w:p w:rsidR="007427B4" w:rsidRDefault="007F0871">
            <w:pPr>
              <w:adjustRightInd/>
              <w:snapToGrid/>
              <w:spacing w:after="0"/>
              <w:ind w:firstLineChars="100" w:firstLine="240"/>
              <w:jc w:val="center"/>
              <w:rPr>
                <w:rFonts w:ascii="宋体" w:eastAsia="宋体" w:hAnsi="宋体" w:cs="宋体"/>
                <w:sz w:val="24"/>
                <w:shd w:val="clear" w:color="auto" w:fill="FFFFFF"/>
              </w:rPr>
            </w:pPr>
            <w:r>
              <w:rPr>
                <w:rFonts w:ascii="宋体" w:eastAsia="宋体" w:hAnsi="宋体" w:cs="宋体" w:hint="eastAsia"/>
                <w:sz w:val="24"/>
                <w:shd w:val="clear" w:color="auto" w:fill="FFFFFF"/>
              </w:rPr>
              <w:t>860*400*1800</w:t>
            </w:r>
          </w:p>
          <w:p w:rsidR="007427B4" w:rsidRDefault="007F0871">
            <w:pPr>
              <w:pStyle w:val="a0"/>
              <w:jc w:val="center"/>
              <w:rPr>
                <w:rFonts w:hint="default"/>
              </w:rPr>
            </w:pPr>
            <w:r>
              <w:rPr>
                <w:noProof/>
              </w:rPr>
              <w:drawing>
                <wp:inline distT="0" distB="0" distL="114300" distR="114300">
                  <wp:extent cx="1290320" cy="1704340"/>
                  <wp:effectExtent l="0" t="0" r="5080" b="10160"/>
                  <wp:docPr id="9" name="图片 9" descr="e3b2e949b00814ba8fc553a16dc745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e3b2e949b00814ba8fc553a16dc745f"/>
                          <pic:cNvPicPr>
                            <a:picLocks noChangeAspect="1"/>
                          </pic:cNvPicPr>
                        </pic:nvPicPr>
                        <pic:blipFill>
                          <a:blip r:embed="rId12"/>
                          <a:stretch>
                            <a:fillRect/>
                          </a:stretch>
                        </pic:blipFill>
                        <pic:spPr>
                          <a:xfrm>
                            <a:off x="0" y="0"/>
                            <a:ext cx="1290320" cy="1704340"/>
                          </a:xfrm>
                          <a:prstGeom prst="rect">
                            <a:avLst/>
                          </a:prstGeom>
                        </pic:spPr>
                      </pic:pic>
                    </a:graphicData>
                  </a:graphic>
                </wp:inline>
              </w:drawing>
            </w:r>
          </w:p>
        </w:tc>
        <w:tc>
          <w:tcPr>
            <w:tcW w:w="468" w:type="dxa"/>
            <w:tcBorders>
              <w:top w:val="nil"/>
              <w:left w:val="nil"/>
              <w:bottom w:val="single" w:sz="4" w:space="0" w:color="auto"/>
              <w:right w:val="single" w:sz="4" w:space="0" w:color="auto"/>
            </w:tcBorders>
            <w:shd w:val="clear" w:color="auto" w:fill="auto"/>
            <w:noWrap/>
            <w:vAlign w:val="center"/>
          </w:tcPr>
          <w:p w:rsidR="007427B4" w:rsidRDefault="007F0871">
            <w:pPr>
              <w:adjustRightInd/>
              <w:snapToGrid/>
              <w:spacing w:after="0"/>
              <w:jc w:val="center"/>
              <w:rPr>
                <w:rFonts w:ascii="宋体" w:eastAsia="宋体" w:hAnsi="宋体" w:cs="宋体"/>
                <w:sz w:val="24"/>
                <w:shd w:val="clear" w:color="auto" w:fill="FFFFFF"/>
              </w:rPr>
            </w:pPr>
            <w:proofErr w:type="gramStart"/>
            <w:r>
              <w:rPr>
                <w:rFonts w:ascii="宋体" w:eastAsia="宋体" w:hAnsi="宋体" w:cs="宋体" w:hint="eastAsia"/>
                <w:sz w:val="24"/>
                <w:shd w:val="clear" w:color="auto" w:fill="FFFFFF"/>
              </w:rPr>
              <w:t>个</w:t>
            </w:r>
            <w:proofErr w:type="gramEnd"/>
          </w:p>
        </w:tc>
        <w:tc>
          <w:tcPr>
            <w:tcW w:w="468" w:type="dxa"/>
            <w:tcBorders>
              <w:top w:val="nil"/>
              <w:left w:val="nil"/>
              <w:bottom w:val="single" w:sz="4" w:space="0" w:color="auto"/>
              <w:right w:val="single" w:sz="4" w:space="0" w:color="auto"/>
            </w:tcBorders>
            <w:shd w:val="clear" w:color="auto" w:fill="auto"/>
            <w:noWrap/>
            <w:vAlign w:val="center"/>
          </w:tcPr>
          <w:p w:rsidR="007427B4" w:rsidRDefault="007F0871">
            <w:pPr>
              <w:adjustRightInd/>
              <w:snapToGrid/>
              <w:spacing w:after="0"/>
              <w:jc w:val="center"/>
              <w:rPr>
                <w:rFonts w:ascii="宋体" w:eastAsia="宋体" w:hAnsi="宋体" w:cs="宋体"/>
                <w:sz w:val="24"/>
                <w:shd w:val="clear" w:color="auto" w:fill="FFFFFF"/>
              </w:rPr>
            </w:pPr>
            <w:r>
              <w:rPr>
                <w:rFonts w:ascii="宋体" w:eastAsia="宋体" w:hAnsi="宋体" w:cs="宋体" w:hint="eastAsia"/>
                <w:sz w:val="24"/>
                <w:shd w:val="clear" w:color="auto" w:fill="FFFFFF"/>
              </w:rPr>
              <w:t>5</w:t>
            </w:r>
          </w:p>
        </w:tc>
        <w:tc>
          <w:tcPr>
            <w:tcW w:w="708" w:type="dxa"/>
            <w:tcBorders>
              <w:top w:val="nil"/>
              <w:left w:val="nil"/>
              <w:bottom w:val="single" w:sz="4" w:space="0" w:color="auto"/>
              <w:right w:val="single" w:sz="4" w:space="0" w:color="auto"/>
            </w:tcBorders>
            <w:shd w:val="clear" w:color="auto" w:fill="auto"/>
            <w:noWrap/>
            <w:vAlign w:val="center"/>
          </w:tcPr>
          <w:p w:rsidR="007427B4" w:rsidRDefault="007F0871">
            <w:pPr>
              <w:adjustRightInd/>
              <w:snapToGrid/>
              <w:spacing w:after="0"/>
              <w:jc w:val="center"/>
              <w:rPr>
                <w:rFonts w:ascii="宋体" w:eastAsia="宋体" w:hAnsi="宋体" w:cs="宋体"/>
                <w:sz w:val="24"/>
                <w:shd w:val="clear" w:color="auto" w:fill="FFFFFF"/>
              </w:rPr>
            </w:pPr>
            <w:r>
              <w:rPr>
                <w:rFonts w:ascii="宋体" w:eastAsia="宋体" w:hAnsi="宋体" w:cs="宋体" w:hint="eastAsia"/>
                <w:sz w:val="24"/>
                <w:shd w:val="clear" w:color="auto" w:fill="FFFFFF"/>
              </w:rPr>
              <w:t>1000</w:t>
            </w:r>
          </w:p>
        </w:tc>
        <w:tc>
          <w:tcPr>
            <w:tcW w:w="696" w:type="dxa"/>
            <w:tcBorders>
              <w:top w:val="nil"/>
              <w:left w:val="nil"/>
              <w:bottom w:val="single" w:sz="4" w:space="0" w:color="auto"/>
              <w:right w:val="single" w:sz="4" w:space="0" w:color="auto"/>
            </w:tcBorders>
            <w:shd w:val="clear" w:color="auto" w:fill="auto"/>
            <w:noWrap/>
            <w:vAlign w:val="center"/>
          </w:tcPr>
          <w:p w:rsidR="007427B4" w:rsidRDefault="007F0871">
            <w:pPr>
              <w:adjustRightInd/>
              <w:snapToGrid/>
              <w:spacing w:after="0"/>
              <w:jc w:val="center"/>
              <w:rPr>
                <w:rFonts w:ascii="宋体" w:eastAsia="宋体" w:hAnsi="宋体" w:cs="宋体"/>
                <w:sz w:val="24"/>
                <w:shd w:val="clear" w:color="auto" w:fill="FFFFFF"/>
              </w:rPr>
            </w:pPr>
            <w:r>
              <w:rPr>
                <w:rFonts w:ascii="宋体" w:eastAsia="宋体" w:hAnsi="宋体" w:cs="宋体" w:hint="eastAsia"/>
                <w:sz w:val="24"/>
                <w:shd w:val="clear" w:color="auto" w:fill="FFFFFF"/>
              </w:rPr>
              <w:t>5000</w:t>
            </w:r>
          </w:p>
        </w:tc>
        <w:tc>
          <w:tcPr>
            <w:tcW w:w="456" w:type="dxa"/>
            <w:tcBorders>
              <w:top w:val="nil"/>
              <w:left w:val="nil"/>
              <w:bottom w:val="single" w:sz="4" w:space="0" w:color="auto"/>
              <w:right w:val="single" w:sz="4" w:space="0" w:color="auto"/>
            </w:tcBorders>
            <w:shd w:val="clear" w:color="auto" w:fill="auto"/>
            <w:noWrap/>
            <w:vAlign w:val="center"/>
          </w:tcPr>
          <w:p w:rsidR="007427B4" w:rsidRDefault="007427B4">
            <w:pPr>
              <w:adjustRightInd/>
              <w:snapToGrid/>
              <w:spacing w:after="0"/>
              <w:jc w:val="center"/>
              <w:rPr>
                <w:rFonts w:ascii="宋体" w:eastAsia="宋体" w:hAnsi="宋体" w:cs="宋体"/>
                <w:sz w:val="24"/>
                <w:shd w:val="clear" w:color="auto" w:fill="FFFFFF"/>
              </w:rPr>
            </w:pPr>
          </w:p>
        </w:tc>
        <w:tc>
          <w:tcPr>
            <w:tcW w:w="456" w:type="dxa"/>
            <w:tcBorders>
              <w:top w:val="nil"/>
              <w:left w:val="nil"/>
              <w:bottom w:val="single" w:sz="4" w:space="0" w:color="auto"/>
              <w:right w:val="single" w:sz="4" w:space="0" w:color="auto"/>
            </w:tcBorders>
            <w:shd w:val="clear" w:color="auto" w:fill="auto"/>
            <w:noWrap/>
            <w:vAlign w:val="center"/>
          </w:tcPr>
          <w:p w:rsidR="007427B4" w:rsidRDefault="007427B4">
            <w:pPr>
              <w:adjustRightInd/>
              <w:snapToGrid/>
              <w:spacing w:after="0"/>
              <w:jc w:val="center"/>
              <w:rPr>
                <w:rFonts w:ascii="宋体" w:eastAsia="宋体" w:hAnsi="宋体" w:cs="宋体"/>
                <w:sz w:val="24"/>
                <w:shd w:val="clear" w:color="auto" w:fill="FFFFFF"/>
              </w:rPr>
            </w:pPr>
          </w:p>
        </w:tc>
        <w:tc>
          <w:tcPr>
            <w:tcW w:w="0" w:type="auto"/>
            <w:tcBorders>
              <w:top w:val="nil"/>
              <w:left w:val="nil"/>
              <w:bottom w:val="single" w:sz="4" w:space="0" w:color="auto"/>
              <w:right w:val="single" w:sz="4" w:space="0" w:color="auto"/>
            </w:tcBorders>
            <w:shd w:val="clear" w:color="auto" w:fill="auto"/>
            <w:vAlign w:val="center"/>
          </w:tcPr>
          <w:p w:rsidR="007427B4" w:rsidRDefault="007427B4">
            <w:pPr>
              <w:adjustRightInd/>
              <w:snapToGrid/>
              <w:spacing w:after="0"/>
              <w:jc w:val="center"/>
              <w:rPr>
                <w:rFonts w:ascii="仿宋_GB2312" w:eastAsia="仿宋_GB2312" w:cs="Tahoma"/>
                <w:color w:val="000000"/>
              </w:rPr>
            </w:pPr>
          </w:p>
        </w:tc>
      </w:tr>
      <w:tr w:rsidR="007427B4">
        <w:trPr>
          <w:trHeight w:val="3326"/>
        </w:trPr>
        <w:tc>
          <w:tcPr>
            <w:tcW w:w="0" w:type="auto"/>
            <w:tcBorders>
              <w:top w:val="nil"/>
              <w:left w:val="single" w:sz="4" w:space="0" w:color="auto"/>
              <w:bottom w:val="single" w:sz="4" w:space="0" w:color="auto"/>
              <w:right w:val="single" w:sz="4" w:space="0" w:color="auto"/>
            </w:tcBorders>
            <w:shd w:val="clear" w:color="auto" w:fill="auto"/>
            <w:noWrap/>
            <w:vAlign w:val="center"/>
          </w:tcPr>
          <w:p w:rsidR="007427B4" w:rsidRDefault="007F0871">
            <w:pPr>
              <w:adjustRightInd/>
              <w:snapToGrid/>
              <w:spacing w:after="0"/>
              <w:jc w:val="center"/>
              <w:rPr>
                <w:rFonts w:ascii="宋体" w:eastAsia="宋体" w:hAnsi="宋体" w:cs="宋体"/>
                <w:sz w:val="24"/>
                <w:shd w:val="clear" w:color="auto" w:fill="FFFFFF"/>
              </w:rPr>
            </w:pPr>
            <w:r>
              <w:rPr>
                <w:rFonts w:ascii="宋体" w:eastAsia="宋体" w:hAnsi="宋体" w:cs="宋体" w:hint="eastAsia"/>
                <w:sz w:val="24"/>
                <w:shd w:val="clear" w:color="auto" w:fill="FFFFFF"/>
              </w:rPr>
              <w:t>5</w:t>
            </w:r>
          </w:p>
        </w:tc>
        <w:tc>
          <w:tcPr>
            <w:tcW w:w="0" w:type="auto"/>
            <w:tcBorders>
              <w:top w:val="nil"/>
              <w:left w:val="nil"/>
              <w:bottom w:val="single" w:sz="4" w:space="0" w:color="auto"/>
              <w:right w:val="single" w:sz="4" w:space="0" w:color="auto"/>
            </w:tcBorders>
            <w:shd w:val="clear" w:color="auto" w:fill="auto"/>
            <w:vAlign w:val="center"/>
          </w:tcPr>
          <w:p w:rsidR="007427B4" w:rsidRDefault="007F0871">
            <w:pPr>
              <w:adjustRightInd/>
              <w:snapToGrid/>
              <w:spacing w:after="0"/>
              <w:jc w:val="center"/>
              <w:rPr>
                <w:rFonts w:ascii="宋体" w:eastAsia="宋体" w:hAnsi="宋体" w:cs="宋体"/>
                <w:sz w:val="24"/>
                <w:shd w:val="clear" w:color="auto" w:fill="FFFFFF"/>
              </w:rPr>
            </w:pPr>
            <w:r>
              <w:rPr>
                <w:rFonts w:ascii="宋体" w:eastAsia="宋体" w:hAnsi="宋体" w:cs="宋体" w:hint="eastAsia"/>
                <w:sz w:val="24"/>
                <w:shd w:val="clear" w:color="auto" w:fill="FFFFFF"/>
              </w:rPr>
              <w:t>沙发</w:t>
            </w:r>
          </w:p>
        </w:tc>
        <w:tc>
          <w:tcPr>
            <w:tcW w:w="0" w:type="auto"/>
            <w:tcBorders>
              <w:top w:val="nil"/>
              <w:left w:val="nil"/>
              <w:bottom w:val="single" w:sz="4" w:space="0" w:color="auto"/>
              <w:right w:val="single" w:sz="4" w:space="0" w:color="auto"/>
            </w:tcBorders>
            <w:shd w:val="clear" w:color="auto" w:fill="auto"/>
            <w:vAlign w:val="center"/>
          </w:tcPr>
          <w:p w:rsidR="007427B4" w:rsidRDefault="007F0871">
            <w:pPr>
              <w:numPr>
                <w:ilvl w:val="0"/>
                <w:numId w:val="1"/>
              </w:numPr>
              <w:adjustRightInd/>
              <w:snapToGrid/>
              <w:spacing w:after="0"/>
              <w:rPr>
                <w:rFonts w:ascii="宋体" w:eastAsia="宋体" w:hAnsi="宋体" w:cs="宋体"/>
                <w:sz w:val="24"/>
                <w:shd w:val="clear" w:color="auto" w:fill="FFFFFF"/>
              </w:rPr>
            </w:pPr>
            <w:r>
              <w:rPr>
                <w:rFonts w:ascii="宋体" w:eastAsia="宋体" w:hAnsi="宋体" w:cs="宋体" w:hint="eastAsia"/>
                <w:sz w:val="24"/>
                <w:shd w:val="clear" w:color="auto" w:fill="FFFFFF"/>
              </w:rPr>
              <w:t>面料：优质黑色牛皮饰面，纹路细致均匀，海绵采用</w:t>
            </w:r>
            <w:proofErr w:type="gramStart"/>
            <w:r>
              <w:rPr>
                <w:rFonts w:ascii="宋体" w:eastAsia="宋体" w:hAnsi="宋体" w:cs="宋体" w:hint="eastAsia"/>
                <w:sz w:val="24"/>
                <w:shd w:val="clear" w:color="auto" w:fill="FFFFFF"/>
              </w:rPr>
              <w:t>高档低燃高密度</w:t>
            </w:r>
            <w:proofErr w:type="gramEnd"/>
            <w:r>
              <w:rPr>
                <w:rFonts w:ascii="宋体" w:eastAsia="宋体" w:hAnsi="宋体" w:cs="宋体" w:hint="eastAsia"/>
                <w:sz w:val="24"/>
                <w:shd w:val="clear" w:color="auto" w:fill="FFFFFF"/>
              </w:rPr>
              <w:t>泡</w:t>
            </w:r>
            <w:proofErr w:type="gramStart"/>
            <w:r>
              <w:rPr>
                <w:rFonts w:ascii="宋体" w:eastAsia="宋体" w:hAnsi="宋体" w:cs="宋体" w:hint="eastAsia"/>
                <w:sz w:val="24"/>
                <w:shd w:val="clear" w:color="auto" w:fill="FFFFFF"/>
              </w:rPr>
              <w:t>绵</w:t>
            </w:r>
            <w:proofErr w:type="gramEnd"/>
            <w:r>
              <w:rPr>
                <w:rFonts w:ascii="宋体" w:eastAsia="宋体" w:hAnsi="宋体" w:cs="宋体" w:hint="eastAsia"/>
                <w:sz w:val="24"/>
                <w:shd w:val="clear" w:color="auto" w:fill="FFFFFF"/>
              </w:rPr>
              <w:t>，回弹力强、不易变形，人体工程学设计，坐感舒适。</w:t>
            </w:r>
          </w:p>
          <w:p w:rsidR="007427B4" w:rsidRDefault="007F0871">
            <w:pPr>
              <w:numPr>
                <w:ilvl w:val="0"/>
                <w:numId w:val="1"/>
              </w:numPr>
              <w:adjustRightInd/>
              <w:snapToGrid/>
              <w:spacing w:after="0"/>
              <w:rPr>
                <w:rFonts w:ascii="宋体" w:eastAsia="宋体" w:hAnsi="宋体" w:cs="宋体"/>
                <w:sz w:val="24"/>
                <w:shd w:val="clear" w:color="auto" w:fill="FFFFFF"/>
              </w:rPr>
            </w:pPr>
            <w:r>
              <w:rPr>
                <w:rFonts w:ascii="宋体" w:eastAsia="宋体" w:hAnsi="宋体" w:cs="宋体" w:hint="eastAsia"/>
                <w:sz w:val="24"/>
                <w:shd w:val="clear" w:color="auto" w:fill="FFFFFF"/>
              </w:rPr>
              <w:t>2.</w:t>
            </w:r>
            <w:r>
              <w:rPr>
                <w:rFonts w:ascii="宋体" w:eastAsia="宋体" w:hAnsi="宋体" w:cs="宋体" w:hint="eastAsia"/>
                <w:sz w:val="24"/>
                <w:shd w:val="clear" w:color="auto" w:fill="FFFFFF"/>
              </w:rPr>
              <w:t>高密度海绵，回弹力强不变形。密度大于</w:t>
            </w:r>
            <w:r>
              <w:rPr>
                <w:rFonts w:ascii="宋体" w:eastAsia="宋体" w:hAnsi="宋体" w:cs="宋体" w:hint="eastAsia"/>
                <w:sz w:val="24"/>
                <w:shd w:val="clear" w:color="auto" w:fill="FFFFFF"/>
              </w:rPr>
              <w:t>32</w:t>
            </w:r>
            <w:r>
              <w:rPr>
                <w:rFonts w:ascii="宋体" w:eastAsia="宋体" w:hAnsi="宋体" w:cs="宋体" w:hint="eastAsia"/>
                <w:sz w:val="24"/>
                <w:shd w:val="clear" w:color="auto" w:fill="FFFFFF"/>
              </w:rPr>
              <w:t>密度。</w:t>
            </w:r>
          </w:p>
          <w:p w:rsidR="007427B4" w:rsidRDefault="007F0871">
            <w:r>
              <w:rPr>
                <w:rFonts w:ascii="宋体" w:eastAsia="宋体" w:hAnsi="宋体" w:cs="宋体" w:hint="eastAsia"/>
                <w:sz w:val="24"/>
                <w:shd w:val="clear" w:color="auto" w:fill="FFFFFF"/>
              </w:rPr>
              <w:t>3.</w:t>
            </w:r>
            <w:r>
              <w:rPr>
                <w:rFonts w:ascii="宋体" w:eastAsia="宋体" w:hAnsi="宋体" w:cs="宋体" w:hint="eastAsia"/>
                <w:sz w:val="24"/>
                <w:shd w:val="clear" w:color="auto" w:fill="FFFFFF"/>
              </w:rPr>
              <w:t>桌</w:t>
            </w:r>
            <w:proofErr w:type="gramStart"/>
            <w:r>
              <w:rPr>
                <w:rFonts w:ascii="宋体" w:eastAsia="宋体" w:hAnsi="宋体" w:cs="宋体" w:hint="eastAsia"/>
                <w:sz w:val="24"/>
                <w:shd w:val="clear" w:color="auto" w:fill="FFFFFF"/>
              </w:rPr>
              <w:t>脚采用</w:t>
            </w:r>
            <w:proofErr w:type="gramEnd"/>
            <w:r>
              <w:rPr>
                <w:rFonts w:ascii="宋体" w:eastAsia="宋体" w:hAnsi="宋体" w:cs="宋体" w:hint="eastAsia"/>
                <w:sz w:val="24"/>
                <w:shd w:val="clear" w:color="auto" w:fill="FFFFFF"/>
              </w:rPr>
              <w:t>实木桌脚，强力支撑，稳固框架。</w:t>
            </w:r>
            <w:r>
              <w:rPr>
                <w:rFonts w:ascii="宋体" w:eastAsia="宋体" w:hAnsi="宋体" w:cs="宋体" w:hint="eastAsia"/>
                <w:sz w:val="24"/>
                <w:shd w:val="clear" w:color="auto" w:fill="FFFFFF"/>
              </w:rPr>
              <w:t xml:space="preserve">                                  </w:t>
            </w:r>
            <w:r>
              <w:rPr>
                <w:rFonts w:ascii="宋体" w:eastAsia="宋体" w:hAnsi="宋体" w:cs="宋体" w:hint="eastAsia"/>
                <w:sz w:val="24"/>
                <w:shd w:val="clear" w:color="auto" w:fill="FFFFFF"/>
              </w:rPr>
              <w:t xml:space="preserve">       4.ISO14001</w:t>
            </w:r>
            <w:r>
              <w:rPr>
                <w:rFonts w:ascii="宋体" w:eastAsia="宋体" w:hAnsi="宋体" w:cs="宋体" w:hint="eastAsia"/>
                <w:sz w:val="24"/>
                <w:shd w:val="clear" w:color="auto" w:fill="FFFFFF"/>
              </w:rPr>
              <w:t>环保及</w:t>
            </w:r>
            <w:r>
              <w:rPr>
                <w:rFonts w:ascii="宋体" w:eastAsia="宋体" w:hAnsi="宋体" w:cs="宋体" w:hint="eastAsia"/>
                <w:sz w:val="24"/>
                <w:shd w:val="clear" w:color="auto" w:fill="FFFFFF"/>
              </w:rPr>
              <w:t>GEP</w:t>
            </w:r>
            <w:r>
              <w:rPr>
                <w:rFonts w:ascii="宋体" w:eastAsia="宋体" w:hAnsi="宋体" w:cs="宋体" w:hint="eastAsia"/>
                <w:sz w:val="24"/>
                <w:shd w:val="clear" w:color="auto" w:fill="FFFFFF"/>
              </w:rPr>
              <w:t>绿色环保认证。</w:t>
            </w:r>
          </w:p>
          <w:p w:rsidR="007427B4" w:rsidRDefault="007427B4"/>
          <w:p w:rsidR="007427B4" w:rsidRDefault="007427B4"/>
          <w:p w:rsidR="007427B4" w:rsidRDefault="007427B4"/>
          <w:p w:rsidR="007427B4" w:rsidRDefault="007427B4">
            <w:pPr>
              <w:adjustRightInd/>
              <w:snapToGrid/>
              <w:spacing w:after="0"/>
              <w:jc w:val="center"/>
              <w:rPr>
                <w:rFonts w:ascii="宋体" w:eastAsia="宋体" w:hAnsi="宋体" w:cs="宋体"/>
                <w:sz w:val="24"/>
                <w:shd w:val="clear" w:color="auto" w:fill="FFFFFF"/>
              </w:rPr>
            </w:pPr>
          </w:p>
        </w:tc>
        <w:tc>
          <w:tcPr>
            <w:tcW w:w="2256" w:type="dxa"/>
            <w:tcBorders>
              <w:top w:val="nil"/>
              <w:left w:val="nil"/>
              <w:bottom w:val="single" w:sz="4" w:space="0" w:color="auto"/>
              <w:right w:val="single" w:sz="4" w:space="0" w:color="auto"/>
            </w:tcBorders>
            <w:shd w:val="clear" w:color="auto" w:fill="auto"/>
            <w:vAlign w:val="center"/>
          </w:tcPr>
          <w:p w:rsidR="007427B4" w:rsidRDefault="007F0871">
            <w:pPr>
              <w:adjustRightInd/>
              <w:snapToGrid/>
              <w:spacing w:after="0"/>
              <w:jc w:val="center"/>
            </w:pPr>
            <w:r>
              <w:rPr>
                <w:rFonts w:hint="eastAsia"/>
              </w:rPr>
              <w:lastRenderedPageBreak/>
              <w:t>单人位</w:t>
            </w:r>
          </w:p>
          <w:p w:rsidR="007427B4" w:rsidRDefault="007F0871">
            <w:pPr>
              <w:pStyle w:val="a0"/>
              <w:jc w:val="center"/>
              <w:rPr>
                <w:rFonts w:hint="default"/>
              </w:rPr>
            </w:pPr>
            <w:r>
              <w:t>1200*880*900</w:t>
            </w:r>
          </w:p>
          <w:p w:rsidR="007427B4" w:rsidRDefault="007F0871">
            <w:pPr>
              <w:jc w:val="center"/>
            </w:pPr>
            <w:r>
              <w:rPr>
                <w:noProof/>
              </w:rPr>
              <w:drawing>
                <wp:inline distT="0" distB="0" distL="114300" distR="114300">
                  <wp:extent cx="1285875" cy="972820"/>
                  <wp:effectExtent l="0" t="0" r="9525" b="17780"/>
                  <wp:docPr id="10" name="图片 10" descr="e3e25617ef9bd20679c2ac55387b9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e3e25617ef9bd20679c2ac55387b969"/>
                          <pic:cNvPicPr>
                            <a:picLocks noChangeAspect="1"/>
                          </pic:cNvPicPr>
                        </pic:nvPicPr>
                        <pic:blipFill>
                          <a:blip r:embed="rId13"/>
                          <a:srcRect t="37539" b="28249"/>
                          <a:stretch>
                            <a:fillRect/>
                          </a:stretch>
                        </pic:blipFill>
                        <pic:spPr>
                          <a:xfrm>
                            <a:off x="0" y="0"/>
                            <a:ext cx="1285875" cy="972820"/>
                          </a:xfrm>
                          <a:prstGeom prst="rect">
                            <a:avLst/>
                          </a:prstGeom>
                        </pic:spPr>
                      </pic:pic>
                    </a:graphicData>
                  </a:graphic>
                </wp:inline>
              </w:drawing>
            </w:r>
          </w:p>
        </w:tc>
        <w:tc>
          <w:tcPr>
            <w:tcW w:w="468" w:type="dxa"/>
            <w:tcBorders>
              <w:top w:val="nil"/>
              <w:left w:val="nil"/>
              <w:bottom w:val="single" w:sz="4" w:space="0" w:color="auto"/>
              <w:right w:val="single" w:sz="4" w:space="0" w:color="auto"/>
            </w:tcBorders>
            <w:shd w:val="clear" w:color="auto" w:fill="auto"/>
            <w:noWrap/>
            <w:vAlign w:val="center"/>
          </w:tcPr>
          <w:p w:rsidR="007427B4" w:rsidRDefault="007F0871">
            <w:pPr>
              <w:adjustRightInd/>
              <w:snapToGrid/>
              <w:spacing w:after="0"/>
              <w:jc w:val="center"/>
              <w:rPr>
                <w:rFonts w:ascii="宋体" w:eastAsia="宋体" w:hAnsi="宋体" w:cs="宋体"/>
                <w:sz w:val="24"/>
                <w:shd w:val="clear" w:color="auto" w:fill="FFFFFF"/>
              </w:rPr>
            </w:pPr>
            <w:r>
              <w:rPr>
                <w:rFonts w:ascii="宋体" w:eastAsia="宋体" w:hAnsi="宋体" w:cs="宋体" w:hint="eastAsia"/>
                <w:sz w:val="24"/>
                <w:shd w:val="clear" w:color="auto" w:fill="FFFFFF"/>
              </w:rPr>
              <w:t>张</w:t>
            </w:r>
          </w:p>
        </w:tc>
        <w:tc>
          <w:tcPr>
            <w:tcW w:w="468" w:type="dxa"/>
            <w:tcBorders>
              <w:top w:val="nil"/>
              <w:left w:val="nil"/>
              <w:bottom w:val="single" w:sz="4" w:space="0" w:color="auto"/>
              <w:right w:val="single" w:sz="4" w:space="0" w:color="auto"/>
            </w:tcBorders>
            <w:shd w:val="clear" w:color="auto" w:fill="auto"/>
            <w:noWrap/>
            <w:vAlign w:val="center"/>
          </w:tcPr>
          <w:p w:rsidR="007427B4" w:rsidRDefault="007F0871">
            <w:pPr>
              <w:adjustRightInd/>
              <w:snapToGrid/>
              <w:spacing w:after="0"/>
              <w:jc w:val="center"/>
              <w:rPr>
                <w:rFonts w:ascii="宋体" w:eastAsia="宋体" w:hAnsi="宋体" w:cs="宋体"/>
                <w:sz w:val="24"/>
                <w:shd w:val="clear" w:color="auto" w:fill="FFFFFF"/>
              </w:rPr>
            </w:pPr>
            <w:r>
              <w:rPr>
                <w:rFonts w:ascii="宋体" w:eastAsia="宋体" w:hAnsi="宋体" w:cs="宋体" w:hint="eastAsia"/>
                <w:sz w:val="24"/>
                <w:shd w:val="clear" w:color="auto" w:fill="FFFFFF"/>
              </w:rPr>
              <w:t>4</w:t>
            </w:r>
          </w:p>
        </w:tc>
        <w:tc>
          <w:tcPr>
            <w:tcW w:w="708" w:type="dxa"/>
            <w:tcBorders>
              <w:top w:val="nil"/>
              <w:left w:val="nil"/>
              <w:bottom w:val="single" w:sz="4" w:space="0" w:color="auto"/>
              <w:right w:val="single" w:sz="4" w:space="0" w:color="auto"/>
            </w:tcBorders>
            <w:shd w:val="clear" w:color="auto" w:fill="auto"/>
            <w:noWrap/>
            <w:vAlign w:val="center"/>
          </w:tcPr>
          <w:p w:rsidR="007427B4" w:rsidRDefault="007F0871">
            <w:pPr>
              <w:adjustRightInd/>
              <w:snapToGrid/>
              <w:spacing w:after="0"/>
              <w:jc w:val="center"/>
              <w:rPr>
                <w:rFonts w:ascii="宋体" w:eastAsia="宋体" w:hAnsi="宋体" w:cs="宋体"/>
                <w:sz w:val="24"/>
                <w:shd w:val="clear" w:color="auto" w:fill="FFFFFF"/>
              </w:rPr>
            </w:pPr>
            <w:r>
              <w:rPr>
                <w:rFonts w:ascii="宋体" w:eastAsia="宋体" w:hAnsi="宋体" w:cs="宋体" w:hint="eastAsia"/>
                <w:sz w:val="24"/>
                <w:shd w:val="clear" w:color="auto" w:fill="FFFFFF"/>
              </w:rPr>
              <w:t>1500</w:t>
            </w:r>
          </w:p>
        </w:tc>
        <w:tc>
          <w:tcPr>
            <w:tcW w:w="0" w:type="auto"/>
            <w:tcBorders>
              <w:top w:val="nil"/>
              <w:left w:val="nil"/>
              <w:bottom w:val="single" w:sz="4" w:space="0" w:color="auto"/>
              <w:right w:val="single" w:sz="4" w:space="0" w:color="auto"/>
            </w:tcBorders>
            <w:shd w:val="clear" w:color="auto" w:fill="auto"/>
            <w:noWrap/>
            <w:vAlign w:val="center"/>
          </w:tcPr>
          <w:p w:rsidR="007427B4" w:rsidRDefault="007F0871">
            <w:pPr>
              <w:adjustRightInd/>
              <w:snapToGrid/>
              <w:spacing w:after="0"/>
              <w:jc w:val="center"/>
              <w:rPr>
                <w:rFonts w:ascii="宋体" w:eastAsia="宋体" w:hAnsi="宋体" w:cs="宋体"/>
                <w:sz w:val="24"/>
                <w:shd w:val="clear" w:color="auto" w:fill="FFFFFF"/>
              </w:rPr>
            </w:pPr>
            <w:r>
              <w:rPr>
                <w:rFonts w:ascii="宋体" w:eastAsia="宋体" w:hAnsi="宋体" w:cs="宋体" w:hint="eastAsia"/>
                <w:sz w:val="24"/>
                <w:shd w:val="clear" w:color="auto" w:fill="FFFFFF"/>
              </w:rPr>
              <w:t>6000</w:t>
            </w:r>
          </w:p>
        </w:tc>
        <w:tc>
          <w:tcPr>
            <w:tcW w:w="456" w:type="dxa"/>
            <w:tcBorders>
              <w:top w:val="nil"/>
              <w:left w:val="nil"/>
              <w:bottom w:val="single" w:sz="4" w:space="0" w:color="auto"/>
              <w:right w:val="single" w:sz="4" w:space="0" w:color="auto"/>
            </w:tcBorders>
            <w:shd w:val="clear" w:color="auto" w:fill="auto"/>
            <w:noWrap/>
            <w:vAlign w:val="center"/>
          </w:tcPr>
          <w:p w:rsidR="007427B4" w:rsidRDefault="007427B4">
            <w:pPr>
              <w:adjustRightInd/>
              <w:snapToGrid/>
              <w:spacing w:after="0"/>
              <w:jc w:val="center"/>
              <w:rPr>
                <w:rFonts w:ascii="宋体" w:eastAsia="宋体" w:hAnsi="宋体" w:cs="宋体"/>
                <w:sz w:val="24"/>
                <w:shd w:val="clear" w:color="auto" w:fill="FFFFFF"/>
              </w:rPr>
            </w:pPr>
          </w:p>
        </w:tc>
        <w:tc>
          <w:tcPr>
            <w:tcW w:w="456" w:type="dxa"/>
            <w:tcBorders>
              <w:top w:val="nil"/>
              <w:left w:val="nil"/>
              <w:bottom w:val="single" w:sz="4" w:space="0" w:color="auto"/>
              <w:right w:val="single" w:sz="4" w:space="0" w:color="auto"/>
            </w:tcBorders>
            <w:shd w:val="clear" w:color="auto" w:fill="auto"/>
            <w:noWrap/>
            <w:vAlign w:val="center"/>
          </w:tcPr>
          <w:p w:rsidR="007427B4" w:rsidRDefault="007427B4">
            <w:pPr>
              <w:adjustRightInd/>
              <w:snapToGrid/>
              <w:spacing w:after="0"/>
              <w:jc w:val="center"/>
              <w:rPr>
                <w:rFonts w:ascii="宋体" w:eastAsia="宋体" w:hAnsi="宋体" w:cs="宋体"/>
                <w:sz w:val="24"/>
                <w:shd w:val="clear" w:color="auto" w:fill="FFFFFF"/>
              </w:rPr>
            </w:pPr>
          </w:p>
        </w:tc>
        <w:tc>
          <w:tcPr>
            <w:tcW w:w="0" w:type="auto"/>
            <w:tcBorders>
              <w:top w:val="nil"/>
              <w:left w:val="nil"/>
              <w:bottom w:val="single" w:sz="4" w:space="0" w:color="auto"/>
              <w:right w:val="single" w:sz="4" w:space="0" w:color="auto"/>
            </w:tcBorders>
            <w:shd w:val="clear" w:color="auto" w:fill="auto"/>
            <w:vAlign w:val="center"/>
          </w:tcPr>
          <w:p w:rsidR="007427B4" w:rsidRDefault="007427B4">
            <w:pPr>
              <w:adjustRightInd/>
              <w:snapToGrid/>
              <w:spacing w:after="0"/>
              <w:jc w:val="center"/>
              <w:rPr>
                <w:rFonts w:ascii="宋体" w:eastAsia="宋体" w:hAnsi="宋体" w:cs="宋体"/>
                <w:sz w:val="24"/>
                <w:shd w:val="clear" w:color="auto" w:fill="FFFFFF"/>
              </w:rPr>
            </w:pPr>
          </w:p>
        </w:tc>
      </w:tr>
      <w:tr w:rsidR="007427B4">
        <w:trPr>
          <w:trHeight w:val="615"/>
        </w:trPr>
        <w:tc>
          <w:tcPr>
            <w:tcW w:w="0" w:type="auto"/>
            <w:tcBorders>
              <w:top w:val="nil"/>
              <w:left w:val="single" w:sz="4" w:space="0" w:color="auto"/>
              <w:bottom w:val="single" w:sz="4" w:space="0" w:color="auto"/>
              <w:right w:val="single" w:sz="4" w:space="0" w:color="auto"/>
            </w:tcBorders>
            <w:shd w:val="clear" w:color="auto" w:fill="auto"/>
            <w:noWrap/>
            <w:vAlign w:val="center"/>
          </w:tcPr>
          <w:p w:rsidR="007427B4" w:rsidRDefault="007F0871">
            <w:pPr>
              <w:adjustRightInd/>
              <w:snapToGrid/>
              <w:spacing w:after="0"/>
              <w:jc w:val="center"/>
              <w:rPr>
                <w:rFonts w:ascii="宋体" w:eastAsia="宋体" w:hAnsi="宋体" w:cs="宋体"/>
                <w:sz w:val="24"/>
                <w:shd w:val="clear" w:color="auto" w:fill="FFFFFF"/>
              </w:rPr>
            </w:pPr>
            <w:r>
              <w:rPr>
                <w:rFonts w:ascii="宋体" w:eastAsia="宋体" w:hAnsi="宋体" w:cs="宋体" w:hint="eastAsia"/>
                <w:sz w:val="24"/>
                <w:shd w:val="clear" w:color="auto" w:fill="FFFFFF"/>
              </w:rPr>
              <w:lastRenderedPageBreak/>
              <w:t>合计</w:t>
            </w:r>
          </w:p>
        </w:tc>
        <w:tc>
          <w:tcPr>
            <w:tcW w:w="0" w:type="auto"/>
            <w:tcBorders>
              <w:top w:val="nil"/>
              <w:left w:val="nil"/>
              <w:bottom w:val="single" w:sz="4" w:space="0" w:color="auto"/>
              <w:right w:val="single" w:sz="4" w:space="0" w:color="auto"/>
            </w:tcBorders>
            <w:shd w:val="clear" w:color="auto" w:fill="auto"/>
            <w:vAlign w:val="center"/>
          </w:tcPr>
          <w:p w:rsidR="007427B4" w:rsidRDefault="007427B4">
            <w:pPr>
              <w:adjustRightInd/>
              <w:snapToGrid/>
              <w:spacing w:after="0"/>
              <w:jc w:val="center"/>
              <w:rPr>
                <w:rFonts w:ascii="宋体" w:eastAsia="宋体" w:hAnsi="宋体" w:cs="宋体"/>
                <w:sz w:val="24"/>
                <w:shd w:val="clear" w:color="auto" w:fill="FFFFFF"/>
              </w:rPr>
            </w:pPr>
          </w:p>
        </w:tc>
        <w:tc>
          <w:tcPr>
            <w:tcW w:w="0" w:type="auto"/>
            <w:tcBorders>
              <w:top w:val="nil"/>
              <w:left w:val="nil"/>
              <w:bottom w:val="single" w:sz="4" w:space="0" w:color="auto"/>
              <w:right w:val="single" w:sz="4" w:space="0" w:color="auto"/>
            </w:tcBorders>
            <w:shd w:val="clear" w:color="auto" w:fill="auto"/>
            <w:noWrap/>
            <w:vAlign w:val="center"/>
          </w:tcPr>
          <w:p w:rsidR="007427B4" w:rsidRDefault="007427B4">
            <w:pPr>
              <w:adjustRightInd/>
              <w:snapToGrid/>
              <w:spacing w:after="0"/>
              <w:jc w:val="center"/>
              <w:rPr>
                <w:rFonts w:ascii="宋体" w:eastAsia="宋体" w:hAnsi="宋体" w:cs="宋体"/>
                <w:sz w:val="24"/>
                <w:shd w:val="clear" w:color="auto" w:fill="FFFFFF"/>
              </w:rPr>
            </w:pPr>
          </w:p>
        </w:tc>
        <w:tc>
          <w:tcPr>
            <w:tcW w:w="2256" w:type="dxa"/>
            <w:tcBorders>
              <w:top w:val="nil"/>
              <w:left w:val="nil"/>
              <w:bottom w:val="single" w:sz="4" w:space="0" w:color="auto"/>
              <w:right w:val="single" w:sz="4" w:space="0" w:color="auto"/>
            </w:tcBorders>
            <w:shd w:val="clear" w:color="auto" w:fill="auto"/>
            <w:noWrap/>
            <w:vAlign w:val="center"/>
          </w:tcPr>
          <w:p w:rsidR="007427B4" w:rsidRDefault="007427B4">
            <w:pPr>
              <w:adjustRightInd/>
              <w:snapToGrid/>
              <w:spacing w:after="0"/>
              <w:jc w:val="center"/>
              <w:rPr>
                <w:rFonts w:ascii="宋体" w:eastAsia="宋体" w:hAnsi="宋体" w:cs="宋体"/>
                <w:sz w:val="24"/>
                <w:shd w:val="clear" w:color="auto" w:fill="FFFFFF"/>
              </w:rPr>
            </w:pPr>
          </w:p>
        </w:tc>
        <w:tc>
          <w:tcPr>
            <w:tcW w:w="468" w:type="dxa"/>
            <w:tcBorders>
              <w:top w:val="nil"/>
              <w:left w:val="nil"/>
              <w:bottom w:val="single" w:sz="4" w:space="0" w:color="auto"/>
              <w:right w:val="single" w:sz="4" w:space="0" w:color="auto"/>
            </w:tcBorders>
            <w:shd w:val="clear" w:color="auto" w:fill="auto"/>
            <w:noWrap/>
            <w:vAlign w:val="center"/>
          </w:tcPr>
          <w:p w:rsidR="007427B4" w:rsidRDefault="007427B4">
            <w:pPr>
              <w:adjustRightInd/>
              <w:snapToGrid/>
              <w:spacing w:after="0"/>
              <w:jc w:val="center"/>
              <w:rPr>
                <w:rFonts w:ascii="宋体" w:eastAsia="宋体" w:hAnsi="宋体" w:cs="宋体"/>
                <w:sz w:val="24"/>
                <w:shd w:val="clear" w:color="auto" w:fill="FFFFFF"/>
              </w:rPr>
            </w:pPr>
          </w:p>
        </w:tc>
        <w:tc>
          <w:tcPr>
            <w:tcW w:w="468" w:type="dxa"/>
            <w:tcBorders>
              <w:top w:val="nil"/>
              <w:left w:val="nil"/>
              <w:bottom w:val="single" w:sz="4" w:space="0" w:color="auto"/>
              <w:right w:val="single" w:sz="4" w:space="0" w:color="auto"/>
            </w:tcBorders>
            <w:shd w:val="clear" w:color="auto" w:fill="auto"/>
            <w:noWrap/>
            <w:vAlign w:val="center"/>
          </w:tcPr>
          <w:p w:rsidR="007427B4" w:rsidRDefault="007F0871">
            <w:pPr>
              <w:adjustRightInd/>
              <w:snapToGrid/>
              <w:spacing w:after="0"/>
              <w:jc w:val="center"/>
              <w:rPr>
                <w:rFonts w:ascii="宋体" w:eastAsia="宋体" w:hAnsi="宋体" w:cs="宋体"/>
                <w:sz w:val="24"/>
                <w:shd w:val="clear" w:color="auto" w:fill="FFFFFF"/>
              </w:rPr>
            </w:pPr>
            <w:r>
              <w:rPr>
                <w:rFonts w:ascii="宋体" w:eastAsia="宋体" w:hAnsi="宋体" w:cs="宋体" w:hint="eastAsia"/>
                <w:sz w:val="24"/>
                <w:shd w:val="clear" w:color="auto" w:fill="FFFFFF"/>
              </w:rPr>
              <w:t>24</w:t>
            </w:r>
          </w:p>
        </w:tc>
        <w:tc>
          <w:tcPr>
            <w:tcW w:w="708" w:type="dxa"/>
            <w:tcBorders>
              <w:top w:val="nil"/>
              <w:left w:val="nil"/>
              <w:bottom w:val="single" w:sz="4" w:space="0" w:color="auto"/>
              <w:right w:val="single" w:sz="4" w:space="0" w:color="auto"/>
            </w:tcBorders>
            <w:shd w:val="clear" w:color="auto" w:fill="auto"/>
            <w:noWrap/>
            <w:vAlign w:val="center"/>
          </w:tcPr>
          <w:p w:rsidR="007427B4" w:rsidRDefault="007427B4">
            <w:pPr>
              <w:adjustRightInd/>
              <w:snapToGrid/>
              <w:spacing w:after="0"/>
              <w:jc w:val="center"/>
              <w:rPr>
                <w:rFonts w:ascii="宋体" w:eastAsia="宋体" w:hAnsi="宋体" w:cs="宋体"/>
                <w:sz w:val="24"/>
                <w:shd w:val="clear" w:color="auto" w:fill="FFFFFF"/>
              </w:rPr>
            </w:pPr>
          </w:p>
        </w:tc>
        <w:tc>
          <w:tcPr>
            <w:tcW w:w="0" w:type="auto"/>
            <w:tcBorders>
              <w:top w:val="nil"/>
              <w:left w:val="nil"/>
              <w:bottom w:val="single" w:sz="4" w:space="0" w:color="auto"/>
              <w:right w:val="single" w:sz="4" w:space="0" w:color="auto"/>
            </w:tcBorders>
            <w:shd w:val="clear" w:color="auto" w:fill="auto"/>
            <w:noWrap/>
            <w:vAlign w:val="center"/>
          </w:tcPr>
          <w:p w:rsidR="007427B4" w:rsidRDefault="007F0871">
            <w:pPr>
              <w:adjustRightInd/>
              <w:snapToGrid/>
              <w:spacing w:after="0"/>
              <w:jc w:val="center"/>
              <w:rPr>
                <w:rFonts w:ascii="宋体" w:eastAsia="宋体" w:hAnsi="宋体" w:cs="宋体"/>
                <w:sz w:val="24"/>
                <w:shd w:val="clear" w:color="auto" w:fill="FFFFFF"/>
              </w:rPr>
            </w:pPr>
            <w:r>
              <w:rPr>
                <w:rFonts w:ascii="宋体" w:eastAsia="宋体" w:hAnsi="宋体" w:cs="宋体" w:hint="eastAsia"/>
                <w:sz w:val="24"/>
                <w:shd w:val="clear" w:color="auto" w:fill="FFFFFF"/>
              </w:rPr>
              <w:t>28500</w:t>
            </w:r>
          </w:p>
        </w:tc>
        <w:tc>
          <w:tcPr>
            <w:tcW w:w="456" w:type="dxa"/>
            <w:tcBorders>
              <w:top w:val="nil"/>
              <w:left w:val="nil"/>
              <w:bottom w:val="single" w:sz="4" w:space="0" w:color="auto"/>
              <w:right w:val="single" w:sz="4" w:space="0" w:color="auto"/>
            </w:tcBorders>
            <w:shd w:val="clear" w:color="auto" w:fill="auto"/>
            <w:noWrap/>
            <w:vAlign w:val="center"/>
          </w:tcPr>
          <w:p w:rsidR="007427B4" w:rsidRDefault="007427B4">
            <w:pPr>
              <w:adjustRightInd/>
              <w:snapToGrid/>
              <w:spacing w:after="0"/>
              <w:jc w:val="center"/>
              <w:rPr>
                <w:rFonts w:ascii="宋体" w:eastAsia="宋体" w:hAnsi="宋体" w:cs="宋体"/>
                <w:sz w:val="24"/>
                <w:shd w:val="clear" w:color="auto" w:fill="FFFFFF"/>
              </w:rPr>
            </w:pPr>
          </w:p>
        </w:tc>
        <w:tc>
          <w:tcPr>
            <w:tcW w:w="456" w:type="dxa"/>
            <w:tcBorders>
              <w:top w:val="nil"/>
              <w:left w:val="nil"/>
              <w:bottom w:val="single" w:sz="4" w:space="0" w:color="auto"/>
              <w:right w:val="single" w:sz="4" w:space="0" w:color="auto"/>
            </w:tcBorders>
            <w:shd w:val="clear" w:color="auto" w:fill="auto"/>
            <w:noWrap/>
            <w:vAlign w:val="center"/>
          </w:tcPr>
          <w:p w:rsidR="007427B4" w:rsidRDefault="007427B4">
            <w:pPr>
              <w:adjustRightInd/>
              <w:snapToGrid/>
              <w:spacing w:after="0"/>
              <w:jc w:val="center"/>
              <w:rPr>
                <w:rFonts w:ascii="宋体" w:eastAsia="宋体" w:hAnsi="宋体" w:cs="宋体"/>
                <w:sz w:val="24"/>
                <w:shd w:val="clear" w:color="auto" w:fill="FFFFFF"/>
              </w:rPr>
            </w:pPr>
          </w:p>
        </w:tc>
        <w:tc>
          <w:tcPr>
            <w:tcW w:w="0" w:type="auto"/>
            <w:tcBorders>
              <w:top w:val="nil"/>
              <w:left w:val="nil"/>
              <w:bottom w:val="single" w:sz="4" w:space="0" w:color="auto"/>
              <w:right w:val="single" w:sz="4" w:space="0" w:color="auto"/>
            </w:tcBorders>
            <w:shd w:val="clear" w:color="auto" w:fill="auto"/>
            <w:noWrap/>
            <w:vAlign w:val="center"/>
          </w:tcPr>
          <w:p w:rsidR="007427B4" w:rsidRDefault="007427B4">
            <w:pPr>
              <w:adjustRightInd/>
              <w:snapToGrid/>
              <w:spacing w:after="0"/>
              <w:jc w:val="center"/>
              <w:rPr>
                <w:rFonts w:ascii="宋体" w:eastAsia="宋体" w:hAnsi="宋体" w:cs="宋体"/>
                <w:sz w:val="24"/>
                <w:shd w:val="clear" w:color="auto" w:fill="FFFFFF"/>
              </w:rPr>
            </w:pPr>
          </w:p>
        </w:tc>
      </w:tr>
    </w:tbl>
    <w:p w:rsidR="007427B4" w:rsidRDefault="007F0871">
      <w:pPr>
        <w:adjustRightInd/>
        <w:snapToGrid/>
        <w:spacing w:after="0"/>
        <w:rPr>
          <w:rFonts w:ascii="宋体" w:eastAsia="宋体" w:hAnsi="宋体" w:cs="宋体"/>
          <w:sz w:val="24"/>
          <w:shd w:val="clear" w:color="auto" w:fill="FFFFFF"/>
        </w:rPr>
      </w:pPr>
      <w:r>
        <w:rPr>
          <w:rFonts w:ascii="宋体" w:eastAsia="宋体" w:hAnsi="宋体" w:cs="宋体" w:hint="eastAsia"/>
          <w:sz w:val="24"/>
          <w:shd w:val="clear" w:color="auto" w:fill="FFFFFF"/>
        </w:rPr>
        <w:t>注：本批次产品所有</w:t>
      </w:r>
      <w:r>
        <w:rPr>
          <w:rFonts w:ascii="宋体" w:eastAsia="宋体" w:hAnsi="宋体" w:cs="宋体" w:hint="eastAsia"/>
          <w:sz w:val="24"/>
          <w:shd w:val="clear" w:color="auto" w:fill="FFFFFF"/>
        </w:rPr>
        <w:t>尺寸允许</w:t>
      </w:r>
      <w:r>
        <w:rPr>
          <w:rFonts w:ascii="宋体" w:eastAsia="宋体" w:hAnsi="宋体" w:cs="宋体" w:hint="eastAsia"/>
          <w:sz w:val="24"/>
          <w:shd w:val="clear" w:color="auto" w:fill="FFFFFF"/>
        </w:rPr>
        <w:t>偏差±</w:t>
      </w:r>
      <w:r>
        <w:rPr>
          <w:rFonts w:ascii="宋体" w:eastAsia="宋体" w:hAnsi="宋体" w:cs="宋体" w:hint="eastAsia"/>
          <w:sz w:val="24"/>
          <w:shd w:val="clear" w:color="auto" w:fill="FFFFFF"/>
        </w:rPr>
        <w:t>2%</w:t>
      </w:r>
      <w:r>
        <w:rPr>
          <w:rFonts w:ascii="宋体" w:eastAsia="宋体" w:hAnsi="宋体" w:cs="宋体" w:hint="eastAsia"/>
          <w:sz w:val="24"/>
          <w:shd w:val="clear" w:color="auto" w:fill="FFFFFF"/>
        </w:rPr>
        <w:t>。</w:t>
      </w:r>
    </w:p>
    <w:p w:rsidR="007427B4" w:rsidRDefault="007F0871">
      <w:pPr>
        <w:adjustRightInd/>
        <w:snapToGrid/>
        <w:spacing w:after="0"/>
        <w:rPr>
          <w:rFonts w:ascii="宋体" w:eastAsia="宋体" w:hAnsi="宋体" w:cs="宋体"/>
          <w:sz w:val="24"/>
          <w:shd w:val="clear" w:color="auto" w:fill="FFFFFF"/>
        </w:rPr>
      </w:pPr>
      <w:r>
        <w:rPr>
          <w:rFonts w:ascii="宋体" w:eastAsia="宋体" w:hAnsi="宋体" w:cs="宋体" w:hint="eastAsia"/>
          <w:sz w:val="24"/>
          <w:shd w:val="clear" w:color="auto" w:fill="FFFFFF"/>
        </w:rPr>
        <w:t>联系人：</w:t>
      </w:r>
      <w:r>
        <w:rPr>
          <w:rFonts w:ascii="宋体" w:eastAsia="宋体" w:hAnsi="宋体" w:cs="宋体" w:hint="eastAsia"/>
          <w:sz w:val="24"/>
          <w:shd w:val="clear" w:color="auto" w:fill="FFFFFF"/>
        </w:rPr>
        <w:t xml:space="preserve">                                     </w:t>
      </w:r>
      <w:r>
        <w:rPr>
          <w:rFonts w:ascii="宋体" w:eastAsia="宋体" w:hAnsi="宋体" w:cs="宋体" w:hint="eastAsia"/>
          <w:sz w:val="24"/>
          <w:shd w:val="clear" w:color="auto" w:fill="FFFFFF"/>
        </w:rPr>
        <w:t>联系电话：</w:t>
      </w:r>
    </w:p>
    <w:p w:rsidR="007427B4" w:rsidRDefault="007427B4">
      <w:pPr>
        <w:adjustRightInd/>
        <w:snapToGrid/>
        <w:spacing w:after="0"/>
        <w:rPr>
          <w:rFonts w:ascii="宋体" w:eastAsia="宋体" w:hAnsi="宋体" w:cs="宋体"/>
          <w:sz w:val="24"/>
          <w:shd w:val="clear" w:color="auto" w:fill="FFFFFF"/>
        </w:rPr>
      </w:pPr>
    </w:p>
    <w:p w:rsidR="007427B4" w:rsidRDefault="007F0871">
      <w:pPr>
        <w:adjustRightInd/>
        <w:snapToGrid/>
        <w:spacing w:after="0"/>
        <w:rPr>
          <w:rFonts w:ascii="宋体" w:eastAsia="宋体" w:hAnsi="宋体" w:cs="宋体"/>
          <w:sz w:val="24"/>
          <w:shd w:val="clear" w:color="auto" w:fill="FFFFFF"/>
        </w:rPr>
      </w:pPr>
      <w:r>
        <w:rPr>
          <w:rFonts w:ascii="宋体" w:eastAsia="宋体" w:hAnsi="宋体" w:cs="宋体" w:hint="eastAsia"/>
          <w:sz w:val="24"/>
          <w:shd w:val="clear" w:color="auto" w:fill="FFFFFF"/>
        </w:rPr>
        <w:t>备注：</w:t>
      </w:r>
    </w:p>
    <w:tbl>
      <w:tblPr>
        <w:tblW w:w="9199" w:type="dxa"/>
        <w:tblCellSpacing w:w="15" w:type="dxa"/>
        <w:tblInd w:w="5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7389"/>
        <w:gridCol w:w="1810"/>
      </w:tblGrid>
      <w:tr w:rsidR="007427B4">
        <w:trPr>
          <w:trHeight w:val="393"/>
          <w:tblCellSpacing w:w="15" w:type="dxa"/>
        </w:trPr>
        <w:tc>
          <w:tcPr>
            <w:tcW w:w="7344" w:type="dxa"/>
            <w:tcMar>
              <w:top w:w="0" w:type="dxa"/>
              <w:left w:w="105" w:type="dxa"/>
              <w:bottom w:w="0" w:type="dxa"/>
              <w:right w:w="105" w:type="dxa"/>
            </w:tcMar>
            <w:vAlign w:val="center"/>
          </w:tcPr>
          <w:p w:rsidR="007427B4" w:rsidRDefault="007F0871">
            <w:pPr>
              <w:adjustRightInd/>
              <w:snapToGrid/>
              <w:spacing w:after="0"/>
              <w:jc w:val="center"/>
              <w:rPr>
                <w:rFonts w:ascii="宋体" w:eastAsia="宋体" w:hAnsi="宋体" w:cs="宋体"/>
                <w:sz w:val="24"/>
                <w:shd w:val="clear" w:color="auto" w:fill="FFFFFF"/>
              </w:rPr>
            </w:pPr>
            <w:r>
              <w:rPr>
                <w:rFonts w:ascii="宋体" w:eastAsia="宋体" w:hAnsi="宋体" w:cs="宋体" w:hint="eastAsia"/>
                <w:sz w:val="24"/>
                <w:shd w:val="clear" w:color="auto" w:fill="FFFFFF"/>
              </w:rPr>
              <w:t>样品名</w:t>
            </w:r>
            <w:r>
              <w:rPr>
                <w:rFonts w:ascii="宋体" w:eastAsia="宋体" w:hAnsi="宋体" w:cs="宋体" w:hint="eastAsia"/>
                <w:sz w:val="24"/>
                <w:shd w:val="clear" w:color="auto" w:fill="FFFFFF"/>
              </w:rPr>
              <w:t xml:space="preserve"> </w:t>
            </w:r>
            <w:r>
              <w:rPr>
                <w:rFonts w:ascii="宋体" w:eastAsia="宋体" w:hAnsi="宋体" w:cs="宋体" w:hint="eastAsia"/>
                <w:sz w:val="24"/>
                <w:shd w:val="clear" w:color="auto" w:fill="FFFFFF"/>
              </w:rPr>
              <w:t>称</w:t>
            </w:r>
            <w:r>
              <w:rPr>
                <w:rFonts w:ascii="宋体" w:eastAsia="宋体" w:hAnsi="宋体" w:cs="宋体" w:hint="eastAsia"/>
                <w:sz w:val="24"/>
                <w:shd w:val="clear" w:color="auto" w:fill="FFFFFF"/>
              </w:rPr>
              <w:t>/</w:t>
            </w:r>
            <w:r>
              <w:rPr>
                <w:rFonts w:ascii="宋体" w:eastAsia="宋体" w:hAnsi="宋体" w:cs="宋体" w:hint="eastAsia"/>
                <w:sz w:val="24"/>
                <w:shd w:val="clear" w:color="auto" w:fill="FFFFFF"/>
              </w:rPr>
              <w:t>规格</w:t>
            </w:r>
          </w:p>
        </w:tc>
        <w:tc>
          <w:tcPr>
            <w:tcW w:w="1765" w:type="dxa"/>
            <w:tcMar>
              <w:top w:w="0" w:type="dxa"/>
              <w:left w:w="105" w:type="dxa"/>
              <w:bottom w:w="0" w:type="dxa"/>
              <w:right w:w="105" w:type="dxa"/>
            </w:tcMar>
            <w:vAlign w:val="center"/>
          </w:tcPr>
          <w:p w:rsidR="007427B4" w:rsidRDefault="007F0871">
            <w:pPr>
              <w:adjustRightInd/>
              <w:snapToGrid/>
              <w:spacing w:after="0"/>
              <w:jc w:val="center"/>
              <w:rPr>
                <w:rFonts w:ascii="宋体" w:eastAsia="宋体" w:hAnsi="宋体" w:cs="宋体"/>
                <w:sz w:val="24"/>
                <w:shd w:val="clear" w:color="auto" w:fill="FFFFFF"/>
              </w:rPr>
            </w:pPr>
            <w:r>
              <w:rPr>
                <w:rFonts w:ascii="宋体" w:eastAsia="宋体" w:hAnsi="宋体" w:cs="宋体" w:hint="eastAsia"/>
                <w:sz w:val="24"/>
                <w:shd w:val="clear" w:color="auto" w:fill="FFFFFF"/>
              </w:rPr>
              <w:t>样品数量</w:t>
            </w:r>
          </w:p>
        </w:tc>
      </w:tr>
      <w:tr w:rsidR="007427B4">
        <w:trPr>
          <w:trHeight w:val="393"/>
          <w:tblCellSpacing w:w="15" w:type="dxa"/>
        </w:trPr>
        <w:tc>
          <w:tcPr>
            <w:tcW w:w="7344" w:type="dxa"/>
            <w:tcMar>
              <w:top w:w="0" w:type="dxa"/>
              <w:left w:w="105" w:type="dxa"/>
              <w:bottom w:w="0" w:type="dxa"/>
              <w:right w:w="105" w:type="dxa"/>
            </w:tcMar>
            <w:vAlign w:val="center"/>
          </w:tcPr>
          <w:p w:rsidR="007427B4" w:rsidRDefault="007F0871">
            <w:pPr>
              <w:adjustRightInd/>
              <w:snapToGrid/>
              <w:spacing w:after="0"/>
              <w:jc w:val="center"/>
              <w:rPr>
                <w:rFonts w:ascii="宋体" w:eastAsia="宋体" w:hAnsi="宋体" w:cs="宋体"/>
                <w:sz w:val="24"/>
                <w:shd w:val="clear" w:color="auto" w:fill="FFFFFF"/>
              </w:rPr>
            </w:pPr>
            <w:r>
              <w:rPr>
                <w:rFonts w:ascii="宋体" w:eastAsia="宋体" w:hAnsi="宋体" w:cs="宋体" w:hint="eastAsia"/>
                <w:sz w:val="24"/>
                <w:shd w:val="clear" w:color="auto" w:fill="FFFFFF"/>
              </w:rPr>
              <w:t>办公椅</w:t>
            </w:r>
            <w:r>
              <w:rPr>
                <w:rFonts w:ascii="宋体" w:eastAsia="宋体" w:hAnsi="宋体" w:cs="宋体" w:hint="eastAsia"/>
                <w:sz w:val="24"/>
                <w:shd w:val="clear" w:color="auto" w:fill="FFFFFF"/>
              </w:rPr>
              <w:t>（详见序号</w:t>
            </w:r>
            <w:r>
              <w:rPr>
                <w:rFonts w:ascii="宋体" w:eastAsia="宋体" w:hAnsi="宋体" w:cs="宋体" w:hint="eastAsia"/>
                <w:sz w:val="24"/>
                <w:shd w:val="clear" w:color="auto" w:fill="FFFFFF"/>
              </w:rPr>
              <w:t>2</w:t>
            </w:r>
            <w:r>
              <w:rPr>
                <w:rFonts w:ascii="宋体" w:eastAsia="宋体" w:hAnsi="宋体" w:cs="宋体" w:hint="eastAsia"/>
                <w:sz w:val="24"/>
                <w:shd w:val="clear" w:color="auto" w:fill="FFFFFF"/>
              </w:rPr>
              <w:t>）</w:t>
            </w:r>
            <w:r>
              <w:rPr>
                <w:rFonts w:ascii="宋体" w:eastAsia="宋体" w:hAnsi="宋体" w:cs="宋体" w:hint="eastAsia"/>
                <w:sz w:val="24"/>
                <w:shd w:val="clear" w:color="auto" w:fill="FFFFFF"/>
              </w:rPr>
              <w:t>允许</w:t>
            </w:r>
            <w:r>
              <w:rPr>
                <w:rFonts w:ascii="宋体" w:eastAsia="宋体" w:hAnsi="宋体" w:cs="宋体" w:hint="eastAsia"/>
                <w:sz w:val="24"/>
                <w:shd w:val="clear" w:color="auto" w:fill="FFFFFF"/>
              </w:rPr>
              <w:t>偏差±</w:t>
            </w:r>
            <w:r>
              <w:rPr>
                <w:rFonts w:ascii="宋体" w:eastAsia="宋体" w:hAnsi="宋体" w:cs="宋体" w:hint="eastAsia"/>
                <w:sz w:val="24"/>
                <w:shd w:val="clear" w:color="auto" w:fill="FFFFFF"/>
              </w:rPr>
              <w:t>2%</w:t>
            </w:r>
          </w:p>
        </w:tc>
        <w:tc>
          <w:tcPr>
            <w:tcW w:w="1765" w:type="dxa"/>
            <w:tcMar>
              <w:top w:w="0" w:type="dxa"/>
              <w:left w:w="105" w:type="dxa"/>
              <w:bottom w:w="0" w:type="dxa"/>
              <w:right w:w="105" w:type="dxa"/>
            </w:tcMar>
            <w:vAlign w:val="center"/>
          </w:tcPr>
          <w:p w:rsidR="007427B4" w:rsidRDefault="007F0871">
            <w:pPr>
              <w:adjustRightInd/>
              <w:snapToGrid/>
              <w:spacing w:after="0"/>
              <w:jc w:val="center"/>
              <w:rPr>
                <w:rFonts w:ascii="宋体" w:eastAsia="宋体" w:hAnsi="宋体" w:cs="宋体"/>
                <w:sz w:val="24"/>
                <w:shd w:val="clear" w:color="auto" w:fill="FFFFFF"/>
              </w:rPr>
            </w:pPr>
            <w:r>
              <w:rPr>
                <w:rFonts w:ascii="宋体" w:eastAsia="宋体" w:hAnsi="宋体" w:cs="宋体" w:hint="eastAsia"/>
                <w:sz w:val="24"/>
                <w:shd w:val="clear" w:color="auto" w:fill="FFFFFF"/>
              </w:rPr>
              <w:t>1</w:t>
            </w:r>
            <w:r>
              <w:rPr>
                <w:rFonts w:ascii="宋体" w:eastAsia="宋体" w:hAnsi="宋体" w:cs="宋体" w:hint="eastAsia"/>
                <w:sz w:val="24"/>
                <w:shd w:val="clear" w:color="auto" w:fill="FFFFFF"/>
              </w:rPr>
              <w:t>张</w:t>
            </w:r>
          </w:p>
        </w:tc>
      </w:tr>
    </w:tbl>
    <w:p w:rsidR="007427B4" w:rsidRDefault="007F0871">
      <w:pPr>
        <w:adjustRightInd/>
        <w:snapToGrid/>
        <w:spacing w:after="0"/>
        <w:rPr>
          <w:rFonts w:ascii="宋体" w:eastAsia="宋体" w:hAnsi="宋体" w:cs="宋体"/>
          <w:sz w:val="24"/>
          <w:shd w:val="clear" w:color="auto" w:fill="FFFFFF"/>
        </w:rPr>
      </w:pPr>
      <w:r>
        <w:rPr>
          <w:rFonts w:ascii="宋体" w:eastAsia="宋体" w:hAnsi="宋体" w:cs="宋体" w:hint="eastAsia"/>
          <w:sz w:val="24"/>
          <w:shd w:val="clear" w:color="auto" w:fill="FFFFFF"/>
        </w:rPr>
        <w:t>（</w:t>
      </w:r>
      <w:r>
        <w:rPr>
          <w:rFonts w:ascii="宋体" w:eastAsia="宋体" w:hAnsi="宋体" w:cs="宋体" w:hint="eastAsia"/>
          <w:sz w:val="24"/>
          <w:shd w:val="clear" w:color="auto" w:fill="FFFFFF"/>
        </w:rPr>
        <w:t>1</w:t>
      </w:r>
      <w:r>
        <w:rPr>
          <w:rFonts w:ascii="宋体" w:eastAsia="宋体" w:hAnsi="宋体" w:cs="宋体" w:hint="eastAsia"/>
          <w:sz w:val="24"/>
          <w:shd w:val="clear" w:color="auto" w:fill="FFFFFF"/>
        </w:rPr>
        <w:t>）样品将作为评标的重要依据之一，未提供样品或样品与要求不符的视为无效投标。</w:t>
      </w:r>
    </w:p>
    <w:p w:rsidR="007427B4" w:rsidRDefault="007F0871">
      <w:pPr>
        <w:adjustRightInd/>
        <w:snapToGrid/>
        <w:spacing w:after="0"/>
        <w:rPr>
          <w:rFonts w:ascii="宋体" w:eastAsia="宋体" w:hAnsi="宋体" w:cs="宋体"/>
          <w:sz w:val="24"/>
          <w:shd w:val="clear" w:color="auto" w:fill="FFFFFF"/>
        </w:rPr>
      </w:pPr>
      <w:r>
        <w:rPr>
          <w:rFonts w:ascii="宋体" w:eastAsia="宋体" w:hAnsi="宋体" w:cs="宋体" w:hint="eastAsia"/>
          <w:sz w:val="24"/>
          <w:shd w:val="clear" w:color="auto" w:fill="FFFFFF"/>
        </w:rPr>
        <w:t>（</w:t>
      </w:r>
      <w:r>
        <w:rPr>
          <w:rFonts w:ascii="宋体" w:eastAsia="宋体" w:hAnsi="宋体" w:cs="宋体" w:hint="eastAsia"/>
          <w:sz w:val="24"/>
          <w:shd w:val="clear" w:color="auto" w:fill="FFFFFF"/>
        </w:rPr>
        <w:t>2</w:t>
      </w:r>
      <w:r>
        <w:rPr>
          <w:rFonts w:ascii="宋体" w:eastAsia="宋体" w:hAnsi="宋体" w:cs="宋体" w:hint="eastAsia"/>
          <w:sz w:val="24"/>
          <w:shd w:val="clear" w:color="auto" w:fill="FFFFFF"/>
        </w:rPr>
        <w:t>）所有样品均应粘贴标签，上面标明货物名称、</w:t>
      </w:r>
      <w:r>
        <w:rPr>
          <w:rFonts w:ascii="宋体" w:eastAsia="宋体" w:hAnsi="宋体" w:cs="宋体" w:hint="eastAsia"/>
          <w:sz w:val="24"/>
          <w:shd w:val="clear" w:color="auto" w:fill="FFFFFF"/>
        </w:rPr>
        <w:t>项目名称</w:t>
      </w:r>
      <w:r>
        <w:rPr>
          <w:rFonts w:ascii="宋体" w:eastAsia="宋体" w:hAnsi="宋体" w:cs="宋体" w:hint="eastAsia"/>
          <w:sz w:val="24"/>
          <w:shd w:val="clear" w:color="auto" w:fill="FFFFFF"/>
        </w:rPr>
        <w:t>、序号、规格尺寸，标签应粘贴牢固，书写应正楷、清晰（不得出现供应商名称、品牌、型号）。</w:t>
      </w:r>
    </w:p>
    <w:p w:rsidR="007427B4" w:rsidRDefault="007F0871">
      <w:pPr>
        <w:adjustRightInd/>
        <w:snapToGrid/>
        <w:spacing w:after="0"/>
        <w:rPr>
          <w:rFonts w:ascii="宋体" w:eastAsia="宋体" w:hAnsi="宋体" w:cs="宋体"/>
          <w:sz w:val="24"/>
          <w:shd w:val="clear" w:color="auto" w:fill="FFFFFF"/>
        </w:rPr>
      </w:pPr>
      <w:r>
        <w:rPr>
          <w:rFonts w:ascii="宋体" w:eastAsia="宋体" w:hAnsi="宋体" w:cs="宋体" w:hint="eastAsia"/>
          <w:sz w:val="24"/>
          <w:shd w:val="clear" w:color="auto" w:fill="FFFFFF"/>
        </w:rPr>
        <w:t>（</w:t>
      </w:r>
      <w:r>
        <w:rPr>
          <w:rFonts w:ascii="宋体" w:eastAsia="宋体" w:hAnsi="宋体" w:cs="宋体" w:hint="eastAsia"/>
          <w:sz w:val="24"/>
          <w:shd w:val="clear" w:color="auto" w:fill="FFFFFF"/>
        </w:rPr>
        <w:t>3</w:t>
      </w:r>
      <w:r>
        <w:rPr>
          <w:rFonts w:ascii="宋体" w:eastAsia="宋体" w:hAnsi="宋体" w:cs="宋体" w:hint="eastAsia"/>
          <w:sz w:val="24"/>
          <w:shd w:val="clear" w:color="auto" w:fill="FFFFFF"/>
        </w:rPr>
        <w:t>）采购人有权对成交的样品封存保留作为测试验收依据</w:t>
      </w:r>
      <w:r>
        <w:rPr>
          <w:rFonts w:ascii="宋体" w:eastAsia="宋体" w:hAnsi="宋体" w:cs="宋体" w:hint="eastAsia"/>
          <w:sz w:val="24"/>
          <w:shd w:val="clear" w:color="auto" w:fill="FFFFFF"/>
        </w:rPr>
        <w:t>,</w:t>
      </w:r>
      <w:r>
        <w:rPr>
          <w:rFonts w:ascii="宋体" w:eastAsia="宋体" w:hAnsi="宋体" w:cs="宋体" w:hint="eastAsia"/>
          <w:sz w:val="24"/>
          <w:shd w:val="clear" w:color="auto" w:fill="FFFFFF"/>
        </w:rPr>
        <w:t>若所提供实物与样品不符，则采购人有权退货，按合同规定进行赔偿或采购人暂时使用成交人提供的与样品不符的货物直至成交人重新提供与样品相符的货物直至采购人满意为止。</w:t>
      </w:r>
    </w:p>
    <w:p w:rsidR="007427B4" w:rsidRDefault="007F0871">
      <w:pPr>
        <w:adjustRightInd/>
        <w:snapToGrid/>
        <w:spacing w:after="0"/>
        <w:rPr>
          <w:rFonts w:ascii="宋体" w:eastAsia="宋体" w:hAnsi="宋体" w:cs="宋体"/>
          <w:sz w:val="24"/>
          <w:shd w:val="clear" w:color="auto" w:fill="FFFFFF"/>
        </w:rPr>
      </w:pPr>
      <w:r>
        <w:rPr>
          <w:rFonts w:ascii="宋体" w:eastAsia="宋体" w:hAnsi="宋体" w:cs="宋体" w:hint="eastAsia"/>
          <w:sz w:val="24"/>
          <w:shd w:val="clear" w:color="auto" w:fill="FFFFFF"/>
        </w:rPr>
        <w:t>（</w:t>
      </w:r>
      <w:r>
        <w:rPr>
          <w:rFonts w:ascii="宋体" w:eastAsia="宋体" w:hAnsi="宋体" w:cs="宋体" w:hint="eastAsia"/>
          <w:sz w:val="24"/>
          <w:shd w:val="clear" w:color="auto" w:fill="FFFFFF"/>
        </w:rPr>
        <w:t>4</w:t>
      </w:r>
      <w:r>
        <w:rPr>
          <w:rFonts w:ascii="宋体" w:eastAsia="宋体" w:hAnsi="宋体" w:cs="宋体" w:hint="eastAsia"/>
          <w:sz w:val="24"/>
          <w:shd w:val="clear" w:color="auto" w:fill="FFFFFF"/>
        </w:rPr>
        <w:t>）评标过程中可能对样品进行拆散检验，由此可能造成的损坏由供应商自行承担。</w:t>
      </w:r>
    </w:p>
    <w:p w:rsidR="007427B4" w:rsidRDefault="007F0871">
      <w:pPr>
        <w:adjustRightInd/>
        <w:snapToGrid/>
        <w:spacing w:after="0"/>
      </w:pPr>
      <w:r>
        <w:rPr>
          <w:rFonts w:ascii="宋体" w:eastAsia="宋体" w:hAnsi="宋体" w:cs="宋体" w:hint="eastAsia"/>
          <w:sz w:val="24"/>
          <w:shd w:val="clear" w:color="auto" w:fill="FFFFFF"/>
        </w:rPr>
        <w:t>（</w:t>
      </w:r>
      <w:r>
        <w:rPr>
          <w:rFonts w:ascii="宋体" w:eastAsia="宋体" w:hAnsi="宋体" w:cs="宋体" w:hint="eastAsia"/>
          <w:sz w:val="24"/>
          <w:shd w:val="clear" w:color="auto" w:fill="FFFFFF"/>
        </w:rPr>
        <w:t>5</w:t>
      </w:r>
      <w:r>
        <w:rPr>
          <w:rFonts w:ascii="宋体" w:eastAsia="宋体" w:hAnsi="宋体" w:cs="宋体" w:hint="eastAsia"/>
          <w:sz w:val="24"/>
          <w:shd w:val="clear" w:color="auto" w:fill="FFFFFF"/>
        </w:rPr>
        <w:t>）样品退还安排：成交人样品须交由采购人封存保留作为验收样本，未中标投标人提</w:t>
      </w:r>
      <w:r>
        <w:rPr>
          <w:rFonts w:ascii="宋体" w:eastAsia="宋体" w:hAnsi="宋体" w:cs="宋体" w:hint="eastAsia"/>
          <w:sz w:val="24"/>
          <w:shd w:val="clear" w:color="auto" w:fill="FFFFFF"/>
        </w:rPr>
        <w:t>供的样品在开标结束后予以退还，逾期未自行处理所造成的损失由供应商自行负责。</w:t>
      </w:r>
    </w:p>
    <w:p w:rsidR="007427B4" w:rsidRDefault="007427B4"/>
    <w:p w:rsidR="007427B4" w:rsidRDefault="007427B4">
      <w:pPr>
        <w:spacing w:after="0"/>
        <w:rPr>
          <w:rFonts w:ascii="宋体" w:eastAsia="宋体" w:hAnsi="宋体" w:cs="宋体"/>
          <w:bCs/>
          <w:sz w:val="24"/>
          <w:shd w:val="clear" w:color="auto" w:fill="FFFFFF"/>
        </w:rPr>
      </w:pPr>
    </w:p>
    <w:p w:rsidR="007427B4" w:rsidRDefault="007F0871">
      <w:pPr>
        <w:spacing w:after="0"/>
        <w:rPr>
          <w:rFonts w:ascii="宋体" w:eastAsia="宋体" w:hAnsi="宋体" w:cs="宋体"/>
          <w:bCs/>
          <w:sz w:val="24"/>
          <w:shd w:val="clear" w:color="auto" w:fill="FFFFFF"/>
        </w:rPr>
      </w:pPr>
      <w:r>
        <w:rPr>
          <w:rFonts w:ascii="宋体" w:eastAsia="宋体" w:hAnsi="宋体" w:cs="宋体" w:hint="eastAsia"/>
          <w:bCs/>
          <w:sz w:val="24"/>
          <w:shd w:val="clear" w:color="auto" w:fill="FFFFFF"/>
        </w:rPr>
        <w:br w:type="page"/>
      </w:r>
    </w:p>
    <w:p w:rsidR="007427B4" w:rsidRDefault="007F0871">
      <w:pPr>
        <w:shd w:val="solid" w:color="FFFFFF" w:fill="auto"/>
        <w:autoSpaceDN w:val="0"/>
        <w:spacing w:before="75" w:after="75" w:line="360" w:lineRule="auto"/>
        <w:rPr>
          <w:rFonts w:ascii="宋体" w:eastAsia="宋体" w:hAnsi="宋体" w:cs="宋体"/>
          <w:bCs/>
          <w:sz w:val="24"/>
          <w:shd w:val="clear" w:color="auto" w:fill="FFFFFF"/>
        </w:rPr>
      </w:pPr>
      <w:r>
        <w:rPr>
          <w:rFonts w:ascii="宋体" w:eastAsia="宋体" w:hAnsi="宋体" w:cs="宋体" w:hint="eastAsia"/>
          <w:bCs/>
          <w:sz w:val="24"/>
          <w:shd w:val="clear" w:color="auto" w:fill="FFFFFF"/>
        </w:rPr>
        <w:lastRenderedPageBreak/>
        <w:t>附件</w:t>
      </w:r>
      <w:r>
        <w:rPr>
          <w:rFonts w:ascii="宋体" w:eastAsia="宋体" w:hAnsi="宋体" w:cs="宋体" w:hint="eastAsia"/>
          <w:bCs/>
          <w:sz w:val="24"/>
          <w:shd w:val="clear" w:color="auto" w:fill="FFFFFF"/>
        </w:rPr>
        <w:t>2</w:t>
      </w:r>
      <w:r>
        <w:rPr>
          <w:rFonts w:ascii="宋体" w:eastAsia="宋体" w:hAnsi="宋体" w:cs="宋体" w:hint="eastAsia"/>
          <w:bCs/>
          <w:sz w:val="24"/>
          <w:shd w:val="clear" w:color="auto" w:fill="FFFFFF"/>
        </w:rPr>
        <w:t>：</w:t>
      </w:r>
    </w:p>
    <w:p w:rsidR="007427B4" w:rsidRDefault="007F0871">
      <w:pPr>
        <w:shd w:val="solid" w:color="FFFFFF" w:fill="auto"/>
        <w:autoSpaceDN w:val="0"/>
        <w:spacing w:before="75" w:after="75" w:line="360" w:lineRule="auto"/>
        <w:jc w:val="center"/>
        <w:rPr>
          <w:rFonts w:ascii="宋体" w:hAnsi="宋体" w:cs="宋体"/>
          <w:sz w:val="24"/>
          <w:shd w:val="clear" w:color="auto" w:fill="FFFFFF"/>
        </w:rPr>
      </w:pPr>
      <w:r>
        <w:rPr>
          <w:rFonts w:ascii="宋体" w:hAnsi="宋体" w:cs="宋体" w:hint="eastAsia"/>
          <w:b/>
          <w:sz w:val="24"/>
          <w:shd w:val="clear" w:color="auto" w:fill="FFFFFF"/>
        </w:rPr>
        <w:t>参加采购活动前三年内在经营活动中没有重大违法记录书面声明</w:t>
      </w:r>
    </w:p>
    <w:p w:rsidR="007427B4" w:rsidRDefault="007F0871">
      <w:pPr>
        <w:shd w:val="solid" w:color="FFFFFF" w:fill="auto"/>
        <w:autoSpaceDN w:val="0"/>
        <w:spacing w:before="75" w:after="75" w:line="360" w:lineRule="auto"/>
        <w:rPr>
          <w:rFonts w:ascii="宋体" w:eastAsia="宋体" w:hAnsi="宋体" w:cs="宋体"/>
          <w:sz w:val="24"/>
        </w:rPr>
      </w:pPr>
      <w:r>
        <w:rPr>
          <w:rFonts w:ascii="宋体" w:eastAsia="宋体" w:hAnsi="宋体" w:cs="宋体" w:hint="eastAsia"/>
          <w:sz w:val="24"/>
        </w:rPr>
        <w:t>致：</w:t>
      </w:r>
      <w:r>
        <w:rPr>
          <w:rFonts w:ascii="宋体" w:eastAsia="宋体" w:hAnsi="宋体" w:cs="宋体" w:hint="eastAsia"/>
          <w:sz w:val="24"/>
        </w:rPr>
        <w:t xml:space="preserve">                     </w:t>
      </w:r>
    </w:p>
    <w:p w:rsidR="007427B4" w:rsidRDefault="007F0871">
      <w:pPr>
        <w:shd w:val="solid" w:color="FFFFFF" w:fill="auto"/>
        <w:autoSpaceDN w:val="0"/>
        <w:spacing w:before="75" w:after="75" w:line="360" w:lineRule="auto"/>
        <w:ind w:firstLine="420"/>
        <w:rPr>
          <w:rFonts w:ascii="宋体" w:eastAsia="宋体" w:hAnsi="宋体" w:cs="宋体"/>
          <w:sz w:val="24"/>
        </w:rPr>
      </w:pPr>
      <w:r>
        <w:rPr>
          <w:rFonts w:ascii="宋体" w:eastAsia="宋体" w:hAnsi="宋体" w:cs="宋体" w:hint="eastAsia"/>
          <w:sz w:val="24"/>
        </w:rPr>
        <w:t>参加采购活动前三年内，我方在经营活动中没有重大违法记录，也无行贿犯罪记录。</w:t>
      </w:r>
    </w:p>
    <w:p w:rsidR="007427B4" w:rsidRDefault="007F0871">
      <w:pPr>
        <w:shd w:val="solid" w:color="FFFFFF" w:fill="auto"/>
        <w:autoSpaceDN w:val="0"/>
        <w:spacing w:before="75" w:after="75" w:line="360" w:lineRule="auto"/>
        <w:ind w:firstLine="420"/>
        <w:rPr>
          <w:rFonts w:ascii="宋体" w:eastAsia="宋体" w:hAnsi="宋体" w:cs="宋体"/>
          <w:sz w:val="24"/>
        </w:rPr>
      </w:pPr>
      <w:r>
        <w:rPr>
          <w:rFonts w:ascii="宋体" w:eastAsia="宋体" w:hAnsi="宋体" w:cs="宋体" w:hint="eastAsia"/>
          <w:sz w:val="24"/>
        </w:rPr>
        <w:t>特此声明。</w:t>
      </w:r>
    </w:p>
    <w:p w:rsidR="007427B4" w:rsidRDefault="007F0871">
      <w:pPr>
        <w:shd w:val="solid" w:color="FFFFFF" w:fill="auto"/>
        <w:autoSpaceDN w:val="0"/>
        <w:spacing w:before="75" w:after="75" w:line="360" w:lineRule="auto"/>
        <w:rPr>
          <w:rFonts w:ascii="宋体" w:eastAsia="宋体" w:hAnsi="宋体" w:cs="宋体"/>
          <w:sz w:val="24"/>
        </w:rPr>
      </w:pPr>
      <w:r>
        <w:rPr>
          <w:rFonts w:ascii="宋体" w:eastAsia="宋体" w:hAnsi="宋体" w:cs="宋体" w:hint="eastAsia"/>
          <w:sz w:val="24"/>
        </w:rPr>
        <w:t xml:space="preserve"> </w:t>
      </w:r>
      <w:r>
        <w:rPr>
          <w:rFonts w:ascii="宋体" w:eastAsia="宋体" w:hAnsi="宋体" w:cs="宋体" w:hint="eastAsia"/>
          <w:sz w:val="24"/>
        </w:rPr>
        <w:t>★注意：</w:t>
      </w:r>
    </w:p>
    <w:p w:rsidR="007427B4" w:rsidRDefault="007F0871">
      <w:pPr>
        <w:shd w:val="solid" w:color="FFFFFF" w:fill="auto"/>
        <w:autoSpaceDN w:val="0"/>
        <w:spacing w:beforeAutospacing="1" w:afterAutospacing="1" w:line="360" w:lineRule="auto"/>
        <w:ind w:rightChars="60" w:right="132"/>
        <w:rPr>
          <w:rFonts w:ascii="宋体" w:eastAsia="宋体" w:hAnsi="宋体" w:cs="宋体"/>
          <w:sz w:val="24"/>
        </w:rPr>
      </w:pPr>
      <w:r>
        <w:rPr>
          <w:rFonts w:ascii="宋体" w:eastAsia="宋体" w:hAnsi="宋体" w:cs="宋体" w:hint="eastAsia"/>
          <w:sz w:val="24"/>
        </w:rPr>
        <w:t>1</w:t>
      </w:r>
      <w:r>
        <w:rPr>
          <w:rFonts w:ascii="宋体" w:eastAsia="宋体" w:hAnsi="宋体" w:cs="宋体" w:hint="eastAsia"/>
          <w:sz w:val="24"/>
        </w:rPr>
        <w:t>、“重大违法记录”指供应商因违法经营受到刑事处罚或责令停产停业、吊销许可证或执照、较大数额罚款等行政处罚。</w:t>
      </w:r>
    </w:p>
    <w:p w:rsidR="007427B4" w:rsidRDefault="007F0871">
      <w:pPr>
        <w:shd w:val="solid" w:color="FFFFFF" w:fill="auto"/>
        <w:autoSpaceDN w:val="0"/>
        <w:spacing w:beforeAutospacing="1" w:afterAutospacing="1" w:line="360" w:lineRule="auto"/>
        <w:rPr>
          <w:rFonts w:ascii="宋体" w:eastAsia="宋体" w:hAnsi="宋体" w:cs="宋体"/>
          <w:sz w:val="24"/>
        </w:rPr>
      </w:pPr>
      <w:r>
        <w:rPr>
          <w:rFonts w:ascii="宋体" w:eastAsia="宋体" w:hAnsi="宋体" w:cs="宋体" w:hint="eastAsia"/>
          <w:sz w:val="24"/>
        </w:rPr>
        <w:t>2</w:t>
      </w:r>
      <w:r>
        <w:rPr>
          <w:rFonts w:ascii="宋体" w:eastAsia="宋体" w:hAnsi="宋体" w:cs="宋体" w:hint="eastAsia"/>
          <w:sz w:val="24"/>
        </w:rPr>
        <w:t>、本声明应为原件。</w:t>
      </w:r>
    </w:p>
    <w:p w:rsidR="007427B4" w:rsidRDefault="007F0871">
      <w:pPr>
        <w:shd w:val="solid" w:color="FFFFFF" w:fill="auto"/>
        <w:autoSpaceDN w:val="0"/>
        <w:spacing w:beforeAutospacing="1" w:afterAutospacing="1" w:line="360" w:lineRule="auto"/>
        <w:rPr>
          <w:rFonts w:ascii="宋体" w:eastAsia="宋体" w:hAnsi="宋体" w:cs="宋体"/>
          <w:sz w:val="24"/>
        </w:rPr>
      </w:pPr>
      <w:r>
        <w:rPr>
          <w:rFonts w:ascii="宋体" w:eastAsia="宋体" w:hAnsi="宋体" w:cs="宋体" w:hint="eastAsia"/>
          <w:sz w:val="24"/>
        </w:rPr>
        <w:t>3</w:t>
      </w:r>
      <w:r>
        <w:rPr>
          <w:rFonts w:ascii="宋体" w:eastAsia="宋体" w:hAnsi="宋体" w:cs="宋体" w:hint="eastAsia"/>
          <w:sz w:val="24"/>
        </w:rPr>
        <w:t>、请供应商根据实际情况如实声明，否则视为提供虚假材料。</w:t>
      </w:r>
    </w:p>
    <w:p w:rsidR="007427B4" w:rsidRDefault="007F0871">
      <w:pPr>
        <w:shd w:val="solid" w:color="FFFFFF" w:fill="auto"/>
        <w:autoSpaceDN w:val="0"/>
        <w:spacing w:before="75" w:after="75" w:line="360" w:lineRule="auto"/>
        <w:ind w:firstLineChars="2200" w:firstLine="5280"/>
        <w:rPr>
          <w:rFonts w:ascii="宋体" w:eastAsia="宋体" w:hAnsi="宋体" w:cs="宋体"/>
          <w:sz w:val="24"/>
        </w:rPr>
      </w:pPr>
      <w:r>
        <w:rPr>
          <w:rFonts w:ascii="宋体" w:eastAsia="宋体" w:hAnsi="宋体" w:cs="宋体" w:hint="eastAsia"/>
          <w:sz w:val="24"/>
        </w:rPr>
        <w:t>供应商：（全称并加盖单位公章）</w:t>
      </w:r>
    </w:p>
    <w:p w:rsidR="007427B4" w:rsidRDefault="007F0871">
      <w:pPr>
        <w:shd w:val="solid" w:color="FFFFFF" w:fill="auto"/>
        <w:autoSpaceDN w:val="0"/>
        <w:spacing w:before="75" w:after="75" w:line="360" w:lineRule="auto"/>
        <w:ind w:firstLineChars="2200" w:firstLine="5280"/>
        <w:rPr>
          <w:rFonts w:ascii="宋体" w:eastAsia="宋体" w:hAnsi="宋体" w:cs="宋体"/>
          <w:sz w:val="24"/>
        </w:rPr>
      </w:pPr>
      <w:r>
        <w:rPr>
          <w:rFonts w:ascii="宋体" w:eastAsia="宋体" w:hAnsi="宋体" w:cs="宋体" w:hint="eastAsia"/>
          <w:sz w:val="24"/>
        </w:rPr>
        <w:t>供应商代表签字：</w:t>
      </w:r>
      <w:r>
        <w:rPr>
          <w:rFonts w:ascii="宋体" w:eastAsia="宋体" w:hAnsi="宋体" w:cs="宋体" w:hint="eastAsia"/>
          <w:sz w:val="24"/>
        </w:rPr>
        <w:t xml:space="preserve">                   </w:t>
      </w:r>
    </w:p>
    <w:p w:rsidR="007427B4" w:rsidRDefault="007F0871">
      <w:pPr>
        <w:shd w:val="solid" w:color="FFFFFF" w:fill="auto"/>
        <w:autoSpaceDN w:val="0"/>
        <w:spacing w:before="75" w:after="75" w:line="360" w:lineRule="exact"/>
        <w:ind w:firstLineChars="2200" w:firstLine="5280"/>
        <w:rPr>
          <w:rFonts w:ascii="宋体" w:eastAsia="宋体" w:hAnsi="宋体" w:cs="宋体"/>
          <w:sz w:val="24"/>
        </w:rPr>
      </w:pPr>
      <w:r>
        <w:rPr>
          <w:rFonts w:ascii="宋体" w:eastAsia="宋体" w:hAnsi="宋体" w:cs="宋体" w:hint="eastAsia"/>
          <w:sz w:val="24"/>
        </w:rPr>
        <w:t>日期：</w:t>
      </w:r>
      <w:r>
        <w:rPr>
          <w:rFonts w:ascii="宋体" w:eastAsia="宋体" w:hAnsi="宋体" w:cs="宋体" w:hint="eastAsia"/>
          <w:sz w:val="24"/>
        </w:rPr>
        <w:t xml:space="preserve">    </w:t>
      </w:r>
      <w:r>
        <w:rPr>
          <w:rFonts w:ascii="宋体" w:eastAsia="宋体" w:hAnsi="宋体" w:cs="宋体" w:hint="eastAsia"/>
          <w:sz w:val="24"/>
        </w:rPr>
        <w:t>年</w:t>
      </w:r>
      <w:r>
        <w:rPr>
          <w:rFonts w:ascii="宋体" w:eastAsia="宋体" w:hAnsi="宋体" w:cs="宋体" w:hint="eastAsia"/>
          <w:sz w:val="24"/>
        </w:rPr>
        <w:t xml:space="preserve">   </w:t>
      </w:r>
      <w:r>
        <w:rPr>
          <w:rFonts w:ascii="宋体" w:eastAsia="宋体" w:hAnsi="宋体" w:cs="宋体" w:hint="eastAsia"/>
          <w:sz w:val="24"/>
        </w:rPr>
        <w:t>月</w:t>
      </w:r>
      <w:r>
        <w:rPr>
          <w:rFonts w:ascii="宋体" w:eastAsia="宋体" w:hAnsi="宋体" w:cs="宋体" w:hint="eastAsia"/>
          <w:sz w:val="24"/>
        </w:rPr>
        <w:t xml:space="preserve">   </w:t>
      </w:r>
      <w:r>
        <w:rPr>
          <w:rFonts w:ascii="宋体" w:eastAsia="宋体" w:hAnsi="宋体" w:cs="宋体" w:hint="eastAsia"/>
          <w:sz w:val="24"/>
        </w:rPr>
        <w:t>日</w:t>
      </w:r>
    </w:p>
    <w:p w:rsidR="007427B4" w:rsidRDefault="007427B4">
      <w:pPr>
        <w:shd w:val="solid" w:color="FFFFFF" w:fill="auto"/>
        <w:autoSpaceDN w:val="0"/>
        <w:spacing w:before="75" w:after="75" w:line="360" w:lineRule="auto"/>
        <w:jc w:val="both"/>
        <w:rPr>
          <w:rFonts w:ascii="宋体" w:eastAsia="宋体" w:hAnsi="宋体" w:cs="宋体"/>
          <w:sz w:val="24"/>
        </w:rPr>
        <w:sectPr w:rsidR="007427B4">
          <w:pgSz w:w="11906" w:h="16838"/>
          <w:pgMar w:top="720" w:right="720" w:bottom="720" w:left="720" w:header="708" w:footer="708" w:gutter="0"/>
          <w:cols w:space="708"/>
          <w:docGrid w:linePitch="360"/>
        </w:sectPr>
      </w:pPr>
    </w:p>
    <w:p w:rsidR="007427B4" w:rsidRDefault="007F0871">
      <w:pPr>
        <w:shd w:val="solid" w:color="FFFFFF" w:fill="auto"/>
        <w:autoSpaceDN w:val="0"/>
        <w:spacing w:before="75" w:after="75" w:line="360" w:lineRule="auto"/>
        <w:rPr>
          <w:rFonts w:ascii="宋体" w:eastAsia="宋体" w:hAnsi="宋体" w:cs="宋体"/>
          <w:bCs/>
          <w:sz w:val="24"/>
          <w:shd w:val="clear" w:color="auto" w:fill="FFFFFF"/>
        </w:rPr>
      </w:pPr>
      <w:r>
        <w:rPr>
          <w:rFonts w:ascii="宋体" w:eastAsia="宋体" w:hAnsi="宋体" w:cs="宋体" w:hint="eastAsia"/>
          <w:bCs/>
          <w:sz w:val="24"/>
          <w:shd w:val="clear" w:color="auto" w:fill="FFFFFF"/>
        </w:rPr>
        <w:lastRenderedPageBreak/>
        <w:t>附件</w:t>
      </w:r>
      <w:r>
        <w:rPr>
          <w:rFonts w:ascii="宋体" w:eastAsia="宋体" w:hAnsi="宋体" w:cs="宋体" w:hint="eastAsia"/>
          <w:bCs/>
          <w:sz w:val="24"/>
          <w:shd w:val="clear" w:color="auto" w:fill="FFFFFF"/>
        </w:rPr>
        <w:t>3</w:t>
      </w:r>
      <w:r>
        <w:rPr>
          <w:rFonts w:ascii="宋体" w:eastAsia="宋体" w:hAnsi="宋体" w:cs="宋体" w:hint="eastAsia"/>
          <w:bCs/>
          <w:sz w:val="24"/>
          <w:shd w:val="clear" w:color="auto" w:fill="FFFFFF"/>
        </w:rPr>
        <w:t>：</w:t>
      </w:r>
    </w:p>
    <w:p w:rsidR="007427B4" w:rsidRDefault="007F0871">
      <w:pPr>
        <w:shd w:val="solid" w:color="FFFFFF" w:fill="auto"/>
        <w:autoSpaceDN w:val="0"/>
        <w:spacing w:before="75" w:after="75" w:line="360" w:lineRule="auto"/>
        <w:jc w:val="center"/>
        <w:rPr>
          <w:rFonts w:ascii="宋体" w:hAnsi="宋体" w:cs="宋体"/>
          <w:b/>
          <w:sz w:val="24"/>
          <w:shd w:val="clear" w:color="auto" w:fill="FFFFFF"/>
        </w:rPr>
      </w:pPr>
      <w:r>
        <w:rPr>
          <w:rFonts w:ascii="宋体" w:hAnsi="宋体" w:cs="宋体" w:hint="eastAsia"/>
          <w:b/>
          <w:sz w:val="24"/>
          <w:shd w:val="clear" w:color="auto" w:fill="FFFFFF"/>
        </w:rPr>
        <w:t>中小企业声明函</w:t>
      </w:r>
    </w:p>
    <w:p w:rsidR="007427B4" w:rsidRDefault="007F0871">
      <w:pPr>
        <w:pStyle w:val="a8"/>
        <w:ind w:firstLine="240"/>
        <w:jc w:val="center"/>
        <w:rPr>
          <w:rFonts w:ascii="Tahoma" w:hAnsi="Tahoma" w:hint="default"/>
          <w:szCs w:val="20"/>
        </w:rPr>
      </w:pPr>
      <w:r>
        <w:rPr>
          <w:rFonts w:ascii="Tahoma" w:hAnsi="Tahoma"/>
          <w:szCs w:val="20"/>
        </w:rPr>
        <w:t>（专门面向中小企业或小型、微型企业适用）</w:t>
      </w:r>
    </w:p>
    <w:p w:rsidR="007427B4" w:rsidRDefault="007F0871" w:rsidP="00797EAF">
      <w:pPr>
        <w:pStyle w:val="2"/>
        <w:ind w:left="440" w:firstLine="480"/>
        <w:jc w:val="center"/>
        <w:rPr>
          <w:rFonts w:ascii="宋体" w:eastAsia="宋体" w:hAnsi="宋体" w:cs="宋体"/>
          <w:sz w:val="24"/>
        </w:rPr>
      </w:pPr>
      <w:r>
        <w:rPr>
          <w:rFonts w:ascii="宋体" w:eastAsia="宋体" w:hAnsi="宋体" w:cs="宋体"/>
          <w:sz w:val="24"/>
        </w:rPr>
        <w:t>中小企业声明函（货物）</w:t>
      </w:r>
    </w:p>
    <w:p w:rsidR="007427B4" w:rsidRDefault="007F0871" w:rsidP="00797EAF">
      <w:pPr>
        <w:pStyle w:val="2"/>
        <w:ind w:left="440" w:firstLine="480"/>
        <w:rPr>
          <w:rFonts w:ascii="宋体" w:eastAsia="宋体" w:hAnsi="宋体" w:cs="宋体"/>
          <w:sz w:val="24"/>
        </w:rPr>
      </w:pPr>
      <w:r>
        <w:rPr>
          <w:rFonts w:ascii="宋体" w:eastAsia="宋体" w:hAnsi="宋体" w:cs="宋体"/>
          <w:sz w:val="24"/>
        </w:rPr>
        <w:t>本公司（联合体）郑重声明，根据《政府采购促进中小企业发展管理办法》（财库﹝</w:t>
      </w:r>
      <w:r>
        <w:rPr>
          <w:rFonts w:ascii="宋体" w:eastAsia="宋体" w:hAnsi="宋体" w:cs="宋体"/>
          <w:sz w:val="24"/>
        </w:rPr>
        <w:t>2020</w:t>
      </w:r>
      <w:r>
        <w:rPr>
          <w:rFonts w:ascii="宋体" w:eastAsia="宋体" w:hAnsi="宋体" w:cs="宋体"/>
          <w:sz w:val="24"/>
        </w:rPr>
        <w:t>﹞</w:t>
      </w:r>
      <w:r>
        <w:rPr>
          <w:rFonts w:ascii="宋体" w:eastAsia="宋体" w:hAnsi="宋体" w:cs="宋体"/>
          <w:sz w:val="24"/>
        </w:rPr>
        <w:t>46 </w:t>
      </w:r>
      <w:r>
        <w:rPr>
          <w:rFonts w:ascii="宋体" w:eastAsia="宋体" w:hAnsi="宋体" w:cs="宋体"/>
          <w:sz w:val="24"/>
        </w:rPr>
        <w:t>号）的规定，本公司（联合体）参加</w:t>
      </w:r>
      <w:r>
        <w:rPr>
          <w:rFonts w:ascii="宋体" w:eastAsia="宋体" w:hAnsi="宋体" w:cs="宋体"/>
          <w:sz w:val="24"/>
          <w:u w:val="single"/>
        </w:rPr>
        <w:t>（单位名称）</w:t>
      </w:r>
      <w:r>
        <w:rPr>
          <w:rFonts w:ascii="宋体" w:eastAsia="宋体" w:hAnsi="宋体" w:cs="宋体"/>
          <w:sz w:val="24"/>
        </w:rPr>
        <w:t>的</w:t>
      </w:r>
      <w:r>
        <w:rPr>
          <w:rFonts w:ascii="宋体" w:eastAsia="宋体" w:hAnsi="宋体" w:cs="宋体"/>
          <w:sz w:val="24"/>
          <w:u w:val="single"/>
        </w:rPr>
        <w:t>（项目名称）</w:t>
      </w:r>
      <w:r>
        <w:rPr>
          <w:rFonts w:ascii="宋体" w:eastAsia="宋体" w:hAnsi="宋体" w:cs="宋体"/>
          <w:sz w:val="24"/>
        </w:rPr>
        <w:t>采购活动，提供的货物全部由符合政策要求的中小企业制造。相关企业（含联合体中的中小企业、签订分包意向协议的中小企业）</w:t>
      </w:r>
      <w:r>
        <w:rPr>
          <w:rFonts w:ascii="宋体" w:eastAsia="宋体" w:hAnsi="宋体" w:cs="宋体"/>
          <w:sz w:val="24"/>
        </w:rPr>
        <w:t> </w:t>
      </w:r>
      <w:r>
        <w:rPr>
          <w:rFonts w:ascii="宋体" w:eastAsia="宋体" w:hAnsi="宋体" w:cs="宋体"/>
          <w:sz w:val="24"/>
        </w:rPr>
        <w:t>的具体情况如下：</w:t>
      </w:r>
    </w:p>
    <w:p w:rsidR="007427B4" w:rsidRDefault="007F0871" w:rsidP="00797EAF">
      <w:pPr>
        <w:pStyle w:val="2"/>
        <w:ind w:left="440" w:firstLine="480"/>
        <w:rPr>
          <w:rFonts w:ascii="宋体" w:eastAsia="宋体" w:hAnsi="宋体" w:cs="宋体"/>
          <w:sz w:val="24"/>
        </w:rPr>
      </w:pPr>
      <w:r>
        <w:rPr>
          <w:rFonts w:ascii="宋体" w:eastAsia="宋体" w:hAnsi="宋体" w:cs="宋体"/>
          <w:sz w:val="24"/>
        </w:rPr>
        <w:t>      1.  </w:t>
      </w:r>
      <w:r>
        <w:rPr>
          <w:rFonts w:ascii="宋体" w:eastAsia="宋体" w:hAnsi="宋体" w:cs="宋体"/>
          <w:sz w:val="24"/>
          <w:u w:val="single"/>
        </w:rPr>
        <w:t>（标的名称）</w:t>
      </w:r>
      <w:r>
        <w:rPr>
          <w:rFonts w:ascii="宋体" w:eastAsia="宋体" w:hAnsi="宋体" w:cs="宋体"/>
          <w:sz w:val="24"/>
        </w:rPr>
        <w:t> </w:t>
      </w:r>
      <w:r>
        <w:rPr>
          <w:rFonts w:ascii="宋体" w:eastAsia="宋体" w:hAnsi="宋体" w:cs="宋体"/>
          <w:sz w:val="24"/>
        </w:rPr>
        <w:t>，属于</w:t>
      </w:r>
      <w:r>
        <w:rPr>
          <w:rFonts w:ascii="宋体" w:eastAsia="宋体" w:hAnsi="宋体" w:cs="宋体"/>
          <w:sz w:val="24"/>
          <w:u w:val="single"/>
        </w:rPr>
        <w:t>（采购文件中明确的所属行业）</w:t>
      </w:r>
      <w:r>
        <w:rPr>
          <w:rFonts w:ascii="宋体" w:eastAsia="宋体" w:hAnsi="宋体" w:cs="宋体"/>
          <w:sz w:val="24"/>
        </w:rPr>
        <w:t>行业；制造商为</w:t>
      </w:r>
      <w:r>
        <w:rPr>
          <w:rFonts w:ascii="宋体" w:eastAsia="宋体" w:hAnsi="宋体" w:cs="宋体"/>
          <w:sz w:val="24"/>
          <w:u w:val="single"/>
        </w:rPr>
        <w:t>（企业名称）</w:t>
      </w:r>
      <w:r>
        <w:rPr>
          <w:rFonts w:ascii="宋体" w:eastAsia="宋体" w:hAnsi="宋体" w:cs="宋体"/>
          <w:sz w:val="24"/>
        </w:rPr>
        <w:t>，从业人员</w:t>
      </w:r>
      <w:r>
        <w:rPr>
          <w:rFonts w:ascii="宋体" w:eastAsia="宋体" w:hAnsi="宋体" w:cs="宋体" w:hint="eastAsia"/>
          <w:sz w:val="24"/>
          <w:u w:val="single"/>
        </w:rPr>
        <w:t xml:space="preserve">   </w:t>
      </w:r>
      <w:r>
        <w:rPr>
          <w:rFonts w:ascii="宋体" w:eastAsia="宋体" w:hAnsi="宋体" w:cs="宋体"/>
          <w:sz w:val="24"/>
        </w:rPr>
        <w:t>人，营业收入为</w:t>
      </w:r>
      <w:r>
        <w:rPr>
          <w:rFonts w:ascii="宋体" w:eastAsia="宋体" w:hAnsi="宋体" w:cs="宋体" w:hint="eastAsia"/>
          <w:sz w:val="24"/>
          <w:u w:val="single"/>
        </w:rPr>
        <w:t xml:space="preserve">   </w:t>
      </w:r>
      <w:r>
        <w:rPr>
          <w:rFonts w:ascii="宋体" w:eastAsia="宋体" w:hAnsi="宋体" w:cs="宋体"/>
          <w:sz w:val="24"/>
        </w:rPr>
        <w:t>万元，资产总额为</w:t>
      </w:r>
      <w:r>
        <w:rPr>
          <w:rFonts w:ascii="宋体" w:eastAsia="宋体" w:hAnsi="宋体" w:cs="宋体" w:hint="eastAsia"/>
          <w:sz w:val="24"/>
          <w:u w:val="single"/>
        </w:rPr>
        <w:t xml:space="preserve">    </w:t>
      </w:r>
      <w:r>
        <w:rPr>
          <w:rFonts w:ascii="宋体" w:eastAsia="宋体" w:hAnsi="宋体" w:cs="宋体"/>
          <w:sz w:val="24"/>
        </w:rPr>
        <w:t>万元</w:t>
      </w:r>
      <w:r>
        <w:rPr>
          <w:rFonts w:ascii="宋体" w:eastAsia="宋体" w:hAnsi="宋体" w:cs="宋体"/>
          <w:sz w:val="24"/>
          <w:vertAlign w:val="superscript"/>
        </w:rPr>
        <w:t>1</w:t>
      </w:r>
      <w:r>
        <w:rPr>
          <w:rFonts w:ascii="宋体" w:eastAsia="宋体" w:hAnsi="宋体" w:cs="宋体"/>
          <w:sz w:val="24"/>
        </w:rPr>
        <w:t>，属于</w:t>
      </w:r>
      <w:r>
        <w:rPr>
          <w:rFonts w:ascii="宋体" w:eastAsia="宋体" w:hAnsi="宋体" w:cs="宋体"/>
          <w:sz w:val="24"/>
          <w:u w:val="single"/>
        </w:rPr>
        <w:t>（中型企业、小型企业、微型企业）</w:t>
      </w:r>
      <w:r>
        <w:rPr>
          <w:rFonts w:ascii="宋体" w:eastAsia="宋体" w:hAnsi="宋体" w:cs="宋体"/>
          <w:sz w:val="24"/>
        </w:rPr>
        <w:t>；</w:t>
      </w:r>
    </w:p>
    <w:p w:rsidR="007427B4" w:rsidRDefault="007F0871" w:rsidP="00797EAF">
      <w:pPr>
        <w:pStyle w:val="2"/>
        <w:ind w:left="440" w:firstLine="480"/>
        <w:rPr>
          <w:rFonts w:ascii="宋体" w:eastAsia="宋体" w:hAnsi="宋体" w:cs="宋体"/>
          <w:sz w:val="24"/>
        </w:rPr>
      </w:pPr>
      <w:r>
        <w:rPr>
          <w:rFonts w:ascii="宋体" w:eastAsia="宋体" w:hAnsi="宋体" w:cs="宋体"/>
          <w:sz w:val="24"/>
        </w:rPr>
        <w:t>   </w:t>
      </w:r>
      <w:r>
        <w:rPr>
          <w:rFonts w:ascii="宋体" w:eastAsia="宋体" w:hAnsi="宋体" w:cs="宋体" w:hint="eastAsia"/>
          <w:sz w:val="24"/>
        </w:rPr>
        <w:t xml:space="preserve"> </w:t>
      </w:r>
      <w:r>
        <w:rPr>
          <w:rFonts w:ascii="宋体" w:eastAsia="宋体" w:hAnsi="宋体" w:cs="宋体"/>
          <w:sz w:val="24"/>
        </w:rPr>
        <w:t xml:space="preserve">  2.  </w:t>
      </w:r>
      <w:r>
        <w:rPr>
          <w:rFonts w:ascii="宋体" w:eastAsia="宋体" w:hAnsi="宋体" w:cs="宋体"/>
          <w:sz w:val="24"/>
          <w:u w:val="single"/>
        </w:rPr>
        <w:t>（标的名称）</w:t>
      </w:r>
      <w:r>
        <w:rPr>
          <w:rFonts w:ascii="宋体" w:eastAsia="宋体" w:hAnsi="宋体" w:cs="宋体"/>
          <w:sz w:val="24"/>
        </w:rPr>
        <w:t> </w:t>
      </w:r>
      <w:r>
        <w:rPr>
          <w:rFonts w:ascii="宋体" w:eastAsia="宋体" w:hAnsi="宋体" w:cs="宋体"/>
          <w:sz w:val="24"/>
        </w:rPr>
        <w:t>，</w:t>
      </w:r>
      <w:r>
        <w:rPr>
          <w:rFonts w:ascii="宋体" w:eastAsia="宋体" w:hAnsi="宋体" w:cs="宋体"/>
          <w:sz w:val="24"/>
        </w:rPr>
        <w:t> </w:t>
      </w:r>
      <w:r>
        <w:rPr>
          <w:rFonts w:ascii="宋体" w:eastAsia="宋体" w:hAnsi="宋体" w:cs="宋体"/>
          <w:sz w:val="24"/>
        </w:rPr>
        <w:t>属</w:t>
      </w:r>
      <w:r>
        <w:rPr>
          <w:rFonts w:ascii="宋体" w:eastAsia="宋体" w:hAnsi="宋体" w:cs="宋体"/>
          <w:sz w:val="24"/>
        </w:rPr>
        <w:t> </w:t>
      </w:r>
      <w:r>
        <w:rPr>
          <w:rFonts w:ascii="宋体" w:eastAsia="宋体" w:hAnsi="宋体" w:cs="宋体"/>
          <w:sz w:val="24"/>
        </w:rPr>
        <w:t>于</w:t>
      </w:r>
      <w:r>
        <w:rPr>
          <w:rFonts w:ascii="宋体" w:eastAsia="宋体" w:hAnsi="宋体" w:cs="宋体"/>
          <w:sz w:val="24"/>
          <w:u w:val="single"/>
        </w:rPr>
        <w:t> </w:t>
      </w:r>
      <w:r>
        <w:rPr>
          <w:rFonts w:ascii="宋体" w:eastAsia="宋体" w:hAnsi="宋体" w:cs="宋体"/>
          <w:sz w:val="24"/>
          <w:u w:val="single"/>
        </w:rPr>
        <w:t>（采购文件中明确的所属行业</w:t>
      </w:r>
      <w:r>
        <w:rPr>
          <w:rFonts w:ascii="宋体" w:eastAsia="宋体" w:hAnsi="宋体" w:cs="宋体"/>
          <w:sz w:val="24"/>
          <w:u w:val="single"/>
        </w:rPr>
        <w:t> </w:t>
      </w:r>
      <w:r>
        <w:rPr>
          <w:rFonts w:ascii="宋体" w:eastAsia="宋体" w:hAnsi="宋体" w:cs="宋体"/>
          <w:sz w:val="24"/>
          <w:u w:val="single"/>
        </w:rPr>
        <w:t>）</w:t>
      </w:r>
      <w:r>
        <w:rPr>
          <w:rFonts w:ascii="宋体" w:eastAsia="宋体" w:hAnsi="宋体" w:cs="宋体"/>
          <w:sz w:val="24"/>
        </w:rPr>
        <w:t>行业；制造商为</w:t>
      </w:r>
      <w:r>
        <w:rPr>
          <w:rFonts w:ascii="宋体" w:eastAsia="宋体" w:hAnsi="宋体" w:cs="宋体"/>
          <w:sz w:val="24"/>
          <w:u w:val="single"/>
        </w:rPr>
        <w:t>（企业名称）</w:t>
      </w:r>
      <w:r>
        <w:rPr>
          <w:rFonts w:ascii="宋体" w:eastAsia="宋体" w:hAnsi="宋体" w:cs="宋体"/>
          <w:sz w:val="24"/>
        </w:rPr>
        <w:t>，从业人员</w:t>
      </w:r>
      <w:r>
        <w:rPr>
          <w:rFonts w:ascii="宋体" w:eastAsia="宋体" w:hAnsi="宋体" w:cs="宋体" w:hint="eastAsia"/>
          <w:sz w:val="24"/>
          <w:u w:val="single"/>
        </w:rPr>
        <w:t xml:space="preserve">  </w:t>
      </w:r>
      <w:r>
        <w:rPr>
          <w:rFonts w:ascii="宋体" w:eastAsia="宋体" w:hAnsi="宋体" w:cs="宋体"/>
          <w:sz w:val="24"/>
        </w:rPr>
        <w:t>人，营业收入为</w:t>
      </w:r>
      <w:r>
        <w:rPr>
          <w:rFonts w:ascii="宋体" w:eastAsia="宋体" w:hAnsi="宋体" w:cs="宋体" w:hint="eastAsia"/>
          <w:sz w:val="24"/>
          <w:u w:val="single"/>
        </w:rPr>
        <w:t xml:space="preserve">   </w:t>
      </w:r>
      <w:r>
        <w:rPr>
          <w:rFonts w:ascii="宋体" w:eastAsia="宋体" w:hAnsi="宋体" w:cs="宋体"/>
          <w:sz w:val="24"/>
        </w:rPr>
        <w:t>万元，资产总额为</w:t>
      </w:r>
      <w:r>
        <w:rPr>
          <w:rFonts w:ascii="宋体" w:eastAsia="宋体" w:hAnsi="宋体" w:cs="宋体"/>
          <w:sz w:val="24"/>
        </w:rPr>
        <w:t> </w:t>
      </w:r>
      <w:r>
        <w:rPr>
          <w:rFonts w:ascii="宋体" w:eastAsia="宋体" w:hAnsi="宋体" w:cs="宋体" w:hint="eastAsia"/>
          <w:sz w:val="24"/>
          <w:u w:val="single"/>
        </w:rPr>
        <w:t xml:space="preserve">   </w:t>
      </w:r>
      <w:r>
        <w:rPr>
          <w:rFonts w:ascii="宋体" w:eastAsia="宋体" w:hAnsi="宋体" w:cs="宋体"/>
          <w:sz w:val="24"/>
        </w:rPr>
        <w:t>万元，属于</w:t>
      </w:r>
      <w:r>
        <w:rPr>
          <w:rFonts w:ascii="宋体" w:eastAsia="宋体" w:hAnsi="宋体" w:cs="宋体"/>
          <w:sz w:val="24"/>
          <w:u w:val="single"/>
        </w:rPr>
        <w:t>（中型</w:t>
      </w:r>
      <w:r>
        <w:rPr>
          <w:rFonts w:ascii="宋体" w:eastAsia="宋体" w:hAnsi="宋体" w:cs="宋体"/>
          <w:sz w:val="24"/>
          <w:u w:val="single"/>
        </w:rPr>
        <w:t>企业、小型企业、微型企业）</w:t>
      </w:r>
      <w:r>
        <w:rPr>
          <w:rFonts w:ascii="宋体" w:eastAsia="宋体" w:hAnsi="宋体" w:cs="宋体"/>
          <w:sz w:val="24"/>
        </w:rPr>
        <w:t>；</w:t>
      </w:r>
    </w:p>
    <w:p w:rsidR="007427B4" w:rsidRDefault="007F0871" w:rsidP="00797EAF">
      <w:pPr>
        <w:pStyle w:val="2"/>
        <w:ind w:left="440" w:firstLine="480"/>
        <w:rPr>
          <w:rFonts w:ascii="宋体" w:eastAsia="宋体" w:hAnsi="宋体" w:cs="宋体"/>
          <w:sz w:val="24"/>
        </w:rPr>
      </w:pPr>
      <w:r>
        <w:rPr>
          <w:rFonts w:ascii="宋体" w:eastAsia="宋体" w:hAnsi="宋体" w:cs="宋体"/>
          <w:sz w:val="24"/>
        </w:rPr>
        <w:t> </w:t>
      </w:r>
      <w:r>
        <w:rPr>
          <w:rFonts w:ascii="宋体" w:eastAsia="宋体" w:hAnsi="宋体" w:cs="宋体"/>
          <w:sz w:val="24"/>
        </w:rPr>
        <w:t>以上企业，不属于大企业的分支机构，不存在控股股东为大企业的情形，也不存在与大企业的负责人为同一人的情形。</w:t>
      </w:r>
    </w:p>
    <w:p w:rsidR="007427B4" w:rsidRDefault="007F0871" w:rsidP="00797EAF">
      <w:pPr>
        <w:pStyle w:val="2"/>
        <w:ind w:left="440" w:firstLine="480"/>
        <w:rPr>
          <w:rFonts w:ascii="宋体" w:eastAsia="宋体" w:hAnsi="宋体" w:cs="宋体"/>
          <w:sz w:val="24"/>
        </w:rPr>
      </w:pPr>
      <w:r>
        <w:rPr>
          <w:rFonts w:ascii="宋体" w:eastAsia="宋体" w:hAnsi="宋体" w:cs="宋体" w:hint="eastAsia"/>
          <w:sz w:val="24"/>
        </w:rPr>
        <w:t xml:space="preserve"> </w:t>
      </w:r>
      <w:r>
        <w:rPr>
          <w:rFonts w:ascii="宋体" w:eastAsia="宋体" w:hAnsi="宋体" w:cs="宋体"/>
          <w:sz w:val="24"/>
        </w:rPr>
        <w:t xml:space="preserve">    </w:t>
      </w:r>
      <w:r>
        <w:rPr>
          <w:rFonts w:ascii="宋体" w:eastAsia="宋体" w:hAnsi="宋体" w:cs="宋体"/>
          <w:sz w:val="24"/>
        </w:rPr>
        <w:t>本企业对上述声明内容的真实性负责。如有虚假，将依法承担相应责任。</w:t>
      </w:r>
    </w:p>
    <w:p w:rsidR="007427B4" w:rsidRDefault="007427B4" w:rsidP="00797EAF">
      <w:pPr>
        <w:pStyle w:val="2"/>
        <w:ind w:left="440" w:firstLine="480"/>
        <w:rPr>
          <w:rFonts w:ascii="宋体" w:eastAsia="宋体" w:hAnsi="宋体" w:cs="宋体"/>
          <w:sz w:val="24"/>
        </w:rPr>
      </w:pPr>
    </w:p>
    <w:p w:rsidR="007427B4" w:rsidRDefault="007F0871" w:rsidP="00797EAF">
      <w:pPr>
        <w:pStyle w:val="2"/>
        <w:ind w:left="440" w:firstLine="480"/>
        <w:rPr>
          <w:rFonts w:ascii="宋体" w:eastAsia="宋体" w:hAnsi="宋体" w:cs="宋体"/>
          <w:sz w:val="24"/>
        </w:rPr>
      </w:pPr>
      <w:r>
        <w:rPr>
          <w:rFonts w:ascii="宋体" w:eastAsia="宋体" w:hAnsi="宋体" w:cs="宋体"/>
          <w:sz w:val="24"/>
        </w:rPr>
        <w:t>                                                               </w:t>
      </w:r>
      <w:r>
        <w:rPr>
          <w:rFonts w:ascii="宋体" w:eastAsia="宋体" w:hAnsi="宋体" w:cs="宋体"/>
          <w:sz w:val="24"/>
        </w:rPr>
        <w:t>企业名称（盖章）：</w:t>
      </w:r>
      <w:r>
        <w:rPr>
          <w:rFonts w:ascii="宋体" w:eastAsia="宋体" w:hAnsi="宋体" w:cs="宋体"/>
          <w:sz w:val="24"/>
        </w:rPr>
        <w:t>        </w:t>
      </w:r>
    </w:p>
    <w:p w:rsidR="007427B4" w:rsidRDefault="007F0871" w:rsidP="00797EAF">
      <w:pPr>
        <w:pStyle w:val="2"/>
        <w:ind w:left="440" w:firstLine="480"/>
        <w:rPr>
          <w:rFonts w:ascii="宋体" w:eastAsia="宋体" w:hAnsi="宋体" w:cs="宋体"/>
          <w:sz w:val="24"/>
        </w:rPr>
      </w:pPr>
      <w:r>
        <w:rPr>
          <w:rFonts w:ascii="宋体" w:eastAsia="宋体" w:hAnsi="宋体" w:cs="宋体"/>
          <w:sz w:val="24"/>
        </w:rPr>
        <w:t xml:space="preserve">                </w:t>
      </w:r>
      <w:r>
        <w:rPr>
          <w:rFonts w:ascii="宋体" w:eastAsia="宋体" w:hAnsi="宋体" w:cs="宋体" w:hint="eastAsia"/>
          <w:sz w:val="24"/>
        </w:rPr>
        <w:t xml:space="preserve">                                </w:t>
      </w:r>
      <w:r>
        <w:rPr>
          <w:rFonts w:ascii="宋体" w:eastAsia="宋体" w:hAnsi="宋体" w:cs="宋体"/>
          <w:sz w:val="24"/>
        </w:rPr>
        <w:t>日期：</w:t>
      </w:r>
      <w:r>
        <w:rPr>
          <w:rFonts w:ascii="宋体" w:eastAsia="宋体" w:hAnsi="宋体" w:cs="宋体" w:hint="eastAsia"/>
          <w:sz w:val="24"/>
        </w:rPr>
        <w:t xml:space="preserve">    </w:t>
      </w:r>
      <w:r>
        <w:rPr>
          <w:rFonts w:ascii="宋体" w:eastAsia="宋体" w:hAnsi="宋体" w:cs="宋体" w:hint="eastAsia"/>
          <w:sz w:val="24"/>
        </w:rPr>
        <w:t>年</w:t>
      </w:r>
      <w:r>
        <w:rPr>
          <w:rFonts w:ascii="宋体" w:eastAsia="宋体" w:hAnsi="宋体" w:cs="宋体" w:hint="eastAsia"/>
          <w:sz w:val="24"/>
        </w:rPr>
        <w:t xml:space="preserve">   </w:t>
      </w:r>
      <w:r>
        <w:rPr>
          <w:rFonts w:ascii="宋体" w:eastAsia="宋体" w:hAnsi="宋体" w:cs="宋体" w:hint="eastAsia"/>
          <w:sz w:val="24"/>
        </w:rPr>
        <w:t>月</w:t>
      </w:r>
      <w:r>
        <w:rPr>
          <w:rFonts w:ascii="宋体" w:eastAsia="宋体" w:hAnsi="宋体" w:cs="宋体" w:hint="eastAsia"/>
          <w:sz w:val="24"/>
        </w:rPr>
        <w:t xml:space="preserve">   </w:t>
      </w:r>
      <w:r>
        <w:rPr>
          <w:rFonts w:ascii="宋体" w:eastAsia="宋体" w:hAnsi="宋体" w:cs="宋体" w:hint="eastAsia"/>
          <w:sz w:val="24"/>
        </w:rPr>
        <w:t>日</w:t>
      </w:r>
    </w:p>
    <w:p w:rsidR="007427B4" w:rsidRDefault="007F0871" w:rsidP="00797EAF">
      <w:pPr>
        <w:pStyle w:val="2"/>
        <w:ind w:left="440" w:firstLine="640"/>
        <w:rPr>
          <w:rFonts w:ascii="宋体" w:eastAsia="宋体" w:hAnsi="宋体" w:cs="宋体"/>
          <w:sz w:val="24"/>
          <w:shd w:val="clear" w:color="auto" w:fill="FFFFFF"/>
        </w:rPr>
      </w:pPr>
      <w:r>
        <w:rPr>
          <w:rFonts w:ascii="宋体" w:eastAsia="宋体" w:hAnsi="宋体" w:cs="宋体"/>
          <w:szCs w:val="21"/>
        </w:rPr>
        <w:t> </w:t>
      </w:r>
      <w:r>
        <w:rPr>
          <w:rFonts w:ascii="宋体" w:eastAsia="宋体" w:hAnsi="宋体" w:cs="宋体"/>
          <w:sz w:val="24"/>
        </w:rPr>
        <w:t xml:space="preserve">   </w:t>
      </w:r>
      <w:r>
        <w:rPr>
          <w:rFonts w:ascii="宋体" w:eastAsia="宋体" w:hAnsi="宋体" w:cs="宋体"/>
          <w:sz w:val="21"/>
          <w:szCs w:val="21"/>
        </w:rPr>
        <w:t>1</w:t>
      </w:r>
      <w:r>
        <w:rPr>
          <w:rFonts w:ascii="宋体" w:eastAsia="宋体" w:hAnsi="宋体" w:cs="宋体"/>
          <w:sz w:val="21"/>
          <w:szCs w:val="21"/>
        </w:rPr>
        <w:t>从业人员、营业收入、资产总额填报上一年度数据，无上</w:t>
      </w:r>
      <w:proofErr w:type="gramStart"/>
      <w:r>
        <w:rPr>
          <w:rFonts w:ascii="宋体" w:eastAsia="宋体" w:hAnsi="宋体" w:cs="宋体"/>
          <w:sz w:val="21"/>
          <w:szCs w:val="21"/>
        </w:rPr>
        <w:t>一</w:t>
      </w:r>
      <w:proofErr w:type="gramEnd"/>
      <w:r>
        <w:rPr>
          <w:rFonts w:ascii="宋体" w:eastAsia="宋体" w:hAnsi="宋体" w:cs="宋体"/>
          <w:sz w:val="21"/>
          <w:szCs w:val="21"/>
        </w:rPr>
        <w:t>年度数据的新成立企业可不填报。</w:t>
      </w:r>
    </w:p>
    <w:p w:rsidR="007427B4" w:rsidRDefault="007427B4"/>
    <w:sectPr w:rsidR="007427B4">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F0871" w:rsidRDefault="007F0871">
      <w:r>
        <w:separator/>
      </w:r>
    </w:p>
  </w:endnote>
  <w:endnote w:type="continuationSeparator" w:id="0">
    <w:p w:rsidR="007F0871" w:rsidRDefault="007F08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微软雅黑">
    <w:panose1 w:val="020B0503020204020204"/>
    <w:charset w:val="86"/>
    <w:family w:val="swiss"/>
    <w:pitch w:val="variable"/>
    <w:sig w:usb0="80000287" w:usb1="280F3C52" w:usb2="00000016" w:usb3="00000000" w:csb0="0004001F" w:csb1="00000000"/>
  </w:font>
  <w:font w:name="仿宋_GB2312">
    <w:altName w:val="仿宋"/>
    <w:panose1 w:val="02010609030101010101"/>
    <w:charset w:val="86"/>
    <w:family w:val="modern"/>
    <w:pitch w:val="fixed"/>
    <w:sig w:usb0="00000001" w:usb1="080E0000" w:usb2="00000010" w:usb3="00000000" w:csb0="00040000" w:csb1="00000000"/>
  </w:font>
  <w:font w:name="Calibri">
    <w:panose1 w:val="020F0502020204030204"/>
    <w:charset w:val="00"/>
    <w:family w:val="swiss"/>
    <w:pitch w:val="variable"/>
    <w:sig w:usb0="E10002FF" w:usb1="4000ACFF" w:usb2="00000009" w:usb3="00000000" w:csb0="0000019F" w:csb1="00000000"/>
  </w:font>
  <w:font w:name="方正小标宋简体">
    <w:altName w:val="黑体"/>
    <w:panose1 w:val="02010601030101010101"/>
    <w:charset w:val="86"/>
    <w:family w:val="auto"/>
    <w:pitch w:val="variable"/>
    <w:sig w:usb0="00000001" w:usb1="080E0000" w:usb2="00000010" w:usb3="00000000" w:csb0="00040000" w:csb1="00000000"/>
  </w:font>
  <w:font w:name="����">
    <w:altName w:val="Segoe Print"/>
    <w:charset w:val="00"/>
    <w:family w:val="auto"/>
    <w:pitch w:val="default"/>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F0871" w:rsidRDefault="007F0871">
      <w:pPr>
        <w:spacing w:after="0"/>
      </w:pPr>
      <w:r>
        <w:separator/>
      </w:r>
    </w:p>
  </w:footnote>
  <w:footnote w:type="continuationSeparator" w:id="0">
    <w:p w:rsidR="007F0871" w:rsidRDefault="007F0871">
      <w:pPr>
        <w:spacing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C428E798"/>
    <w:multiLevelType w:val="singleLevel"/>
    <w:tmpl w:val="C428E798"/>
    <w:lvl w:ilvl="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20"/>
  <w:drawingGridHorizontalSpacing w:val="110"/>
  <w:noPunctuationKerning/>
  <w:characterSpacingControl w:val="doNotCompress"/>
  <w:footnotePr>
    <w:footnote w:id="-1"/>
    <w:footnote w:id="0"/>
  </w:footnotePr>
  <w:endnotePr>
    <w:endnote w:id="-1"/>
    <w:endnote w:id="0"/>
  </w:endnotePr>
  <w:compat>
    <w:doNotExpandShiftReturn/>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NhNjM5YWI2NTkxMTAwNGQ3ZWIzMmY3MmMxYjRjNDAifQ=="/>
  </w:docVars>
  <w:rsids>
    <w:rsidRoot w:val="00D31D50"/>
    <w:rsid w:val="000076C4"/>
    <w:rsid w:val="00014572"/>
    <w:rsid w:val="0001486E"/>
    <w:rsid w:val="000267F5"/>
    <w:rsid w:val="00026901"/>
    <w:rsid w:val="000306C4"/>
    <w:rsid w:val="00054604"/>
    <w:rsid w:val="000578AE"/>
    <w:rsid w:val="0009198E"/>
    <w:rsid w:val="00092B59"/>
    <w:rsid w:val="000A1573"/>
    <w:rsid w:val="000B0DE3"/>
    <w:rsid w:val="000B1585"/>
    <w:rsid w:val="000C2ECC"/>
    <w:rsid w:val="000C615E"/>
    <w:rsid w:val="000E2E2B"/>
    <w:rsid w:val="000E2FBE"/>
    <w:rsid w:val="000E309F"/>
    <w:rsid w:val="000F22E8"/>
    <w:rsid w:val="000F7575"/>
    <w:rsid w:val="000F7666"/>
    <w:rsid w:val="00117F7D"/>
    <w:rsid w:val="00125C55"/>
    <w:rsid w:val="001307E0"/>
    <w:rsid w:val="00141217"/>
    <w:rsid w:val="001446E3"/>
    <w:rsid w:val="00150C37"/>
    <w:rsid w:val="00153A07"/>
    <w:rsid w:val="00157350"/>
    <w:rsid w:val="00173349"/>
    <w:rsid w:val="00177B9D"/>
    <w:rsid w:val="00181559"/>
    <w:rsid w:val="0018559C"/>
    <w:rsid w:val="001859C9"/>
    <w:rsid w:val="001907D6"/>
    <w:rsid w:val="001A1B6A"/>
    <w:rsid w:val="001A5A7B"/>
    <w:rsid w:val="001B1771"/>
    <w:rsid w:val="001B463B"/>
    <w:rsid w:val="001B73FE"/>
    <w:rsid w:val="001E2424"/>
    <w:rsid w:val="001E46FD"/>
    <w:rsid w:val="001E69C4"/>
    <w:rsid w:val="001F5834"/>
    <w:rsid w:val="0022081D"/>
    <w:rsid w:val="00232EC2"/>
    <w:rsid w:val="0024202C"/>
    <w:rsid w:val="002528B2"/>
    <w:rsid w:val="0026497C"/>
    <w:rsid w:val="00264F51"/>
    <w:rsid w:val="002650F0"/>
    <w:rsid w:val="0027182E"/>
    <w:rsid w:val="00276154"/>
    <w:rsid w:val="002857B3"/>
    <w:rsid w:val="00290048"/>
    <w:rsid w:val="00294A8A"/>
    <w:rsid w:val="00297F5A"/>
    <w:rsid w:val="002A0C09"/>
    <w:rsid w:val="002B62DA"/>
    <w:rsid w:val="002C3CE0"/>
    <w:rsid w:val="002D7211"/>
    <w:rsid w:val="002E1129"/>
    <w:rsid w:val="002F5DAA"/>
    <w:rsid w:val="003036D2"/>
    <w:rsid w:val="00305B2C"/>
    <w:rsid w:val="00314091"/>
    <w:rsid w:val="003204C4"/>
    <w:rsid w:val="00323B43"/>
    <w:rsid w:val="00336EB5"/>
    <w:rsid w:val="0035354A"/>
    <w:rsid w:val="00356CA7"/>
    <w:rsid w:val="00360E48"/>
    <w:rsid w:val="003820B2"/>
    <w:rsid w:val="003B52D6"/>
    <w:rsid w:val="003B757B"/>
    <w:rsid w:val="003C207C"/>
    <w:rsid w:val="003D37D8"/>
    <w:rsid w:val="003E432C"/>
    <w:rsid w:val="003E49E5"/>
    <w:rsid w:val="00401A00"/>
    <w:rsid w:val="00407621"/>
    <w:rsid w:val="004104CA"/>
    <w:rsid w:val="004159EB"/>
    <w:rsid w:val="004208FF"/>
    <w:rsid w:val="00426133"/>
    <w:rsid w:val="00434DF2"/>
    <w:rsid w:val="004358AB"/>
    <w:rsid w:val="00445B9B"/>
    <w:rsid w:val="00463FCB"/>
    <w:rsid w:val="00472D53"/>
    <w:rsid w:val="004850E9"/>
    <w:rsid w:val="0049259C"/>
    <w:rsid w:val="004A75C9"/>
    <w:rsid w:val="004B6939"/>
    <w:rsid w:val="004C4A20"/>
    <w:rsid w:val="004C6E4E"/>
    <w:rsid w:val="004F6FF2"/>
    <w:rsid w:val="005142B3"/>
    <w:rsid w:val="00531E30"/>
    <w:rsid w:val="0054464A"/>
    <w:rsid w:val="00571552"/>
    <w:rsid w:val="00577305"/>
    <w:rsid w:val="005810DE"/>
    <w:rsid w:val="005C14C7"/>
    <w:rsid w:val="005C5F4C"/>
    <w:rsid w:val="005D29EF"/>
    <w:rsid w:val="005D4456"/>
    <w:rsid w:val="005D666D"/>
    <w:rsid w:val="005F1C24"/>
    <w:rsid w:val="00606E57"/>
    <w:rsid w:val="00607BFC"/>
    <w:rsid w:val="0061187A"/>
    <w:rsid w:val="00622C85"/>
    <w:rsid w:val="00630A3E"/>
    <w:rsid w:val="00645E6C"/>
    <w:rsid w:val="00660C23"/>
    <w:rsid w:val="006936F7"/>
    <w:rsid w:val="006A0ACA"/>
    <w:rsid w:val="006B1CD9"/>
    <w:rsid w:val="006B7581"/>
    <w:rsid w:val="006C1BFE"/>
    <w:rsid w:val="006C2109"/>
    <w:rsid w:val="006E1D53"/>
    <w:rsid w:val="006E401C"/>
    <w:rsid w:val="006E59E2"/>
    <w:rsid w:val="00700084"/>
    <w:rsid w:val="00736D94"/>
    <w:rsid w:val="007401F3"/>
    <w:rsid w:val="0074048A"/>
    <w:rsid w:val="00740E9B"/>
    <w:rsid w:val="007427B4"/>
    <w:rsid w:val="007473C1"/>
    <w:rsid w:val="00754696"/>
    <w:rsid w:val="007866A6"/>
    <w:rsid w:val="00786AB0"/>
    <w:rsid w:val="00787096"/>
    <w:rsid w:val="00797EAF"/>
    <w:rsid w:val="007A294F"/>
    <w:rsid w:val="007C789B"/>
    <w:rsid w:val="007E728A"/>
    <w:rsid w:val="007F0871"/>
    <w:rsid w:val="007F1AD3"/>
    <w:rsid w:val="00813086"/>
    <w:rsid w:val="0083251F"/>
    <w:rsid w:val="00842242"/>
    <w:rsid w:val="00844B7C"/>
    <w:rsid w:val="00852057"/>
    <w:rsid w:val="008561FA"/>
    <w:rsid w:val="008605C8"/>
    <w:rsid w:val="00870C6B"/>
    <w:rsid w:val="008A268D"/>
    <w:rsid w:val="008B7726"/>
    <w:rsid w:val="008C6596"/>
    <w:rsid w:val="008F033D"/>
    <w:rsid w:val="008F5952"/>
    <w:rsid w:val="008F76DF"/>
    <w:rsid w:val="0091663C"/>
    <w:rsid w:val="00924B7C"/>
    <w:rsid w:val="00947CC8"/>
    <w:rsid w:val="0095454C"/>
    <w:rsid w:val="00970302"/>
    <w:rsid w:val="009C09AA"/>
    <w:rsid w:val="009C6DDA"/>
    <w:rsid w:val="009C6E93"/>
    <w:rsid w:val="009D3B0C"/>
    <w:rsid w:val="009E7EBB"/>
    <w:rsid w:val="00A25F9F"/>
    <w:rsid w:val="00A627E5"/>
    <w:rsid w:val="00A70E85"/>
    <w:rsid w:val="00A733F3"/>
    <w:rsid w:val="00A77A4D"/>
    <w:rsid w:val="00A82250"/>
    <w:rsid w:val="00A93B04"/>
    <w:rsid w:val="00A9593B"/>
    <w:rsid w:val="00AA763B"/>
    <w:rsid w:val="00AB5316"/>
    <w:rsid w:val="00AB6FD3"/>
    <w:rsid w:val="00AC693E"/>
    <w:rsid w:val="00AE64D5"/>
    <w:rsid w:val="00B00A37"/>
    <w:rsid w:val="00B01CFB"/>
    <w:rsid w:val="00B022F1"/>
    <w:rsid w:val="00B258E0"/>
    <w:rsid w:val="00B63BA2"/>
    <w:rsid w:val="00B63D4D"/>
    <w:rsid w:val="00B65F7F"/>
    <w:rsid w:val="00B816EC"/>
    <w:rsid w:val="00B94443"/>
    <w:rsid w:val="00BC02C3"/>
    <w:rsid w:val="00BC1786"/>
    <w:rsid w:val="00BC3915"/>
    <w:rsid w:val="00BC3BD4"/>
    <w:rsid w:val="00BD04F4"/>
    <w:rsid w:val="00BD7B96"/>
    <w:rsid w:val="00BE519A"/>
    <w:rsid w:val="00BF5121"/>
    <w:rsid w:val="00C056B3"/>
    <w:rsid w:val="00C05AF7"/>
    <w:rsid w:val="00C125FB"/>
    <w:rsid w:val="00C2054F"/>
    <w:rsid w:val="00C23C26"/>
    <w:rsid w:val="00C33F60"/>
    <w:rsid w:val="00C56721"/>
    <w:rsid w:val="00C71A1C"/>
    <w:rsid w:val="00C7334C"/>
    <w:rsid w:val="00C94B6D"/>
    <w:rsid w:val="00C97538"/>
    <w:rsid w:val="00CB1646"/>
    <w:rsid w:val="00CB24A1"/>
    <w:rsid w:val="00CC1D21"/>
    <w:rsid w:val="00CC5443"/>
    <w:rsid w:val="00CC6E97"/>
    <w:rsid w:val="00CD6D28"/>
    <w:rsid w:val="00CE432D"/>
    <w:rsid w:val="00CF2482"/>
    <w:rsid w:val="00CF3973"/>
    <w:rsid w:val="00D0428F"/>
    <w:rsid w:val="00D0728B"/>
    <w:rsid w:val="00D14EB0"/>
    <w:rsid w:val="00D15A4E"/>
    <w:rsid w:val="00D262BB"/>
    <w:rsid w:val="00D31D50"/>
    <w:rsid w:val="00D33EAB"/>
    <w:rsid w:val="00D45EF2"/>
    <w:rsid w:val="00D5645D"/>
    <w:rsid w:val="00D61D31"/>
    <w:rsid w:val="00D916F0"/>
    <w:rsid w:val="00DA3225"/>
    <w:rsid w:val="00DA6858"/>
    <w:rsid w:val="00DB0465"/>
    <w:rsid w:val="00DC7B0B"/>
    <w:rsid w:val="00DD7BEF"/>
    <w:rsid w:val="00DE1553"/>
    <w:rsid w:val="00DE65D4"/>
    <w:rsid w:val="00E028AF"/>
    <w:rsid w:val="00E036EF"/>
    <w:rsid w:val="00E07B9E"/>
    <w:rsid w:val="00E11C76"/>
    <w:rsid w:val="00E16B04"/>
    <w:rsid w:val="00E21DDA"/>
    <w:rsid w:val="00E450E2"/>
    <w:rsid w:val="00E4643F"/>
    <w:rsid w:val="00E50008"/>
    <w:rsid w:val="00E949CF"/>
    <w:rsid w:val="00E9769E"/>
    <w:rsid w:val="00E97CDC"/>
    <w:rsid w:val="00EB14A1"/>
    <w:rsid w:val="00EB524C"/>
    <w:rsid w:val="00EB5F23"/>
    <w:rsid w:val="00EC2271"/>
    <w:rsid w:val="00EC3D26"/>
    <w:rsid w:val="00EC432C"/>
    <w:rsid w:val="00ED6AA2"/>
    <w:rsid w:val="00EF00E6"/>
    <w:rsid w:val="00F02E2C"/>
    <w:rsid w:val="00F10532"/>
    <w:rsid w:val="00F33043"/>
    <w:rsid w:val="00F37F29"/>
    <w:rsid w:val="00F530C7"/>
    <w:rsid w:val="00F63BC7"/>
    <w:rsid w:val="00F70812"/>
    <w:rsid w:val="00FA5D4A"/>
    <w:rsid w:val="00FD1650"/>
    <w:rsid w:val="00FF1F93"/>
    <w:rsid w:val="00FF3171"/>
    <w:rsid w:val="00FF7E4C"/>
    <w:rsid w:val="01950FCA"/>
    <w:rsid w:val="02B01361"/>
    <w:rsid w:val="058608ED"/>
    <w:rsid w:val="06CA1C85"/>
    <w:rsid w:val="08406CE4"/>
    <w:rsid w:val="08431A3B"/>
    <w:rsid w:val="08AA5898"/>
    <w:rsid w:val="09A11527"/>
    <w:rsid w:val="0A2A163C"/>
    <w:rsid w:val="0ACF33A9"/>
    <w:rsid w:val="0B15477B"/>
    <w:rsid w:val="0DED346A"/>
    <w:rsid w:val="108A7538"/>
    <w:rsid w:val="11AE5258"/>
    <w:rsid w:val="123F625E"/>
    <w:rsid w:val="12464F87"/>
    <w:rsid w:val="126A5D2A"/>
    <w:rsid w:val="16E02243"/>
    <w:rsid w:val="188C41B4"/>
    <w:rsid w:val="1956138C"/>
    <w:rsid w:val="1D457C27"/>
    <w:rsid w:val="1F6F35DC"/>
    <w:rsid w:val="1FF1373D"/>
    <w:rsid w:val="2392538B"/>
    <w:rsid w:val="23A42564"/>
    <w:rsid w:val="243479EB"/>
    <w:rsid w:val="24422790"/>
    <w:rsid w:val="2A746FBB"/>
    <w:rsid w:val="2A7C7087"/>
    <w:rsid w:val="2B810A88"/>
    <w:rsid w:val="2C300C99"/>
    <w:rsid w:val="2F8556B6"/>
    <w:rsid w:val="2F950E14"/>
    <w:rsid w:val="31CD6D3E"/>
    <w:rsid w:val="31F11479"/>
    <w:rsid w:val="337F42B4"/>
    <w:rsid w:val="35AC585D"/>
    <w:rsid w:val="3676374D"/>
    <w:rsid w:val="380A40AF"/>
    <w:rsid w:val="387737AC"/>
    <w:rsid w:val="3883188D"/>
    <w:rsid w:val="3A3064DA"/>
    <w:rsid w:val="3C624D6E"/>
    <w:rsid w:val="3C6C71E3"/>
    <w:rsid w:val="3C747412"/>
    <w:rsid w:val="3CCF005B"/>
    <w:rsid w:val="3EA33702"/>
    <w:rsid w:val="3EC51715"/>
    <w:rsid w:val="3F0A7F2D"/>
    <w:rsid w:val="3F4940F4"/>
    <w:rsid w:val="3FA95343"/>
    <w:rsid w:val="3FFB4CC3"/>
    <w:rsid w:val="404D4F9C"/>
    <w:rsid w:val="40574FDC"/>
    <w:rsid w:val="414F12C2"/>
    <w:rsid w:val="42D00689"/>
    <w:rsid w:val="439C4054"/>
    <w:rsid w:val="4431338E"/>
    <w:rsid w:val="44CF2A46"/>
    <w:rsid w:val="452D5CD9"/>
    <w:rsid w:val="464B1EA5"/>
    <w:rsid w:val="46F2217B"/>
    <w:rsid w:val="479B6CA7"/>
    <w:rsid w:val="48D30779"/>
    <w:rsid w:val="49771007"/>
    <w:rsid w:val="4A297EBD"/>
    <w:rsid w:val="4BA94253"/>
    <w:rsid w:val="4C403CDD"/>
    <w:rsid w:val="4D526B76"/>
    <w:rsid w:val="516132A0"/>
    <w:rsid w:val="5534338A"/>
    <w:rsid w:val="56234003"/>
    <w:rsid w:val="56C92B8B"/>
    <w:rsid w:val="5AF861BC"/>
    <w:rsid w:val="5C4A2E02"/>
    <w:rsid w:val="5C7F43A8"/>
    <w:rsid w:val="5D4569AE"/>
    <w:rsid w:val="5EA30AD3"/>
    <w:rsid w:val="5EE757E8"/>
    <w:rsid w:val="5F4B5724"/>
    <w:rsid w:val="61EA1238"/>
    <w:rsid w:val="63D606CC"/>
    <w:rsid w:val="64DF08EB"/>
    <w:rsid w:val="655B1BDC"/>
    <w:rsid w:val="65644F35"/>
    <w:rsid w:val="669730E8"/>
    <w:rsid w:val="66A2724B"/>
    <w:rsid w:val="67D72012"/>
    <w:rsid w:val="68EA2684"/>
    <w:rsid w:val="6D6F6355"/>
    <w:rsid w:val="6F0B2A24"/>
    <w:rsid w:val="719C1D92"/>
    <w:rsid w:val="72CD7028"/>
    <w:rsid w:val="782E61C7"/>
    <w:rsid w:val="79716072"/>
    <w:rsid w:val="798318F2"/>
    <w:rsid w:val="7A0559C3"/>
    <w:rsid w:val="7A6E67A4"/>
    <w:rsid w:val="7D3C7C32"/>
    <w:rsid w:val="7F1B6839"/>
    <w:rsid w:val="7F47013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fillcolor="white">
      <v:fill color="white"/>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qFormat="1"/>
    <w:lsdException w:name="Body Text" w:semiHidden="0" w:uiPriority="0" w:unhideWhenUsed="0" w:qFormat="1"/>
    <w:lsdException w:name="Body Text Indent" w:semiHidden="0" w:unhideWhenUsed="0" w:qFormat="1"/>
    <w:lsdException w:name="Subtitle" w:semiHidden="0" w:uiPriority="11" w:unhideWhenUsed="0" w:qFormat="1"/>
    <w:lsdException w:name="Body Text First Indent" w:semiHidden="0" w:uiPriority="0" w:unhideWhenUsed="0" w:qFormat="1"/>
    <w:lsdException w:name="Body Text First Indent 2" w:semiHidden="0" w:uiPriority="0" w:unhideWhenUsed="0" w:qFormat="1"/>
    <w:lsdException w:name="Strong" w:semiHidden="0" w:uiPriority="22" w:unhideWhenUsed="0" w:qFormat="1"/>
    <w:lsdException w:name="Emphasis" w:semiHidden="0" w:uiPriority="20" w:unhideWhenUsed="0" w:qFormat="1"/>
    <w:lsdException w:name="Normal (Web)" w:qFormat="1"/>
    <w:lsdException w:name="Normal Table" w:qFormat="1"/>
    <w:lsdException w:name="Table Grid" w:semiHidden="0" w:uiPriority="5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a0"/>
    <w:qFormat/>
    <w:pPr>
      <w:adjustRightInd w:val="0"/>
      <w:snapToGrid w:val="0"/>
      <w:spacing w:after="200"/>
    </w:pPr>
    <w:rPr>
      <w:rFonts w:ascii="Tahoma" w:eastAsia="微软雅黑" w:hAnsi="Tahoma" w:cstheme="minorBidi"/>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next w:val="a"/>
    <w:qFormat/>
    <w:rPr>
      <w:rFonts w:ascii="宋体" w:hAnsi="宋体" w:hint="eastAsia"/>
      <w:color w:val="000000"/>
      <w:sz w:val="24"/>
    </w:rPr>
  </w:style>
  <w:style w:type="paragraph" w:styleId="a4">
    <w:name w:val="Body Text Indent"/>
    <w:basedOn w:val="a"/>
    <w:uiPriority w:val="99"/>
    <w:qFormat/>
    <w:pPr>
      <w:ind w:left="420"/>
    </w:pPr>
    <w:rPr>
      <w:rFonts w:ascii="仿宋_GB2312" w:eastAsia="仿宋_GB2312"/>
      <w:sz w:val="32"/>
    </w:rPr>
  </w:style>
  <w:style w:type="paragraph" w:styleId="a5">
    <w:name w:val="footer"/>
    <w:basedOn w:val="a"/>
    <w:link w:val="Char"/>
    <w:uiPriority w:val="99"/>
    <w:unhideWhenUsed/>
    <w:qFormat/>
    <w:pPr>
      <w:tabs>
        <w:tab w:val="center" w:pos="4153"/>
        <w:tab w:val="right" w:pos="8306"/>
      </w:tabs>
    </w:pPr>
    <w:rPr>
      <w:sz w:val="18"/>
      <w:szCs w:val="18"/>
    </w:rPr>
  </w:style>
  <w:style w:type="paragraph" w:styleId="a6">
    <w:name w:val="header"/>
    <w:basedOn w:val="a"/>
    <w:link w:val="Char0"/>
    <w:uiPriority w:val="99"/>
    <w:unhideWhenUsed/>
    <w:qFormat/>
    <w:pPr>
      <w:pBdr>
        <w:bottom w:val="single" w:sz="6" w:space="1" w:color="auto"/>
      </w:pBdr>
      <w:tabs>
        <w:tab w:val="center" w:pos="4153"/>
        <w:tab w:val="right" w:pos="8306"/>
      </w:tabs>
      <w:jc w:val="center"/>
    </w:pPr>
    <w:rPr>
      <w:sz w:val="18"/>
      <w:szCs w:val="18"/>
    </w:rPr>
  </w:style>
  <w:style w:type="paragraph" w:styleId="a7">
    <w:name w:val="Normal (Web)"/>
    <w:basedOn w:val="a"/>
    <w:uiPriority w:val="99"/>
    <w:semiHidden/>
    <w:unhideWhenUsed/>
    <w:qFormat/>
    <w:pPr>
      <w:spacing w:beforeAutospacing="1" w:after="0" w:afterAutospacing="1"/>
    </w:pPr>
    <w:rPr>
      <w:rFonts w:cs="Times New Roman"/>
      <w:sz w:val="24"/>
    </w:rPr>
  </w:style>
  <w:style w:type="paragraph" w:styleId="a8">
    <w:name w:val="Body Text First Indent"/>
    <w:basedOn w:val="a0"/>
    <w:qFormat/>
    <w:pPr>
      <w:ind w:firstLineChars="100" w:firstLine="420"/>
    </w:pPr>
    <w:rPr>
      <w:rFonts w:ascii="Calibri" w:eastAsia="宋体" w:hAnsi="Calibri" w:cs="宋体"/>
      <w:szCs w:val="21"/>
    </w:rPr>
  </w:style>
  <w:style w:type="paragraph" w:styleId="2">
    <w:name w:val="Body Text First Indent 2"/>
    <w:basedOn w:val="a4"/>
    <w:qFormat/>
    <w:pPr>
      <w:spacing w:after="120"/>
      <w:ind w:leftChars="200" w:left="200" w:firstLineChars="200" w:firstLine="420"/>
    </w:pPr>
    <w:rPr>
      <w:rFonts w:ascii="Times New Roman"/>
    </w:rPr>
  </w:style>
  <w:style w:type="table" w:styleId="a9">
    <w:name w:val="Table Grid"/>
    <w:basedOn w:val="a2"/>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0">
    <w:name w:val="页眉 Char"/>
    <w:basedOn w:val="a1"/>
    <w:link w:val="a6"/>
    <w:uiPriority w:val="99"/>
    <w:qFormat/>
    <w:rPr>
      <w:rFonts w:ascii="Tahoma" w:hAnsi="Tahoma"/>
      <w:sz w:val="18"/>
      <w:szCs w:val="18"/>
    </w:rPr>
  </w:style>
  <w:style w:type="character" w:customStyle="1" w:styleId="Char">
    <w:name w:val="页脚 Char"/>
    <w:basedOn w:val="a1"/>
    <w:link w:val="a5"/>
    <w:uiPriority w:val="99"/>
    <w:qFormat/>
    <w:rPr>
      <w:rFonts w:ascii="Tahoma" w:hAnsi="Tahoma"/>
      <w:sz w:val="18"/>
      <w:szCs w:val="18"/>
    </w:rPr>
  </w:style>
  <w:style w:type="paragraph" w:customStyle="1" w:styleId="paragraph">
    <w:name w:val="paragraph"/>
    <w:basedOn w:val="a"/>
    <w:qFormat/>
    <w:pPr>
      <w:spacing w:before="100" w:beforeAutospacing="1" w:after="100" w:afterAutospacing="1"/>
    </w:pPr>
    <w:rPr>
      <w:rFonts w:ascii="宋体" w:hAnsi="宋体" w:cs="宋体"/>
      <w:sz w:val="24"/>
    </w:rPr>
  </w:style>
  <w:style w:type="paragraph" w:styleId="aa">
    <w:name w:val="Balloon Text"/>
    <w:basedOn w:val="a"/>
    <w:link w:val="Char1"/>
    <w:uiPriority w:val="99"/>
    <w:semiHidden/>
    <w:unhideWhenUsed/>
    <w:rsid w:val="00797EAF"/>
    <w:pPr>
      <w:spacing w:after="0"/>
    </w:pPr>
    <w:rPr>
      <w:sz w:val="18"/>
      <w:szCs w:val="18"/>
    </w:rPr>
  </w:style>
  <w:style w:type="character" w:customStyle="1" w:styleId="Char1">
    <w:name w:val="批注框文本 Char"/>
    <w:basedOn w:val="a1"/>
    <w:link w:val="aa"/>
    <w:uiPriority w:val="99"/>
    <w:semiHidden/>
    <w:rsid w:val="00797EAF"/>
    <w:rPr>
      <w:rFonts w:ascii="Tahoma" w:eastAsia="微软雅黑" w:hAnsi="Tahoma" w:cstheme="minorBid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qFormat="1"/>
    <w:lsdException w:name="Body Text" w:semiHidden="0" w:uiPriority="0" w:unhideWhenUsed="0" w:qFormat="1"/>
    <w:lsdException w:name="Body Text Indent" w:semiHidden="0" w:unhideWhenUsed="0" w:qFormat="1"/>
    <w:lsdException w:name="Subtitle" w:semiHidden="0" w:uiPriority="11" w:unhideWhenUsed="0" w:qFormat="1"/>
    <w:lsdException w:name="Body Text First Indent" w:semiHidden="0" w:uiPriority="0" w:unhideWhenUsed="0" w:qFormat="1"/>
    <w:lsdException w:name="Body Text First Indent 2" w:semiHidden="0" w:uiPriority="0" w:unhideWhenUsed="0" w:qFormat="1"/>
    <w:lsdException w:name="Strong" w:semiHidden="0" w:uiPriority="22" w:unhideWhenUsed="0" w:qFormat="1"/>
    <w:lsdException w:name="Emphasis" w:semiHidden="0" w:uiPriority="20" w:unhideWhenUsed="0" w:qFormat="1"/>
    <w:lsdException w:name="Normal (Web)" w:qFormat="1"/>
    <w:lsdException w:name="Normal Table" w:qFormat="1"/>
    <w:lsdException w:name="Table Grid" w:semiHidden="0" w:uiPriority="5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a0"/>
    <w:qFormat/>
    <w:pPr>
      <w:adjustRightInd w:val="0"/>
      <w:snapToGrid w:val="0"/>
      <w:spacing w:after="200"/>
    </w:pPr>
    <w:rPr>
      <w:rFonts w:ascii="Tahoma" w:eastAsia="微软雅黑" w:hAnsi="Tahoma" w:cstheme="minorBidi"/>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next w:val="a"/>
    <w:qFormat/>
    <w:rPr>
      <w:rFonts w:ascii="宋体" w:hAnsi="宋体" w:hint="eastAsia"/>
      <w:color w:val="000000"/>
      <w:sz w:val="24"/>
    </w:rPr>
  </w:style>
  <w:style w:type="paragraph" w:styleId="a4">
    <w:name w:val="Body Text Indent"/>
    <w:basedOn w:val="a"/>
    <w:uiPriority w:val="99"/>
    <w:qFormat/>
    <w:pPr>
      <w:ind w:left="420"/>
    </w:pPr>
    <w:rPr>
      <w:rFonts w:ascii="仿宋_GB2312" w:eastAsia="仿宋_GB2312"/>
      <w:sz w:val="32"/>
    </w:rPr>
  </w:style>
  <w:style w:type="paragraph" w:styleId="a5">
    <w:name w:val="footer"/>
    <w:basedOn w:val="a"/>
    <w:link w:val="Char"/>
    <w:uiPriority w:val="99"/>
    <w:unhideWhenUsed/>
    <w:qFormat/>
    <w:pPr>
      <w:tabs>
        <w:tab w:val="center" w:pos="4153"/>
        <w:tab w:val="right" w:pos="8306"/>
      </w:tabs>
    </w:pPr>
    <w:rPr>
      <w:sz w:val="18"/>
      <w:szCs w:val="18"/>
    </w:rPr>
  </w:style>
  <w:style w:type="paragraph" w:styleId="a6">
    <w:name w:val="header"/>
    <w:basedOn w:val="a"/>
    <w:link w:val="Char0"/>
    <w:uiPriority w:val="99"/>
    <w:unhideWhenUsed/>
    <w:qFormat/>
    <w:pPr>
      <w:pBdr>
        <w:bottom w:val="single" w:sz="6" w:space="1" w:color="auto"/>
      </w:pBdr>
      <w:tabs>
        <w:tab w:val="center" w:pos="4153"/>
        <w:tab w:val="right" w:pos="8306"/>
      </w:tabs>
      <w:jc w:val="center"/>
    </w:pPr>
    <w:rPr>
      <w:sz w:val="18"/>
      <w:szCs w:val="18"/>
    </w:rPr>
  </w:style>
  <w:style w:type="paragraph" w:styleId="a7">
    <w:name w:val="Normal (Web)"/>
    <w:basedOn w:val="a"/>
    <w:uiPriority w:val="99"/>
    <w:semiHidden/>
    <w:unhideWhenUsed/>
    <w:qFormat/>
    <w:pPr>
      <w:spacing w:beforeAutospacing="1" w:after="0" w:afterAutospacing="1"/>
    </w:pPr>
    <w:rPr>
      <w:rFonts w:cs="Times New Roman"/>
      <w:sz w:val="24"/>
    </w:rPr>
  </w:style>
  <w:style w:type="paragraph" w:styleId="a8">
    <w:name w:val="Body Text First Indent"/>
    <w:basedOn w:val="a0"/>
    <w:qFormat/>
    <w:pPr>
      <w:ind w:firstLineChars="100" w:firstLine="420"/>
    </w:pPr>
    <w:rPr>
      <w:rFonts w:ascii="Calibri" w:eastAsia="宋体" w:hAnsi="Calibri" w:cs="宋体"/>
      <w:szCs w:val="21"/>
    </w:rPr>
  </w:style>
  <w:style w:type="paragraph" w:styleId="2">
    <w:name w:val="Body Text First Indent 2"/>
    <w:basedOn w:val="a4"/>
    <w:qFormat/>
    <w:pPr>
      <w:spacing w:after="120"/>
      <w:ind w:leftChars="200" w:left="200" w:firstLineChars="200" w:firstLine="420"/>
    </w:pPr>
    <w:rPr>
      <w:rFonts w:ascii="Times New Roman"/>
    </w:rPr>
  </w:style>
  <w:style w:type="table" w:styleId="a9">
    <w:name w:val="Table Grid"/>
    <w:basedOn w:val="a2"/>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0">
    <w:name w:val="页眉 Char"/>
    <w:basedOn w:val="a1"/>
    <w:link w:val="a6"/>
    <w:uiPriority w:val="99"/>
    <w:qFormat/>
    <w:rPr>
      <w:rFonts w:ascii="Tahoma" w:hAnsi="Tahoma"/>
      <w:sz w:val="18"/>
      <w:szCs w:val="18"/>
    </w:rPr>
  </w:style>
  <w:style w:type="character" w:customStyle="1" w:styleId="Char">
    <w:name w:val="页脚 Char"/>
    <w:basedOn w:val="a1"/>
    <w:link w:val="a5"/>
    <w:uiPriority w:val="99"/>
    <w:qFormat/>
    <w:rPr>
      <w:rFonts w:ascii="Tahoma" w:hAnsi="Tahoma"/>
      <w:sz w:val="18"/>
      <w:szCs w:val="18"/>
    </w:rPr>
  </w:style>
  <w:style w:type="paragraph" w:customStyle="1" w:styleId="paragraph">
    <w:name w:val="paragraph"/>
    <w:basedOn w:val="a"/>
    <w:qFormat/>
    <w:pPr>
      <w:spacing w:before="100" w:beforeAutospacing="1" w:after="100" w:afterAutospacing="1"/>
    </w:pPr>
    <w:rPr>
      <w:rFonts w:ascii="宋体" w:hAnsi="宋体" w:cs="宋体"/>
      <w:sz w:val="24"/>
    </w:rPr>
  </w:style>
  <w:style w:type="paragraph" w:styleId="aa">
    <w:name w:val="Balloon Text"/>
    <w:basedOn w:val="a"/>
    <w:link w:val="Char1"/>
    <w:uiPriority w:val="99"/>
    <w:semiHidden/>
    <w:unhideWhenUsed/>
    <w:rsid w:val="00797EAF"/>
    <w:pPr>
      <w:spacing w:after="0"/>
    </w:pPr>
    <w:rPr>
      <w:sz w:val="18"/>
      <w:szCs w:val="18"/>
    </w:rPr>
  </w:style>
  <w:style w:type="character" w:customStyle="1" w:styleId="Char1">
    <w:name w:val="批注框文本 Char"/>
    <w:basedOn w:val="a1"/>
    <w:link w:val="aa"/>
    <w:uiPriority w:val="99"/>
    <w:semiHidden/>
    <w:rsid w:val="00797EAF"/>
    <w:rPr>
      <w:rFonts w:ascii="Tahoma" w:eastAsia="微软雅黑" w:hAnsi="Tahoma" w:cstheme="min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jpeg"/><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4.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image" Target="media/image2.jpeg"/><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7B76723-51FB-4BEA-992F-ACD64A95DC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Pages>
  <Words>660</Words>
  <Characters>3767</Characters>
  <Application>Microsoft Office Word</Application>
  <DocSecurity>0</DocSecurity>
  <Lines>31</Lines>
  <Paragraphs>8</Paragraphs>
  <ScaleCrop>false</ScaleCrop>
  <Company>P R C</Company>
  <LinksUpToDate>false</LinksUpToDate>
  <CharactersWithSpaces>4419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赖金水</dc:creator>
  <cp:lastModifiedBy>test327</cp:lastModifiedBy>
  <cp:revision>2</cp:revision>
  <cp:lastPrinted>2019-03-27T01:32:00Z</cp:lastPrinted>
  <dcterms:created xsi:type="dcterms:W3CDTF">2022-07-20T01:52:00Z</dcterms:created>
  <dcterms:modified xsi:type="dcterms:W3CDTF">2022-07-20T01:52:00Z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2052-11.1.0.11830</vt:lpwstr>
  </property>
  <property fmtid="{D5CDD505-2E9C-101B-9397-08002B2CF9AE}" pid="3" name="ICV">
    <vt:lpwstr>3D6DA192E1244B8B9EB5D4156D859865</vt:lpwstr>
  </property>
</Properties>
</file>