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91F94">
      <w:pPr>
        <w:rPr>
          <w:rFonts w:hint="eastAsia" w:ascii="仿宋" w:hAnsi="仿宋" w:eastAsia="仿宋" w:cs="仿宋"/>
          <w:b/>
          <w:sz w:val="30"/>
          <w:szCs w:val="30"/>
        </w:rPr>
      </w:pPr>
      <w:r>
        <w:rPr>
          <w:rFonts w:hint="eastAsia" w:ascii="仿宋" w:hAnsi="仿宋" w:eastAsia="仿宋" w:cs="仿宋"/>
          <w:b/>
          <w:sz w:val="30"/>
          <w:szCs w:val="30"/>
        </w:rPr>
        <w:t>附件</w:t>
      </w:r>
      <w:bookmarkStart w:id="0" w:name="_GoBack"/>
      <w:bookmarkEnd w:id="0"/>
      <w:r>
        <w:rPr>
          <w:rFonts w:hint="eastAsia" w:ascii="仿宋" w:hAnsi="仿宋" w:eastAsia="仿宋" w:cs="仿宋"/>
          <w:b/>
          <w:sz w:val="30"/>
          <w:szCs w:val="30"/>
        </w:rPr>
        <w:t>：</w:t>
      </w:r>
    </w:p>
    <w:p w14:paraId="71B3D921">
      <w:pPr>
        <w:jc w:val="center"/>
        <w:rPr>
          <w:rFonts w:hint="eastAsia" w:ascii="仿宋" w:hAnsi="仿宋" w:eastAsia="仿宋" w:cs="仿宋"/>
          <w:b/>
          <w:bCs/>
          <w:sz w:val="30"/>
          <w:szCs w:val="30"/>
        </w:rPr>
      </w:pPr>
      <w:r>
        <w:rPr>
          <w:rFonts w:hint="eastAsia" w:ascii="仿宋" w:hAnsi="仿宋" w:eastAsia="仿宋" w:cs="仿宋"/>
          <w:b/>
          <w:bCs/>
          <w:sz w:val="30"/>
          <w:szCs w:val="30"/>
        </w:rPr>
        <w:t>福州港宁德分中心2025年度船舶保险服务采购报价单</w:t>
      </w:r>
    </w:p>
    <w:p w14:paraId="50E4A403">
      <w:pPr>
        <w:jc w:val="center"/>
        <w:rPr>
          <w:rFonts w:hint="eastAsia" w:ascii="仿宋" w:hAnsi="仿宋" w:eastAsia="仿宋" w:cs="仿宋"/>
          <w:bCs/>
          <w:sz w:val="24"/>
        </w:rPr>
      </w:pPr>
    </w:p>
    <w:p w14:paraId="00D6630E">
      <w:pPr>
        <w:rPr>
          <w:rFonts w:hint="eastAsia" w:ascii="仿宋" w:hAnsi="仿宋" w:eastAsia="仿宋" w:cs="仿宋"/>
          <w:b/>
          <w:sz w:val="15"/>
          <w:szCs w:val="15"/>
        </w:rPr>
      </w:pPr>
      <w:r>
        <w:rPr>
          <w:rFonts w:hint="eastAsia" w:ascii="仿宋" w:hAnsi="仿宋" w:eastAsia="仿宋" w:cs="仿宋"/>
          <w:b/>
          <w:sz w:val="15"/>
          <w:szCs w:val="15"/>
        </w:rPr>
        <w:t>1、闽交执法榕03：</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5013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3BA2CF2D">
            <w:pPr>
              <w:jc w:val="center"/>
              <w:rPr>
                <w:rFonts w:hint="eastAsia"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6FF2C8F0">
            <w:pPr>
              <w:rPr>
                <w:rFonts w:hint="eastAsia"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37CB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19BFE922">
            <w:pPr>
              <w:jc w:val="center"/>
              <w:rPr>
                <w:rFonts w:hint="eastAsia" w:ascii="仿宋" w:hAnsi="仿宋" w:eastAsia="仿宋" w:cs="仿宋"/>
                <w:sz w:val="15"/>
                <w:szCs w:val="15"/>
              </w:rPr>
            </w:pPr>
            <w:r>
              <w:rPr>
                <w:rFonts w:hint="eastAsia" w:ascii="仿宋" w:hAnsi="仿宋" w:eastAsia="仿宋" w:cs="仿宋"/>
                <w:sz w:val="15"/>
                <w:szCs w:val="15"/>
              </w:rPr>
              <w:t>投</w:t>
            </w:r>
          </w:p>
          <w:p w14:paraId="725F7698">
            <w:pPr>
              <w:jc w:val="center"/>
              <w:rPr>
                <w:rFonts w:hint="eastAsia" w:ascii="仿宋" w:hAnsi="仿宋" w:eastAsia="仿宋" w:cs="仿宋"/>
                <w:sz w:val="15"/>
                <w:szCs w:val="15"/>
              </w:rPr>
            </w:pPr>
            <w:r>
              <w:rPr>
                <w:rFonts w:hint="eastAsia" w:ascii="仿宋" w:hAnsi="仿宋" w:eastAsia="仿宋" w:cs="仿宋"/>
                <w:sz w:val="15"/>
                <w:szCs w:val="15"/>
              </w:rPr>
              <w:t>保</w:t>
            </w:r>
          </w:p>
          <w:p w14:paraId="53559CBB">
            <w:pPr>
              <w:jc w:val="center"/>
              <w:rPr>
                <w:rFonts w:hint="eastAsia"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166A80FC">
            <w:pPr>
              <w:rPr>
                <w:rFonts w:hint="eastAsia"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0EE30F3A">
            <w:pPr>
              <w:rPr>
                <w:rFonts w:hint="eastAsia" w:ascii="仿宋" w:hAnsi="仿宋" w:eastAsia="仿宋" w:cs="仿宋"/>
                <w:sz w:val="15"/>
                <w:szCs w:val="15"/>
              </w:rPr>
            </w:pPr>
            <w:r>
              <w:rPr>
                <w:rFonts w:hint="eastAsia" w:ascii="仿宋" w:hAnsi="仿宋" w:eastAsia="仿宋" w:cs="仿宋"/>
                <w:sz w:val="15"/>
                <w:szCs w:val="15"/>
              </w:rPr>
              <w:t>福建省福州港口发展中心宁德分中心</w:t>
            </w:r>
          </w:p>
        </w:tc>
      </w:tr>
      <w:tr w14:paraId="271D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24B98945">
            <w:pPr>
              <w:jc w:val="center"/>
              <w:rPr>
                <w:rFonts w:hint="eastAsia" w:ascii="仿宋" w:hAnsi="仿宋" w:eastAsia="仿宋" w:cs="仿宋"/>
                <w:sz w:val="15"/>
                <w:szCs w:val="15"/>
              </w:rPr>
            </w:pPr>
          </w:p>
        </w:tc>
        <w:tc>
          <w:tcPr>
            <w:tcW w:w="1350" w:type="dxa"/>
            <w:vAlign w:val="center"/>
          </w:tcPr>
          <w:p w14:paraId="7CD3F035">
            <w:pPr>
              <w:rPr>
                <w:rFonts w:hint="eastAsia"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69B320C8">
            <w:pPr>
              <w:rPr>
                <w:rFonts w:hint="eastAsia" w:ascii="仿宋" w:hAnsi="仿宋" w:eastAsia="仿宋" w:cs="仿宋"/>
                <w:sz w:val="15"/>
                <w:szCs w:val="15"/>
              </w:rPr>
            </w:pPr>
            <w:r>
              <w:rPr>
                <w:rFonts w:hint="eastAsia" w:ascii="仿宋" w:hAnsi="仿宋" w:eastAsia="仿宋" w:cs="仿宋"/>
                <w:sz w:val="15"/>
                <w:szCs w:val="15"/>
              </w:rPr>
              <w:t>宁德市塔山路6号</w:t>
            </w:r>
          </w:p>
        </w:tc>
        <w:tc>
          <w:tcPr>
            <w:tcW w:w="1442" w:type="dxa"/>
            <w:vAlign w:val="center"/>
          </w:tcPr>
          <w:p w14:paraId="17FD787E">
            <w:pPr>
              <w:rPr>
                <w:rFonts w:hint="eastAsia"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72043976">
            <w:pPr>
              <w:rPr>
                <w:rFonts w:hint="eastAsia" w:ascii="仿宋" w:hAnsi="仿宋" w:eastAsia="仿宋" w:cs="仿宋"/>
                <w:sz w:val="15"/>
                <w:szCs w:val="15"/>
              </w:rPr>
            </w:pPr>
          </w:p>
        </w:tc>
      </w:tr>
      <w:tr w14:paraId="71A0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2A19C061">
            <w:pPr>
              <w:jc w:val="center"/>
              <w:rPr>
                <w:rFonts w:hint="eastAsia" w:ascii="仿宋" w:hAnsi="仿宋" w:eastAsia="仿宋" w:cs="仿宋"/>
                <w:sz w:val="15"/>
                <w:szCs w:val="15"/>
              </w:rPr>
            </w:pPr>
          </w:p>
        </w:tc>
        <w:tc>
          <w:tcPr>
            <w:tcW w:w="1350" w:type="dxa"/>
            <w:vAlign w:val="center"/>
          </w:tcPr>
          <w:p w14:paraId="38F60EC6">
            <w:pPr>
              <w:rPr>
                <w:rFonts w:hint="eastAsia"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52A18AFC">
            <w:pPr>
              <w:rPr>
                <w:rFonts w:hint="eastAsia" w:ascii="仿宋" w:hAnsi="仿宋" w:eastAsia="仿宋" w:cs="仿宋"/>
                <w:sz w:val="15"/>
                <w:szCs w:val="15"/>
              </w:rPr>
            </w:pPr>
          </w:p>
        </w:tc>
        <w:tc>
          <w:tcPr>
            <w:tcW w:w="1442" w:type="dxa"/>
            <w:vAlign w:val="center"/>
          </w:tcPr>
          <w:p w14:paraId="1A5DC336">
            <w:pPr>
              <w:rPr>
                <w:rFonts w:hint="eastAsia"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1A16A40B">
            <w:pPr>
              <w:rPr>
                <w:rFonts w:hint="eastAsia" w:ascii="仿宋" w:hAnsi="仿宋" w:eastAsia="仿宋" w:cs="仿宋"/>
                <w:sz w:val="15"/>
                <w:szCs w:val="15"/>
              </w:rPr>
            </w:pPr>
          </w:p>
        </w:tc>
      </w:tr>
      <w:tr w14:paraId="0409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2544AE1">
            <w:pPr>
              <w:jc w:val="center"/>
              <w:rPr>
                <w:rFonts w:hint="eastAsia" w:ascii="仿宋" w:hAnsi="仿宋" w:eastAsia="仿宋" w:cs="仿宋"/>
                <w:sz w:val="15"/>
                <w:szCs w:val="15"/>
              </w:rPr>
            </w:pPr>
          </w:p>
        </w:tc>
        <w:tc>
          <w:tcPr>
            <w:tcW w:w="1350" w:type="dxa"/>
            <w:vAlign w:val="center"/>
          </w:tcPr>
          <w:p w14:paraId="16C94B6B">
            <w:pPr>
              <w:rPr>
                <w:rFonts w:hint="eastAsia"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435F0BC2">
            <w:pPr>
              <w:rPr>
                <w:rFonts w:hint="eastAsia" w:ascii="仿宋" w:hAnsi="仿宋" w:eastAsia="仿宋" w:cs="仿宋"/>
                <w:sz w:val="15"/>
                <w:szCs w:val="15"/>
              </w:rPr>
            </w:pPr>
          </w:p>
        </w:tc>
        <w:tc>
          <w:tcPr>
            <w:tcW w:w="1442" w:type="dxa"/>
            <w:vAlign w:val="center"/>
          </w:tcPr>
          <w:p w14:paraId="3052DAAF">
            <w:pPr>
              <w:rPr>
                <w:rFonts w:hint="eastAsia"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759C30CE">
            <w:pPr>
              <w:rPr>
                <w:rFonts w:hint="eastAsia" w:ascii="仿宋" w:hAnsi="仿宋" w:eastAsia="仿宋" w:cs="仿宋"/>
                <w:sz w:val="15"/>
                <w:szCs w:val="15"/>
              </w:rPr>
            </w:pPr>
          </w:p>
        </w:tc>
      </w:tr>
      <w:tr w14:paraId="5EED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73388F3D">
            <w:pPr>
              <w:jc w:val="center"/>
              <w:rPr>
                <w:rFonts w:hint="eastAsia" w:ascii="仿宋" w:hAnsi="仿宋" w:eastAsia="仿宋" w:cs="仿宋"/>
                <w:sz w:val="15"/>
                <w:szCs w:val="15"/>
              </w:rPr>
            </w:pPr>
            <w:r>
              <w:rPr>
                <w:rFonts w:hint="eastAsia" w:ascii="仿宋" w:hAnsi="仿宋" w:eastAsia="仿宋" w:cs="仿宋"/>
                <w:sz w:val="15"/>
                <w:szCs w:val="15"/>
              </w:rPr>
              <w:t>被</w:t>
            </w:r>
          </w:p>
          <w:p w14:paraId="5BDC1EC7">
            <w:pPr>
              <w:jc w:val="center"/>
              <w:rPr>
                <w:rFonts w:hint="eastAsia" w:ascii="仿宋" w:hAnsi="仿宋" w:eastAsia="仿宋" w:cs="仿宋"/>
                <w:sz w:val="15"/>
                <w:szCs w:val="15"/>
              </w:rPr>
            </w:pPr>
            <w:r>
              <w:rPr>
                <w:rFonts w:hint="eastAsia" w:ascii="仿宋" w:hAnsi="仿宋" w:eastAsia="仿宋" w:cs="仿宋"/>
                <w:sz w:val="15"/>
                <w:szCs w:val="15"/>
              </w:rPr>
              <w:t>保</w:t>
            </w:r>
          </w:p>
          <w:p w14:paraId="2695AFCE">
            <w:pPr>
              <w:jc w:val="center"/>
              <w:rPr>
                <w:rFonts w:hint="eastAsia" w:ascii="仿宋" w:hAnsi="仿宋" w:eastAsia="仿宋" w:cs="仿宋"/>
                <w:sz w:val="15"/>
                <w:szCs w:val="15"/>
              </w:rPr>
            </w:pPr>
            <w:r>
              <w:rPr>
                <w:rFonts w:hint="eastAsia" w:ascii="仿宋" w:hAnsi="仿宋" w:eastAsia="仿宋" w:cs="仿宋"/>
                <w:sz w:val="15"/>
                <w:szCs w:val="15"/>
              </w:rPr>
              <w:t>险</w:t>
            </w:r>
          </w:p>
          <w:p w14:paraId="578640CF">
            <w:pPr>
              <w:jc w:val="center"/>
              <w:rPr>
                <w:rFonts w:hint="eastAsia"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54713045">
            <w:pPr>
              <w:rPr>
                <w:rFonts w:hint="eastAsia"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1555B690">
            <w:pPr>
              <w:rPr>
                <w:rFonts w:hint="eastAsia" w:ascii="仿宋" w:hAnsi="仿宋" w:eastAsia="仿宋" w:cs="仿宋"/>
                <w:sz w:val="15"/>
                <w:szCs w:val="15"/>
              </w:rPr>
            </w:pPr>
            <w:r>
              <w:rPr>
                <w:rFonts w:hint="eastAsia" w:ascii="仿宋" w:hAnsi="仿宋" w:eastAsia="仿宋" w:cs="仿宋"/>
                <w:sz w:val="15"/>
                <w:szCs w:val="15"/>
              </w:rPr>
              <w:t>福建省福州港口发展中心宁德分中心</w:t>
            </w:r>
          </w:p>
        </w:tc>
        <w:tc>
          <w:tcPr>
            <w:tcW w:w="1442" w:type="dxa"/>
            <w:vAlign w:val="center"/>
          </w:tcPr>
          <w:p w14:paraId="14497095">
            <w:pPr>
              <w:rPr>
                <w:rFonts w:hint="eastAsia"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6070B56E">
            <w:pPr>
              <w:rPr>
                <w:rFonts w:hint="eastAsia" w:ascii="仿宋" w:hAnsi="仿宋" w:eastAsia="仿宋" w:cs="仿宋"/>
                <w:sz w:val="15"/>
                <w:szCs w:val="15"/>
              </w:rPr>
            </w:pPr>
          </w:p>
        </w:tc>
      </w:tr>
      <w:tr w14:paraId="2D4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4B8D25BE">
            <w:pPr>
              <w:jc w:val="center"/>
              <w:rPr>
                <w:rFonts w:hint="eastAsia" w:ascii="仿宋" w:hAnsi="仿宋" w:eastAsia="仿宋" w:cs="仿宋"/>
                <w:sz w:val="15"/>
                <w:szCs w:val="15"/>
              </w:rPr>
            </w:pPr>
          </w:p>
        </w:tc>
        <w:tc>
          <w:tcPr>
            <w:tcW w:w="1350" w:type="dxa"/>
            <w:vAlign w:val="center"/>
          </w:tcPr>
          <w:p w14:paraId="00EDD3C0">
            <w:pPr>
              <w:rPr>
                <w:rFonts w:hint="eastAsia"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3EE12B8A">
            <w:pPr>
              <w:rPr>
                <w:rFonts w:hint="eastAsia" w:ascii="仿宋" w:hAnsi="仿宋" w:eastAsia="仿宋" w:cs="仿宋"/>
                <w:sz w:val="15"/>
                <w:szCs w:val="15"/>
              </w:rPr>
            </w:pPr>
            <w:r>
              <w:rPr>
                <w:rFonts w:hint="eastAsia" w:ascii="仿宋" w:hAnsi="仿宋" w:eastAsia="仿宋" w:cs="仿宋"/>
                <w:sz w:val="15"/>
                <w:szCs w:val="15"/>
              </w:rPr>
              <w:t>宁德市塔山路6号</w:t>
            </w:r>
          </w:p>
        </w:tc>
        <w:tc>
          <w:tcPr>
            <w:tcW w:w="1442" w:type="dxa"/>
            <w:vAlign w:val="center"/>
          </w:tcPr>
          <w:p w14:paraId="5F502F37">
            <w:pPr>
              <w:rPr>
                <w:rFonts w:hint="eastAsia"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22302D5F">
            <w:pPr>
              <w:rPr>
                <w:rFonts w:hint="eastAsia" w:ascii="仿宋" w:hAnsi="仿宋" w:eastAsia="仿宋" w:cs="仿宋"/>
                <w:color w:val="000000"/>
                <w:sz w:val="15"/>
                <w:szCs w:val="15"/>
              </w:rPr>
            </w:pPr>
          </w:p>
        </w:tc>
      </w:tr>
      <w:tr w14:paraId="0EC8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6F4B4609">
            <w:pPr>
              <w:jc w:val="center"/>
              <w:rPr>
                <w:rFonts w:hint="eastAsia" w:ascii="仿宋" w:hAnsi="仿宋" w:eastAsia="仿宋" w:cs="仿宋"/>
                <w:sz w:val="15"/>
                <w:szCs w:val="15"/>
              </w:rPr>
            </w:pPr>
          </w:p>
        </w:tc>
        <w:tc>
          <w:tcPr>
            <w:tcW w:w="1350" w:type="dxa"/>
            <w:vAlign w:val="center"/>
          </w:tcPr>
          <w:p w14:paraId="35CAC899">
            <w:pPr>
              <w:rPr>
                <w:rFonts w:hint="eastAsia"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3F7E5CD7">
            <w:pPr>
              <w:rPr>
                <w:rFonts w:hint="eastAsia" w:ascii="仿宋" w:hAnsi="仿宋" w:eastAsia="仿宋" w:cs="仿宋"/>
                <w:color w:val="000000"/>
                <w:sz w:val="15"/>
                <w:szCs w:val="15"/>
              </w:rPr>
            </w:pPr>
          </w:p>
        </w:tc>
        <w:tc>
          <w:tcPr>
            <w:tcW w:w="1442" w:type="dxa"/>
            <w:vAlign w:val="center"/>
          </w:tcPr>
          <w:p w14:paraId="6DBC73FA">
            <w:pPr>
              <w:rPr>
                <w:rFonts w:hint="eastAsia"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71BA2FC9">
            <w:pPr>
              <w:rPr>
                <w:rFonts w:hint="eastAsia" w:ascii="仿宋" w:hAnsi="仿宋" w:eastAsia="仿宋" w:cs="仿宋"/>
                <w:color w:val="000000"/>
                <w:sz w:val="15"/>
                <w:szCs w:val="15"/>
              </w:rPr>
            </w:pPr>
          </w:p>
        </w:tc>
      </w:tr>
      <w:tr w14:paraId="54F9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2D13F64E">
            <w:pPr>
              <w:jc w:val="center"/>
              <w:rPr>
                <w:rFonts w:hint="eastAsia" w:ascii="仿宋" w:hAnsi="仿宋" w:eastAsia="仿宋" w:cs="仿宋"/>
                <w:sz w:val="15"/>
                <w:szCs w:val="15"/>
              </w:rPr>
            </w:pPr>
            <w:r>
              <w:rPr>
                <w:rFonts w:hint="eastAsia" w:ascii="仿宋" w:hAnsi="仿宋" w:eastAsia="仿宋" w:cs="仿宋"/>
                <w:sz w:val="15"/>
                <w:szCs w:val="15"/>
              </w:rPr>
              <w:t>标</w:t>
            </w:r>
          </w:p>
          <w:p w14:paraId="71DCE4F3">
            <w:pPr>
              <w:jc w:val="center"/>
              <w:rPr>
                <w:rFonts w:hint="eastAsia" w:ascii="仿宋" w:hAnsi="仿宋" w:eastAsia="仿宋" w:cs="仿宋"/>
                <w:sz w:val="15"/>
                <w:szCs w:val="15"/>
              </w:rPr>
            </w:pPr>
            <w:r>
              <w:rPr>
                <w:rFonts w:hint="eastAsia" w:ascii="仿宋" w:hAnsi="仿宋" w:eastAsia="仿宋" w:cs="仿宋"/>
                <w:sz w:val="15"/>
                <w:szCs w:val="15"/>
              </w:rPr>
              <w:t>的</w:t>
            </w:r>
          </w:p>
          <w:p w14:paraId="42483D95">
            <w:pPr>
              <w:jc w:val="center"/>
              <w:rPr>
                <w:rFonts w:hint="eastAsia" w:ascii="仿宋" w:hAnsi="仿宋" w:eastAsia="仿宋" w:cs="仿宋"/>
                <w:sz w:val="15"/>
                <w:szCs w:val="15"/>
              </w:rPr>
            </w:pPr>
            <w:r>
              <w:rPr>
                <w:rFonts w:hint="eastAsia" w:ascii="仿宋" w:hAnsi="仿宋" w:eastAsia="仿宋" w:cs="仿宋"/>
                <w:sz w:val="15"/>
                <w:szCs w:val="15"/>
              </w:rPr>
              <w:t>信</w:t>
            </w:r>
          </w:p>
          <w:p w14:paraId="686F47FB">
            <w:pPr>
              <w:jc w:val="center"/>
              <w:rPr>
                <w:rFonts w:hint="eastAsia"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102953A2">
            <w:pPr>
              <w:rPr>
                <w:rFonts w:hint="eastAsia"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1C7A3376">
            <w:pPr>
              <w:rPr>
                <w:rFonts w:hint="eastAsia" w:ascii="仿宋" w:hAnsi="仿宋" w:eastAsia="仿宋" w:cs="仿宋"/>
                <w:color w:val="000000"/>
                <w:sz w:val="15"/>
                <w:szCs w:val="15"/>
              </w:rPr>
            </w:pPr>
            <w:r>
              <w:rPr>
                <w:rFonts w:hint="eastAsia" w:ascii="仿宋" w:hAnsi="仿宋" w:eastAsia="仿宋" w:cs="仿宋"/>
                <w:color w:val="000000"/>
                <w:sz w:val="15"/>
                <w:szCs w:val="15"/>
              </w:rPr>
              <w:t>闽交执法榕03</w:t>
            </w:r>
          </w:p>
        </w:tc>
        <w:tc>
          <w:tcPr>
            <w:tcW w:w="1442" w:type="dxa"/>
            <w:vAlign w:val="center"/>
          </w:tcPr>
          <w:p w14:paraId="171505E5">
            <w:pPr>
              <w:rPr>
                <w:rFonts w:hint="eastAsia"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1C8FD55F">
            <w:pPr>
              <w:rPr>
                <w:rFonts w:hint="eastAsia" w:ascii="仿宋" w:hAnsi="仿宋" w:eastAsia="仿宋" w:cs="仿宋"/>
                <w:color w:val="000000"/>
                <w:sz w:val="15"/>
                <w:szCs w:val="15"/>
              </w:rPr>
            </w:pPr>
            <w:r>
              <w:rPr>
                <w:rFonts w:hint="eastAsia" w:ascii="仿宋" w:hAnsi="仿宋" w:eastAsia="仿宋" w:cs="仿宋"/>
                <w:color w:val="000000"/>
                <w:sz w:val="15"/>
                <w:szCs w:val="15"/>
              </w:rPr>
              <w:t>交通船</w:t>
            </w:r>
          </w:p>
        </w:tc>
      </w:tr>
      <w:tr w14:paraId="20ED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BFDE792">
            <w:pPr>
              <w:jc w:val="center"/>
              <w:rPr>
                <w:rFonts w:hint="eastAsia" w:ascii="仿宋" w:hAnsi="仿宋" w:eastAsia="仿宋" w:cs="仿宋"/>
                <w:sz w:val="15"/>
                <w:szCs w:val="15"/>
              </w:rPr>
            </w:pPr>
          </w:p>
        </w:tc>
        <w:tc>
          <w:tcPr>
            <w:tcW w:w="1350" w:type="dxa"/>
            <w:vAlign w:val="center"/>
          </w:tcPr>
          <w:p w14:paraId="56A9BF21">
            <w:pPr>
              <w:rPr>
                <w:rFonts w:hint="eastAsia"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49162ED4">
            <w:pPr>
              <w:rPr>
                <w:rFonts w:hint="eastAsia" w:ascii="仿宋" w:hAnsi="仿宋" w:eastAsia="仿宋" w:cs="仿宋"/>
                <w:color w:val="000000"/>
                <w:sz w:val="15"/>
                <w:szCs w:val="15"/>
              </w:rPr>
            </w:pPr>
            <w:r>
              <w:rPr>
                <w:rFonts w:hint="eastAsia" w:ascii="仿宋" w:hAnsi="仿宋" w:eastAsia="仿宋" w:cs="仿宋"/>
                <w:color w:val="000000"/>
                <w:sz w:val="15"/>
                <w:szCs w:val="15"/>
              </w:rPr>
              <w:t>湖南沅江</w:t>
            </w:r>
          </w:p>
        </w:tc>
        <w:tc>
          <w:tcPr>
            <w:tcW w:w="1442" w:type="dxa"/>
            <w:vAlign w:val="center"/>
          </w:tcPr>
          <w:p w14:paraId="730F4CAF">
            <w:pPr>
              <w:rPr>
                <w:rFonts w:hint="eastAsia"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2CFDD554">
            <w:pPr>
              <w:rPr>
                <w:rFonts w:hint="eastAsia" w:ascii="仿宋" w:hAnsi="仿宋" w:eastAsia="仿宋" w:cs="仿宋"/>
                <w:color w:val="000000"/>
                <w:sz w:val="15"/>
                <w:szCs w:val="15"/>
              </w:rPr>
            </w:pPr>
            <w:r>
              <w:rPr>
                <w:rFonts w:hint="eastAsia" w:ascii="仿宋" w:hAnsi="仿宋" w:eastAsia="仿宋" w:cs="仿宋"/>
                <w:color w:val="000000"/>
                <w:sz w:val="15"/>
                <w:szCs w:val="15"/>
              </w:rPr>
              <w:t>2014年7月</w:t>
            </w:r>
          </w:p>
        </w:tc>
      </w:tr>
      <w:tr w14:paraId="5AF1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CCAB5A5">
            <w:pPr>
              <w:jc w:val="center"/>
              <w:rPr>
                <w:rFonts w:hint="eastAsia" w:ascii="仿宋" w:hAnsi="仿宋" w:eastAsia="仿宋" w:cs="仿宋"/>
                <w:sz w:val="15"/>
                <w:szCs w:val="15"/>
              </w:rPr>
            </w:pPr>
          </w:p>
        </w:tc>
        <w:tc>
          <w:tcPr>
            <w:tcW w:w="1350" w:type="dxa"/>
            <w:vAlign w:val="center"/>
          </w:tcPr>
          <w:p w14:paraId="67A76929">
            <w:pPr>
              <w:rPr>
                <w:rFonts w:hint="eastAsia"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1C7A2B27">
            <w:pPr>
              <w:rPr>
                <w:rFonts w:hint="eastAsia"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15D6482B">
            <w:pPr>
              <w:rPr>
                <w:rFonts w:hint="eastAsia"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589B5AA8">
            <w:pPr>
              <w:rPr>
                <w:rFonts w:hint="eastAsia" w:ascii="仿宋" w:hAnsi="仿宋" w:eastAsia="仿宋" w:cs="仿宋"/>
                <w:color w:val="000000"/>
                <w:sz w:val="15"/>
                <w:szCs w:val="15"/>
              </w:rPr>
            </w:pPr>
          </w:p>
        </w:tc>
      </w:tr>
      <w:tr w14:paraId="2B0D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A1F68B7">
            <w:pPr>
              <w:jc w:val="center"/>
              <w:rPr>
                <w:rFonts w:hint="eastAsia" w:ascii="仿宋" w:hAnsi="仿宋" w:eastAsia="仿宋" w:cs="仿宋"/>
                <w:sz w:val="15"/>
                <w:szCs w:val="15"/>
              </w:rPr>
            </w:pPr>
          </w:p>
        </w:tc>
        <w:tc>
          <w:tcPr>
            <w:tcW w:w="1350" w:type="dxa"/>
            <w:vAlign w:val="center"/>
          </w:tcPr>
          <w:p w14:paraId="7200F9C9">
            <w:pPr>
              <w:rPr>
                <w:rFonts w:hint="eastAsia"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2A7B94E6">
            <w:pPr>
              <w:rPr>
                <w:rFonts w:hint="eastAsia" w:ascii="仿宋" w:hAnsi="仿宋" w:eastAsia="仿宋" w:cs="仿宋"/>
                <w:color w:val="000000"/>
                <w:sz w:val="15"/>
                <w:szCs w:val="15"/>
              </w:rPr>
            </w:pPr>
            <w:r>
              <w:rPr>
                <w:rFonts w:hint="eastAsia" w:ascii="仿宋" w:hAnsi="仿宋" w:eastAsia="仿宋" w:cs="仿宋"/>
                <w:color w:val="000000"/>
                <w:sz w:val="15"/>
                <w:szCs w:val="15"/>
              </w:rPr>
              <w:t>宁德</w:t>
            </w:r>
          </w:p>
        </w:tc>
        <w:tc>
          <w:tcPr>
            <w:tcW w:w="1442" w:type="dxa"/>
            <w:vAlign w:val="center"/>
          </w:tcPr>
          <w:p w14:paraId="620BFF37">
            <w:pPr>
              <w:rPr>
                <w:rFonts w:hint="eastAsia"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014ABBA6">
            <w:pPr>
              <w:rPr>
                <w:rFonts w:hint="eastAsia" w:ascii="仿宋" w:hAnsi="仿宋" w:eastAsia="仿宋" w:cs="仿宋"/>
                <w:color w:val="000000"/>
                <w:sz w:val="15"/>
                <w:szCs w:val="15"/>
              </w:rPr>
            </w:pPr>
            <w:r>
              <w:rPr>
                <w:rFonts w:hint="eastAsia" w:ascii="仿宋" w:hAnsi="仿宋" w:eastAsia="仿宋" w:cs="仿宋"/>
                <w:color w:val="000000"/>
                <w:sz w:val="15"/>
                <w:szCs w:val="15"/>
              </w:rPr>
              <w:t>241</w:t>
            </w:r>
          </w:p>
        </w:tc>
      </w:tr>
      <w:tr w14:paraId="047E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3F22D28E">
            <w:pPr>
              <w:jc w:val="center"/>
              <w:rPr>
                <w:rFonts w:hint="eastAsia" w:ascii="仿宋" w:hAnsi="仿宋" w:eastAsia="仿宋" w:cs="仿宋"/>
                <w:sz w:val="15"/>
                <w:szCs w:val="15"/>
              </w:rPr>
            </w:pPr>
          </w:p>
        </w:tc>
        <w:tc>
          <w:tcPr>
            <w:tcW w:w="1350" w:type="dxa"/>
            <w:vAlign w:val="center"/>
          </w:tcPr>
          <w:p w14:paraId="35F46F6F">
            <w:pPr>
              <w:rPr>
                <w:rFonts w:hint="eastAsia"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7D63CF62">
            <w:pPr>
              <w:rPr>
                <w:rFonts w:hint="eastAsia"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7917EF8A">
            <w:pPr>
              <w:rPr>
                <w:rFonts w:hint="eastAsia"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264D7499">
            <w:pPr>
              <w:rPr>
                <w:rFonts w:hint="eastAsia" w:ascii="仿宋" w:hAnsi="仿宋" w:eastAsia="仿宋" w:cs="仿宋"/>
                <w:color w:val="000000"/>
                <w:sz w:val="15"/>
                <w:szCs w:val="15"/>
              </w:rPr>
            </w:pPr>
            <w:r>
              <w:rPr>
                <w:rFonts w:hint="eastAsia" w:ascii="仿宋" w:hAnsi="仿宋" w:eastAsia="仿宋" w:cs="仿宋"/>
                <w:color w:val="000000"/>
                <w:sz w:val="15"/>
                <w:szCs w:val="15"/>
              </w:rPr>
              <w:t>120</w:t>
            </w:r>
          </w:p>
        </w:tc>
      </w:tr>
      <w:tr w14:paraId="213B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5C1578DD">
            <w:pPr>
              <w:jc w:val="center"/>
              <w:rPr>
                <w:rFonts w:hint="eastAsia" w:ascii="仿宋" w:hAnsi="仿宋" w:eastAsia="仿宋" w:cs="仿宋"/>
                <w:sz w:val="15"/>
                <w:szCs w:val="15"/>
              </w:rPr>
            </w:pPr>
          </w:p>
        </w:tc>
        <w:tc>
          <w:tcPr>
            <w:tcW w:w="1350" w:type="dxa"/>
            <w:vAlign w:val="center"/>
          </w:tcPr>
          <w:p w14:paraId="3ECAA1F5">
            <w:pPr>
              <w:rPr>
                <w:rFonts w:hint="eastAsia" w:ascii="仿宋" w:hAnsi="仿宋" w:eastAsia="仿宋" w:cs="仿宋"/>
                <w:sz w:val="15"/>
                <w:szCs w:val="15"/>
              </w:rPr>
            </w:pPr>
            <w:r>
              <w:rPr>
                <w:rFonts w:hint="eastAsia" w:ascii="仿宋" w:hAnsi="仿宋" w:eastAsia="仿宋" w:cs="仿宋"/>
                <w:sz w:val="15"/>
                <w:szCs w:val="15"/>
              </w:rPr>
              <w:t>船员人数</w:t>
            </w:r>
          </w:p>
        </w:tc>
        <w:tc>
          <w:tcPr>
            <w:tcW w:w="3508" w:type="dxa"/>
            <w:vAlign w:val="center"/>
          </w:tcPr>
          <w:p w14:paraId="7EB40E84">
            <w:pPr>
              <w:rPr>
                <w:rFonts w:hint="eastAsia" w:ascii="仿宋" w:hAnsi="仿宋" w:eastAsia="仿宋" w:cs="仿宋"/>
                <w:color w:val="000000"/>
                <w:sz w:val="15"/>
                <w:szCs w:val="15"/>
              </w:rPr>
            </w:pPr>
            <w:r>
              <w:rPr>
                <w:rFonts w:hint="eastAsia" w:ascii="仿宋" w:hAnsi="仿宋" w:eastAsia="仿宋" w:cs="仿宋"/>
                <w:color w:val="000000"/>
                <w:sz w:val="15"/>
                <w:szCs w:val="15"/>
              </w:rPr>
              <w:t>6</w:t>
            </w:r>
          </w:p>
        </w:tc>
        <w:tc>
          <w:tcPr>
            <w:tcW w:w="1442" w:type="dxa"/>
            <w:vAlign w:val="center"/>
          </w:tcPr>
          <w:p w14:paraId="5C9DC7FA">
            <w:pPr>
              <w:rPr>
                <w:rFonts w:hint="eastAsia" w:ascii="仿宋" w:hAnsi="仿宋" w:eastAsia="仿宋" w:cs="仿宋"/>
                <w:color w:val="000000"/>
                <w:sz w:val="15"/>
                <w:szCs w:val="15"/>
              </w:rPr>
            </w:pPr>
            <w:r>
              <w:rPr>
                <w:rFonts w:hint="eastAsia" w:ascii="仿宋" w:hAnsi="仿宋" w:eastAsia="仿宋" w:cs="仿宋"/>
                <w:color w:val="000000"/>
                <w:sz w:val="15"/>
                <w:szCs w:val="15"/>
              </w:rPr>
              <w:t>最大乘员人数</w:t>
            </w:r>
          </w:p>
        </w:tc>
        <w:tc>
          <w:tcPr>
            <w:tcW w:w="1979" w:type="dxa"/>
            <w:vAlign w:val="center"/>
          </w:tcPr>
          <w:p w14:paraId="2C0D9C8F">
            <w:pPr>
              <w:rPr>
                <w:rFonts w:hint="eastAsia" w:ascii="仿宋" w:hAnsi="仿宋" w:eastAsia="仿宋" w:cs="仿宋"/>
                <w:color w:val="000000"/>
                <w:sz w:val="15"/>
                <w:szCs w:val="15"/>
              </w:rPr>
            </w:pPr>
            <w:r>
              <w:rPr>
                <w:rFonts w:hint="eastAsia" w:ascii="仿宋" w:hAnsi="仿宋" w:eastAsia="仿宋" w:cs="仿宋"/>
                <w:color w:val="000000"/>
                <w:sz w:val="15"/>
                <w:szCs w:val="15"/>
              </w:rPr>
              <w:t>46</w:t>
            </w:r>
          </w:p>
        </w:tc>
      </w:tr>
      <w:tr w14:paraId="7B33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139625DC">
            <w:pPr>
              <w:jc w:val="center"/>
              <w:rPr>
                <w:rFonts w:hint="eastAsia" w:ascii="仿宋" w:hAnsi="仿宋" w:eastAsia="仿宋" w:cs="仿宋"/>
                <w:sz w:val="15"/>
                <w:szCs w:val="15"/>
              </w:rPr>
            </w:pPr>
            <w:r>
              <w:rPr>
                <w:rFonts w:hint="eastAsia" w:ascii="仿宋" w:hAnsi="仿宋" w:eastAsia="仿宋" w:cs="仿宋"/>
                <w:sz w:val="15"/>
                <w:szCs w:val="15"/>
              </w:rPr>
              <w:t>保</w:t>
            </w:r>
          </w:p>
          <w:p w14:paraId="023719B4">
            <w:pPr>
              <w:jc w:val="center"/>
              <w:rPr>
                <w:rFonts w:hint="eastAsia" w:ascii="仿宋" w:hAnsi="仿宋" w:eastAsia="仿宋" w:cs="仿宋"/>
                <w:sz w:val="15"/>
                <w:szCs w:val="15"/>
              </w:rPr>
            </w:pPr>
            <w:r>
              <w:rPr>
                <w:rFonts w:hint="eastAsia" w:ascii="仿宋" w:hAnsi="仿宋" w:eastAsia="仿宋" w:cs="仿宋"/>
                <w:sz w:val="15"/>
                <w:szCs w:val="15"/>
              </w:rPr>
              <w:t>险</w:t>
            </w:r>
          </w:p>
          <w:p w14:paraId="16E1CB63">
            <w:pPr>
              <w:jc w:val="center"/>
              <w:rPr>
                <w:rFonts w:hint="eastAsia" w:ascii="仿宋" w:hAnsi="仿宋" w:eastAsia="仿宋" w:cs="仿宋"/>
                <w:sz w:val="15"/>
                <w:szCs w:val="15"/>
              </w:rPr>
            </w:pPr>
            <w:r>
              <w:rPr>
                <w:rFonts w:hint="eastAsia" w:ascii="仿宋" w:hAnsi="仿宋" w:eastAsia="仿宋" w:cs="仿宋"/>
                <w:sz w:val="15"/>
                <w:szCs w:val="15"/>
              </w:rPr>
              <w:t>条</w:t>
            </w:r>
          </w:p>
          <w:p w14:paraId="6F4442E5">
            <w:pPr>
              <w:jc w:val="center"/>
              <w:rPr>
                <w:rFonts w:hint="eastAsia"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28C7494C">
            <w:pPr>
              <w:rPr>
                <w:rFonts w:hint="eastAsia"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0053B710">
            <w:pP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26A29B1C">
            <w:pPr>
              <w:widowControl/>
              <w:jc w:val="left"/>
              <w:rPr>
                <w:rFonts w:hint="eastAsia"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472540CA">
            <w:pPr>
              <w:pStyle w:val="2"/>
              <w:widowControl/>
              <w:shd w:val="clear" w:color="auto" w:fill="F9FAFB"/>
              <w:rPr>
                <w:rFonts w:ascii="仿宋" w:hAnsi="仿宋" w:eastAsia="仿宋" w:cs="仿宋"/>
                <w:b w:val="0"/>
                <w:bCs w:val="0"/>
                <w:color w:val="000000"/>
                <w:sz w:val="15"/>
                <w:szCs w:val="15"/>
              </w:rPr>
            </w:pPr>
            <w:r>
              <w:rPr>
                <w:rFonts w:ascii="仿宋" w:hAnsi="仿宋" w:eastAsia="仿宋" w:cs="仿宋"/>
                <w:b w:val="0"/>
                <w:bCs w:val="0"/>
                <w:color w:val="000000"/>
                <w:sz w:val="15"/>
                <w:szCs w:val="15"/>
              </w:rPr>
              <w:t>4866324.66</w:t>
            </w:r>
          </w:p>
        </w:tc>
      </w:tr>
      <w:tr w14:paraId="6DA5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A7A5AAA">
            <w:pPr>
              <w:jc w:val="center"/>
              <w:rPr>
                <w:rFonts w:hint="eastAsia" w:ascii="仿宋" w:hAnsi="仿宋" w:eastAsia="仿宋" w:cs="仿宋"/>
                <w:sz w:val="15"/>
                <w:szCs w:val="15"/>
              </w:rPr>
            </w:pPr>
          </w:p>
        </w:tc>
        <w:tc>
          <w:tcPr>
            <w:tcW w:w="1350" w:type="dxa"/>
            <w:vAlign w:val="center"/>
          </w:tcPr>
          <w:p w14:paraId="42F51EC6">
            <w:pPr>
              <w:rPr>
                <w:rFonts w:hint="eastAsia"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50AA64E0">
            <w:pPr>
              <w:rPr>
                <w:rFonts w:hint="eastAsia"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33ECC223">
            <w:pPr>
              <w:widowControl/>
              <w:jc w:val="left"/>
              <w:rPr>
                <w:rFonts w:hint="eastAsia"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1CE08D9C">
            <w:pPr>
              <w:rPr>
                <w:rFonts w:hint="eastAsia"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28BF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E252794">
            <w:pPr>
              <w:jc w:val="center"/>
              <w:rPr>
                <w:rFonts w:hint="eastAsia" w:ascii="仿宋" w:hAnsi="仿宋" w:eastAsia="仿宋" w:cs="仿宋"/>
                <w:sz w:val="15"/>
                <w:szCs w:val="15"/>
              </w:rPr>
            </w:pPr>
          </w:p>
        </w:tc>
        <w:tc>
          <w:tcPr>
            <w:tcW w:w="1350" w:type="dxa"/>
            <w:vAlign w:val="center"/>
          </w:tcPr>
          <w:p w14:paraId="726C5B10">
            <w:pPr>
              <w:rPr>
                <w:rFonts w:hint="eastAsia"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41EE7038">
            <w:pPr>
              <w:rPr>
                <w:rFonts w:hint="eastAsia" w:ascii="仿宋" w:hAnsi="仿宋" w:eastAsia="仿宋" w:cs="仿宋"/>
                <w:bCs/>
                <w:color w:val="000000"/>
                <w:sz w:val="15"/>
                <w:szCs w:val="15"/>
              </w:rPr>
            </w:pPr>
            <w:r>
              <w:rPr>
                <w:rFonts w:hint="eastAsia" w:ascii="仿宋" w:hAnsi="仿宋" w:eastAsia="仿宋" w:cs="仿宋"/>
                <w:bCs/>
                <w:sz w:val="15"/>
                <w:szCs w:val="15"/>
              </w:rPr>
              <w:t>船舶附加螺旋桨、舵单独损失保险</w:t>
            </w:r>
          </w:p>
        </w:tc>
        <w:tc>
          <w:tcPr>
            <w:tcW w:w="1442" w:type="dxa"/>
            <w:vAlign w:val="center"/>
          </w:tcPr>
          <w:p w14:paraId="7353F479">
            <w:pPr>
              <w:rPr>
                <w:rFonts w:hint="eastAsia" w:ascii="仿宋" w:hAnsi="仿宋" w:eastAsia="仿宋" w:cs="仿宋"/>
                <w:color w:val="000000"/>
                <w:sz w:val="15"/>
                <w:szCs w:val="15"/>
              </w:rPr>
            </w:pPr>
          </w:p>
        </w:tc>
        <w:tc>
          <w:tcPr>
            <w:tcW w:w="1979" w:type="dxa"/>
            <w:vAlign w:val="center"/>
          </w:tcPr>
          <w:p w14:paraId="76D6C7E1">
            <w:pPr>
              <w:rPr>
                <w:rFonts w:hint="eastAsia" w:ascii="仿宋" w:hAnsi="仿宋" w:eastAsia="仿宋" w:cs="仿宋"/>
                <w:color w:val="000000"/>
                <w:sz w:val="15"/>
                <w:szCs w:val="15"/>
              </w:rPr>
            </w:pPr>
          </w:p>
        </w:tc>
      </w:tr>
      <w:tr w14:paraId="032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2B2AB5E">
            <w:pPr>
              <w:jc w:val="center"/>
              <w:rPr>
                <w:rFonts w:hint="eastAsia" w:ascii="仿宋" w:hAnsi="仿宋" w:eastAsia="仿宋" w:cs="仿宋"/>
                <w:sz w:val="15"/>
                <w:szCs w:val="15"/>
              </w:rPr>
            </w:pPr>
          </w:p>
        </w:tc>
        <w:tc>
          <w:tcPr>
            <w:tcW w:w="1350" w:type="dxa"/>
            <w:vAlign w:val="center"/>
          </w:tcPr>
          <w:p w14:paraId="5B650AB7">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4E58F8F4">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465386C0">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D6552FD">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44EA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F1DBB8F">
            <w:pPr>
              <w:jc w:val="center"/>
              <w:rPr>
                <w:rFonts w:hint="eastAsia" w:ascii="仿宋" w:hAnsi="仿宋" w:eastAsia="仿宋" w:cs="仿宋"/>
                <w:sz w:val="15"/>
                <w:szCs w:val="15"/>
              </w:rPr>
            </w:pPr>
          </w:p>
        </w:tc>
        <w:tc>
          <w:tcPr>
            <w:tcW w:w="1350" w:type="dxa"/>
            <w:vAlign w:val="center"/>
          </w:tcPr>
          <w:p w14:paraId="32B14627">
            <w:pPr>
              <w:rPr>
                <w:rFonts w:hint="eastAsia"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55DD119F">
            <w:pPr>
              <w:rPr>
                <w:rFonts w:hint="eastAsia"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1CF9D73B">
            <w:pPr>
              <w:rPr>
                <w:rFonts w:hint="eastAsia" w:ascii="仿宋" w:hAnsi="仿宋" w:eastAsia="仿宋" w:cs="仿宋"/>
                <w:color w:val="000000"/>
                <w:sz w:val="15"/>
                <w:szCs w:val="15"/>
              </w:rPr>
            </w:pPr>
          </w:p>
        </w:tc>
        <w:tc>
          <w:tcPr>
            <w:tcW w:w="1979" w:type="dxa"/>
            <w:vAlign w:val="center"/>
          </w:tcPr>
          <w:p w14:paraId="37C2BD70">
            <w:pPr>
              <w:rPr>
                <w:rFonts w:hint="eastAsia" w:ascii="仿宋" w:hAnsi="仿宋" w:eastAsia="仿宋" w:cs="仿宋"/>
                <w:color w:val="000000"/>
                <w:sz w:val="15"/>
                <w:szCs w:val="15"/>
              </w:rPr>
            </w:pPr>
          </w:p>
        </w:tc>
      </w:tr>
      <w:tr w14:paraId="54D4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A5AB77B">
            <w:pPr>
              <w:jc w:val="center"/>
              <w:rPr>
                <w:rFonts w:hint="eastAsia" w:ascii="仿宋" w:hAnsi="仿宋" w:eastAsia="仿宋" w:cs="仿宋"/>
                <w:sz w:val="15"/>
                <w:szCs w:val="15"/>
              </w:rPr>
            </w:pPr>
          </w:p>
        </w:tc>
        <w:tc>
          <w:tcPr>
            <w:tcW w:w="1350" w:type="dxa"/>
            <w:vAlign w:val="center"/>
          </w:tcPr>
          <w:p w14:paraId="353DE0D2">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21E6AACA">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2932BA56">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1A233C80">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52FE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264907B">
            <w:pPr>
              <w:jc w:val="center"/>
              <w:rPr>
                <w:rFonts w:hint="eastAsia" w:ascii="仿宋" w:hAnsi="仿宋" w:eastAsia="仿宋" w:cs="仿宋"/>
                <w:sz w:val="15"/>
                <w:szCs w:val="15"/>
              </w:rPr>
            </w:pPr>
          </w:p>
        </w:tc>
        <w:tc>
          <w:tcPr>
            <w:tcW w:w="1350" w:type="dxa"/>
            <w:vAlign w:val="center"/>
          </w:tcPr>
          <w:p w14:paraId="67077CB9">
            <w:pPr>
              <w:rPr>
                <w:rFonts w:hint="eastAsia"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2548AE56">
            <w:pPr>
              <w:rPr>
                <w:rFonts w:hint="eastAsia" w:ascii="仿宋" w:hAnsi="仿宋" w:eastAsia="仿宋" w:cs="仿宋"/>
                <w:color w:val="000000"/>
                <w:sz w:val="15"/>
                <w:szCs w:val="15"/>
              </w:rPr>
            </w:pPr>
            <w:r>
              <w:rPr>
                <w:rFonts w:hint="eastAsia" w:ascii="仿宋" w:hAnsi="仿宋" w:eastAsia="仿宋" w:cs="仿宋"/>
                <w:bCs/>
                <w:sz w:val="15"/>
                <w:szCs w:val="15"/>
              </w:rPr>
              <w:t>附加船东对船员、乘员责任保险</w:t>
            </w:r>
          </w:p>
        </w:tc>
        <w:tc>
          <w:tcPr>
            <w:tcW w:w="1442" w:type="dxa"/>
            <w:vAlign w:val="center"/>
          </w:tcPr>
          <w:p w14:paraId="7054DDA6">
            <w:pPr>
              <w:rPr>
                <w:rFonts w:hint="eastAsia" w:ascii="仿宋" w:hAnsi="仿宋" w:eastAsia="仿宋" w:cs="仿宋"/>
                <w:color w:val="000000"/>
                <w:sz w:val="15"/>
                <w:szCs w:val="15"/>
              </w:rPr>
            </w:pPr>
          </w:p>
        </w:tc>
        <w:tc>
          <w:tcPr>
            <w:tcW w:w="1979" w:type="dxa"/>
            <w:vAlign w:val="center"/>
          </w:tcPr>
          <w:p w14:paraId="02C8234B">
            <w:pPr>
              <w:rPr>
                <w:rFonts w:hint="eastAsia" w:ascii="仿宋" w:hAnsi="仿宋" w:eastAsia="仿宋" w:cs="仿宋"/>
                <w:color w:val="000000"/>
                <w:sz w:val="15"/>
                <w:szCs w:val="15"/>
              </w:rPr>
            </w:pPr>
          </w:p>
        </w:tc>
      </w:tr>
      <w:tr w14:paraId="0AB2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CCBC906">
            <w:pPr>
              <w:jc w:val="center"/>
              <w:rPr>
                <w:rFonts w:hint="eastAsia" w:ascii="仿宋" w:hAnsi="仿宋" w:eastAsia="仿宋" w:cs="仿宋"/>
                <w:sz w:val="15"/>
                <w:szCs w:val="15"/>
              </w:rPr>
            </w:pPr>
          </w:p>
        </w:tc>
        <w:tc>
          <w:tcPr>
            <w:tcW w:w="1350" w:type="dxa"/>
            <w:vAlign w:val="center"/>
          </w:tcPr>
          <w:p w14:paraId="00EBB151">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6CFE2480">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6CCB258E">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486CA2E9">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6FF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006DD47">
            <w:pPr>
              <w:jc w:val="center"/>
              <w:rPr>
                <w:rFonts w:hint="eastAsia" w:ascii="仿宋" w:hAnsi="仿宋" w:eastAsia="仿宋" w:cs="仿宋"/>
                <w:sz w:val="15"/>
                <w:szCs w:val="15"/>
              </w:rPr>
            </w:pPr>
          </w:p>
        </w:tc>
        <w:tc>
          <w:tcPr>
            <w:tcW w:w="1350" w:type="dxa"/>
            <w:vAlign w:val="center"/>
          </w:tcPr>
          <w:p w14:paraId="2263963B">
            <w:pPr>
              <w:rPr>
                <w:rFonts w:hint="eastAsia"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61871A11">
            <w:pPr>
              <w:rPr>
                <w:rFonts w:hint="eastAsia"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031E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44D723D">
            <w:pPr>
              <w:jc w:val="center"/>
              <w:rPr>
                <w:rFonts w:hint="eastAsia" w:ascii="仿宋" w:hAnsi="仿宋" w:eastAsia="仿宋" w:cs="仿宋"/>
                <w:sz w:val="15"/>
                <w:szCs w:val="15"/>
              </w:rPr>
            </w:pPr>
          </w:p>
        </w:tc>
        <w:tc>
          <w:tcPr>
            <w:tcW w:w="1350" w:type="dxa"/>
            <w:vAlign w:val="center"/>
          </w:tcPr>
          <w:p w14:paraId="5A2476AF">
            <w:pPr>
              <w:rPr>
                <w:rFonts w:hint="eastAsia"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43EA0066">
            <w:pPr>
              <w:ind w:left="-61" w:leftChars="-29"/>
              <w:rPr>
                <w:rFonts w:hint="eastAsia"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 以实际投保日期为准。 </w:t>
            </w:r>
          </w:p>
        </w:tc>
      </w:tr>
      <w:tr w14:paraId="2B5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36D7153C">
            <w:pPr>
              <w:jc w:val="center"/>
              <w:rPr>
                <w:rFonts w:hint="eastAsia" w:ascii="仿宋" w:hAnsi="仿宋" w:eastAsia="仿宋" w:cs="仿宋"/>
                <w:sz w:val="15"/>
                <w:szCs w:val="15"/>
              </w:rPr>
            </w:pPr>
          </w:p>
        </w:tc>
        <w:tc>
          <w:tcPr>
            <w:tcW w:w="1350" w:type="dxa"/>
            <w:vAlign w:val="center"/>
          </w:tcPr>
          <w:p w14:paraId="74566B39">
            <w:pPr>
              <w:jc w:val="center"/>
              <w:rPr>
                <w:rFonts w:hint="eastAsia"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325C650A">
            <w:pPr>
              <w:jc w:val="center"/>
              <w:rPr>
                <w:rFonts w:hint="eastAsia"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1D9D09E0">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2C9096AA">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2、保单承保的船舶附加螺旋桨、舵单独损失保险，每次事故绝对免赔额为人民币3000元或损失金额的10%，两者以高者为准。</w:t>
            </w:r>
          </w:p>
          <w:p w14:paraId="41F0CBC1">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其中船员人数为6人，最大乘员人数为46人，每人医疗费用赔偿限额为人民币100,000元，每人死亡或伤残赔偿限额为人民币500,000元，医疗、死亡或伤残赔偿对象为船上所有人员，每次事故每人绝对免赔额为人民币400元，按城镇职工基本医疗保险所确定的项目及金额以投保时最新规定为标准进行理赔，对于超出该标准的部分以及非工伤事故的诊疗费用，保险公司不负责赔偿。</w:t>
            </w:r>
          </w:p>
          <w:p w14:paraId="4DC57657">
            <w:pPr>
              <w:pStyle w:val="6"/>
              <w:spacing w:line="276" w:lineRule="auto"/>
              <w:rPr>
                <w:rFonts w:hint="eastAsia" w:ascii="仿宋" w:hAnsi="仿宋" w:eastAsia="仿宋" w:cs="仿宋"/>
                <w:b/>
                <w:sz w:val="15"/>
                <w:szCs w:val="15"/>
              </w:rPr>
            </w:pPr>
            <w:r>
              <w:rPr>
                <w:rFonts w:hint="eastAsia" w:ascii="仿宋" w:hAnsi="仿宋" w:eastAsia="仿宋" w:cs="仿宋"/>
                <w:b/>
                <w:sz w:val="15"/>
                <w:szCs w:val="15"/>
              </w:rPr>
              <w:t>4、无其他特别约定。</w:t>
            </w:r>
          </w:p>
        </w:tc>
      </w:tr>
      <w:tr w14:paraId="16CE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2F7B6BC6">
            <w:pPr>
              <w:jc w:val="center"/>
              <w:rPr>
                <w:rFonts w:hint="eastAsia" w:ascii="仿宋" w:hAnsi="仿宋" w:eastAsia="仿宋" w:cs="仿宋"/>
                <w:sz w:val="15"/>
                <w:szCs w:val="15"/>
              </w:rPr>
            </w:pPr>
          </w:p>
        </w:tc>
        <w:tc>
          <w:tcPr>
            <w:tcW w:w="1350" w:type="dxa"/>
            <w:vAlign w:val="center"/>
          </w:tcPr>
          <w:p w14:paraId="2CE25CD4">
            <w:pPr>
              <w:rPr>
                <w:rFonts w:hint="eastAsia" w:ascii="仿宋" w:hAnsi="仿宋" w:eastAsia="仿宋" w:cs="仿宋"/>
                <w:sz w:val="15"/>
                <w:szCs w:val="15"/>
              </w:rPr>
            </w:pPr>
            <w:r>
              <w:rPr>
                <w:rFonts w:hint="eastAsia" w:ascii="仿宋" w:hAnsi="仿宋" w:eastAsia="仿宋" w:cs="仿宋"/>
                <w:sz w:val="15"/>
                <w:szCs w:val="15"/>
              </w:rPr>
              <w:t>总保费</w:t>
            </w:r>
          </w:p>
        </w:tc>
        <w:tc>
          <w:tcPr>
            <w:tcW w:w="6929" w:type="dxa"/>
            <w:gridSpan w:val="3"/>
            <w:vAlign w:val="center"/>
          </w:tcPr>
          <w:p w14:paraId="030FF8F3">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E01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0218E5F6">
            <w:pPr>
              <w:jc w:val="center"/>
              <w:rPr>
                <w:rFonts w:hint="eastAsia" w:ascii="仿宋" w:hAnsi="仿宋" w:eastAsia="仿宋" w:cs="仿宋"/>
                <w:sz w:val="15"/>
                <w:szCs w:val="15"/>
              </w:rPr>
            </w:pPr>
          </w:p>
        </w:tc>
        <w:tc>
          <w:tcPr>
            <w:tcW w:w="1350" w:type="dxa"/>
            <w:vAlign w:val="center"/>
          </w:tcPr>
          <w:p w14:paraId="103AC06C">
            <w:pPr>
              <w:rPr>
                <w:rFonts w:hint="eastAsia"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38F4AF9A">
            <w:pPr>
              <w:rPr>
                <w:rFonts w:hint="eastAsia"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38944944">
      <w:pPr>
        <w:rPr>
          <w:rFonts w:hint="eastAsia" w:ascii="仿宋" w:hAnsi="仿宋" w:eastAsia="仿宋" w:cs="仿宋"/>
          <w:b/>
          <w:sz w:val="15"/>
          <w:szCs w:val="15"/>
        </w:rPr>
      </w:pPr>
      <w:r>
        <w:rPr>
          <w:rFonts w:hint="eastAsia" w:ascii="仿宋" w:hAnsi="仿宋" w:eastAsia="仿宋" w:cs="仿宋"/>
          <w:b/>
          <w:sz w:val="15"/>
          <w:szCs w:val="15"/>
        </w:rPr>
        <w:t xml:space="preserve"> </w:t>
      </w:r>
    </w:p>
    <w:p w14:paraId="1998478E">
      <w:pPr>
        <w:rPr>
          <w:rFonts w:hint="eastAsia" w:ascii="仿宋" w:hAnsi="仿宋" w:eastAsia="仿宋" w:cs="仿宋"/>
          <w:b/>
          <w:sz w:val="15"/>
          <w:szCs w:val="15"/>
        </w:rPr>
      </w:pPr>
    </w:p>
    <w:p w14:paraId="07673D83">
      <w:pPr>
        <w:rPr>
          <w:rFonts w:hint="eastAsia" w:ascii="仿宋" w:hAnsi="仿宋" w:eastAsia="仿宋" w:cs="仿宋"/>
          <w:b/>
          <w:sz w:val="15"/>
          <w:szCs w:val="15"/>
        </w:rPr>
      </w:pPr>
    </w:p>
    <w:p w14:paraId="58F1ECBF">
      <w:pPr>
        <w:rPr>
          <w:rFonts w:hint="eastAsia" w:ascii="仿宋" w:hAnsi="仿宋" w:eastAsia="仿宋" w:cs="仿宋"/>
          <w:b/>
          <w:sz w:val="15"/>
          <w:szCs w:val="15"/>
        </w:rPr>
      </w:pPr>
    </w:p>
    <w:p w14:paraId="05F23620">
      <w:pPr>
        <w:rPr>
          <w:rFonts w:hint="eastAsia" w:ascii="仿宋" w:hAnsi="仿宋" w:eastAsia="仿宋" w:cs="仿宋"/>
          <w:b/>
          <w:sz w:val="15"/>
          <w:szCs w:val="15"/>
        </w:rPr>
      </w:pPr>
      <w:r>
        <w:rPr>
          <w:rFonts w:hint="eastAsia" w:ascii="仿宋" w:hAnsi="仿宋" w:eastAsia="仿宋" w:cs="仿宋"/>
          <w:b/>
          <w:sz w:val="15"/>
          <w:szCs w:val="15"/>
        </w:rPr>
        <w:t>1、闽交执法榕08：</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2DAE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11EF6A16">
            <w:pPr>
              <w:jc w:val="center"/>
              <w:rPr>
                <w:rFonts w:hint="eastAsia"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372D049F">
            <w:pPr>
              <w:rPr>
                <w:rFonts w:hint="eastAsia"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747B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7B2FAF14">
            <w:pPr>
              <w:jc w:val="center"/>
              <w:rPr>
                <w:rFonts w:hint="eastAsia" w:ascii="仿宋" w:hAnsi="仿宋" w:eastAsia="仿宋" w:cs="仿宋"/>
                <w:sz w:val="15"/>
                <w:szCs w:val="15"/>
              </w:rPr>
            </w:pPr>
            <w:r>
              <w:rPr>
                <w:rFonts w:hint="eastAsia" w:ascii="仿宋" w:hAnsi="仿宋" w:eastAsia="仿宋" w:cs="仿宋"/>
                <w:sz w:val="15"/>
                <w:szCs w:val="15"/>
              </w:rPr>
              <w:t>投</w:t>
            </w:r>
          </w:p>
          <w:p w14:paraId="7C582FA0">
            <w:pPr>
              <w:jc w:val="center"/>
              <w:rPr>
                <w:rFonts w:hint="eastAsia" w:ascii="仿宋" w:hAnsi="仿宋" w:eastAsia="仿宋" w:cs="仿宋"/>
                <w:sz w:val="15"/>
                <w:szCs w:val="15"/>
              </w:rPr>
            </w:pPr>
            <w:r>
              <w:rPr>
                <w:rFonts w:hint="eastAsia" w:ascii="仿宋" w:hAnsi="仿宋" w:eastAsia="仿宋" w:cs="仿宋"/>
                <w:sz w:val="15"/>
                <w:szCs w:val="15"/>
              </w:rPr>
              <w:t>保</w:t>
            </w:r>
          </w:p>
          <w:p w14:paraId="5F88FCA1">
            <w:pPr>
              <w:jc w:val="center"/>
              <w:rPr>
                <w:rFonts w:hint="eastAsia"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3594E1CB">
            <w:pPr>
              <w:rPr>
                <w:rFonts w:hint="eastAsia"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7E194D98">
            <w:pPr>
              <w:rPr>
                <w:rFonts w:hint="eastAsia" w:ascii="仿宋" w:hAnsi="仿宋" w:eastAsia="仿宋" w:cs="仿宋"/>
                <w:sz w:val="15"/>
                <w:szCs w:val="15"/>
              </w:rPr>
            </w:pPr>
            <w:r>
              <w:rPr>
                <w:rFonts w:hint="eastAsia" w:ascii="仿宋" w:hAnsi="仿宋" w:eastAsia="仿宋" w:cs="仿宋"/>
                <w:sz w:val="15"/>
                <w:szCs w:val="15"/>
              </w:rPr>
              <w:t>福建省福州港口发展中心宁德分中心</w:t>
            </w:r>
          </w:p>
        </w:tc>
      </w:tr>
      <w:tr w14:paraId="58BB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4160D0C2">
            <w:pPr>
              <w:jc w:val="center"/>
              <w:rPr>
                <w:rFonts w:hint="eastAsia" w:ascii="仿宋" w:hAnsi="仿宋" w:eastAsia="仿宋" w:cs="仿宋"/>
                <w:sz w:val="15"/>
                <w:szCs w:val="15"/>
              </w:rPr>
            </w:pPr>
          </w:p>
        </w:tc>
        <w:tc>
          <w:tcPr>
            <w:tcW w:w="1350" w:type="dxa"/>
            <w:vAlign w:val="center"/>
          </w:tcPr>
          <w:p w14:paraId="4870ACE5">
            <w:pPr>
              <w:rPr>
                <w:rFonts w:hint="eastAsia"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5233C325">
            <w:pPr>
              <w:rPr>
                <w:rFonts w:hint="eastAsia" w:ascii="仿宋" w:hAnsi="仿宋" w:eastAsia="仿宋" w:cs="仿宋"/>
                <w:sz w:val="15"/>
                <w:szCs w:val="15"/>
              </w:rPr>
            </w:pPr>
            <w:r>
              <w:rPr>
                <w:rFonts w:hint="eastAsia" w:ascii="仿宋" w:hAnsi="仿宋" w:eastAsia="仿宋" w:cs="仿宋"/>
                <w:sz w:val="15"/>
                <w:szCs w:val="15"/>
              </w:rPr>
              <w:t>宁德市塔山路6号</w:t>
            </w:r>
          </w:p>
        </w:tc>
        <w:tc>
          <w:tcPr>
            <w:tcW w:w="1442" w:type="dxa"/>
            <w:vAlign w:val="center"/>
          </w:tcPr>
          <w:p w14:paraId="307DFF5C">
            <w:pPr>
              <w:rPr>
                <w:rFonts w:hint="eastAsia"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063AB8B9">
            <w:pPr>
              <w:rPr>
                <w:rFonts w:hint="eastAsia" w:ascii="仿宋" w:hAnsi="仿宋" w:eastAsia="仿宋" w:cs="仿宋"/>
                <w:sz w:val="15"/>
                <w:szCs w:val="15"/>
              </w:rPr>
            </w:pPr>
          </w:p>
        </w:tc>
      </w:tr>
      <w:tr w14:paraId="0364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6AF63132">
            <w:pPr>
              <w:jc w:val="center"/>
              <w:rPr>
                <w:rFonts w:hint="eastAsia" w:ascii="仿宋" w:hAnsi="仿宋" w:eastAsia="仿宋" w:cs="仿宋"/>
                <w:sz w:val="15"/>
                <w:szCs w:val="15"/>
              </w:rPr>
            </w:pPr>
          </w:p>
        </w:tc>
        <w:tc>
          <w:tcPr>
            <w:tcW w:w="1350" w:type="dxa"/>
            <w:vAlign w:val="center"/>
          </w:tcPr>
          <w:p w14:paraId="71D866C5">
            <w:pPr>
              <w:rPr>
                <w:rFonts w:hint="eastAsia"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764DAB2A">
            <w:pPr>
              <w:rPr>
                <w:rFonts w:hint="eastAsia" w:ascii="仿宋" w:hAnsi="仿宋" w:eastAsia="仿宋" w:cs="仿宋"/>
                <w:sz w:val="15"/>
                <w:szCs w:val="15"/>
              </w:rPr>
            </w:pPr>
          </w:p>
        </w:tc>
        <w:tc>
          <w:tcPr>
            <w:tcW w:w="1442" w:type="dxa"/>
            <w:vAlign w:val="center"/>
          </w:tcPr>
          <w:p w14:paraId="54235DD6">
            <w:pPr>
              <w:rPr>
                <w:rFonts w:hint="eastAsia"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5FCC301C">
            <w:pPr>
              <w:rPr>
                <w:rFonts w:hint="eastAsia" w:ascii="仿宋" w:hAnsi="仿宋" w:eastAsia="仿宋" w:cs="仿宋"/>
                <w:sz w:val="15"/>
                <w:szCs w:val="15"/>
              </w:rPr>
            </w:pPr>
          </w:p>
        </w:tc>
      </w:tr>
      <w:tr w14:paraId="0DD0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3928AC20">
            <w:pPr>
              <w:jc w:val="center"/>
              <w:rPr>
                <w:rFonts w:hint="eastAsia" w:ascii="仿宋" w:hAnsi="仿宋" w:eastAsia="仿宋" w:cs="仿宋"/>
                <w:sz w:val="15"/>
                <w:szCs w:val="15"/>
              </w:rPr>
            </w:pPr>
          </w:p>
        </w:tc>
        <w:tc>
          <w:tcPr>
            <w:tcW w:w="1350" w:type="dxa"/>
            <w:vAlign w:val="center"/>
          </w:tcPr>
          <w:p w14:paraId="359D2F17">
            <w:pPr>
              <w:rPr>
                <w:rFonts w:hint="eastAsia"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34D6BBA9">
            <w:pPr>
              <w:rPr>
                <w:rFonts w:hint="eastAsia" w:ascii="仿宋" w:hAnsi="仿宋" w:eastAsia="仿宋" w:cs="仿宋"/>
                <w:sz w:val="15"/>
                <w:szCs w:val="15"/>
              </w:rPr>
            </w:pPr>
          </w:p>
        </w:tc>
        <w:tc>
          <w:tcPr>
            <w:tcW w:w="1442" w:type="dxa"/>
            <w:vAlign w:val="center"/>
          </w:tcPr>
          <w:p w14:paraId="0ABAF321">
            <w:pPr>
              <w:rPr>
                <w:rFonts w:hint="eastAsia"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6FDC2638">
            <w:pPr>
              <w:rPr>
                <w:rFonts w:hint="eastAsia" w:ascii="仿宋" w:hAnsi="仿宋" w:eastAsia="仿宋" w:cs="仿宋"/>
                <w:sz w:val="15"/>
                <w:szCs w:val="15"/>
              </w:rPr>
            </w:pPr>
          </w:p>
        </w:tc>
      </w:tr>
      <w:tr w14:paraId="79F8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29151708">
            <w:pPr>
              <w:jc w:val="center"/>
              <w:rPr>
                <w:rFonts w:hint="eastAsia" w:ascii="仿宋" w:hAnsi="仿宋" w:eastAsia="仿宋" w:cs="仿宋"/>
                <w:sz w:val="15"/>
                <w:szCs w:val="15"/>
              </w:rPr>
            </w:pPr>
            <w:r>
              <w:rPr>
                <w:rFonts w:hint="eastAsia" w:ascii="仿宋" w:hAnsi="仿宋" w:eastAsia="仿宋" w:cs="仿宋"/>
                <w:sz w:val="15"/>
                <w:szCs w:val="15"/>
              </w:rPr>
              <w:t>被</w:t>
            </w:r>
          </w:p>
          <w:p w14:paraId="2F422A1A">
            <w:pPr>
              <w:jc w:val="center"/>
              <w:rPr>
                <w:rFonts w:hint="eastAsia" w:ascii="仿宋" w:hAnsi="仿宋" w:eastAsia="仿宋" w:cs="仿宋"/>
                <w:sz w:val="15"/>
                <w:szCs w:val="15"/>
              </w:rPr>
            </w:pPr>
            <w:r>
              <w:rPr>
                <w:rFonts w:hint="eastAsia" w:ascii="仿宋" w:hAnsi="仿宋" w:eastAsia="仿宋" w:cs="仿宋"/>
                <w:sz w:val="15"/>
                <w:szCs w:val="15"/>
              </w:rPr>
              <w:t>保</w:t>
            </w:r>
          </w:p>
          <w:p w14:paraId="7759545B">
            <w:pPr>
              <w:jc w:val="center"/>
              <w:rPr>
                <w:rFonts w:hint="eastAsia" w:ascii="仿宋" w:hAnsi="仿宋" w:eastAsia="仿宋" w:cs="仿宋"/>
                <w:sz w:val="15"/>
                <w:szCs w:val="15"/>
              </w:rPr>
            </w:pPr>
            <w:r>
              <w:rPr>
                <w:rFonts w:hint="eastAsia" w:ascii="仿宋" w:hAnsi="仿宋" w:eastAsia="仿宋" w:cs="仿宋"/>
                <w:sz w:val="15"/>
                <w:szCs w:val="15"/>
              </w:rPr>
              <w:t>险</w:t>
            </w:r>
          </w:p>
          <w:p w14:paraId="4CE4E140">
            <w:pPr>
              <w:jc w:val="center"/>
              <w:rPr>
                <w:rFonts w:hint="eastAsia"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643C54BD">
            <w:pPr>
              <w:rPr>
                <w:rFonts w:hint="eastAsia"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6F6CB2DF">
            <w:pPr>
              <w:rPr>
                <w:rFonts w:hint="eastAsia" w:ascii="仿宋" w:hAnsi="仿宋" w:eastAsia="仿宋" w:cs="仿宋"/>
                <w:sz w:val="15"/>
                <w:szCs w:val="15"/>
              </w:rPr>
            </w:pPr>
            <w:r>
              <w:rPr>
                <w:rFonts w:hint="eastAsia" w:ascii="仿宋" w:hAnsi="仿宋" w:eastAsia="仿宋" w:cs="仿宋"/>
                <w:sz w:val="15"/>
                <w:szCs w:val="15"/>
              </w:rPr>
              <w:t>福建省福州港口发展中心宁德分中心</w:t>
            </w:r>
          </w:p>
        </w:tc>
        <w:tc>
          <w:tcPr>
            <w:tcW w:w="1442" w:type="dxa"/>
            <w:vAlign w:val="center"/>
          </w:tcPr>
          <w:p w14:paraId="6E3C6683">
            <w:pPr>
              <w:rPr>
                <w:rFonts w:hint="eastAsia"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29E27FC8">
            <w:pPr>
              <w:rPr>
                <w:rFonts w:hint="eastAsia" w:ascii="仿宋" w:hAnsi="仿宋" w:eastAsia="仿宋" w:cs="仿宋"/>
                <w:sz w:val="15"/>
                <w:szCs w:val="15"/>
              </w:rPr>
            </w:pPr>
          </w:p>
        </w:tc>
      </w:tr>
      <w:tr w14:paraId="0137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3ABBCF04">
            <w:pPr>
              <w:jc w:val="center"/>
              <w:rPr>
                <w:rFonts w:hint="eastAsia" w:ascii="仿宋" w:hAnsi="仿宋" w:eastAsia="仿宋" w:cs="仿宋"/>
                <w:sz w:val="15"/>
                <w:szCs w:val="15"/>
              </w:rPr>
            </w:pPr>
          </w:p>
        </w:tc>
        <w:tc>
          <w:tcPr>
            <w:tcW w:w="1350" w:type="dxa"/>
            <w:vAlign w:val="center"/>
          </w:tcPr>
          <w:p w14:paraId="3F831926">
            <w:pPr>
              <w:rPr>
                <w:rFonts w:hint="eastAsia"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6E34A021">
            <w:pPr>
              <w:rPr>
                <w:rFonts w:hint="eastAsia" w:ascii="仿宋" w:hAnsi="仿宋" w:eastAsia="仿宋" w:cs="仿宋"/>
                <w:sz w:val="15"/>
                <w:szCs w:val="15"/>
              </w:rPr>
            </w:pPr>
            <w:r>
              <w:rPr>
                <w:rFonts w:hint="eastAsia" w:ascii="仿宋" w:hAnsi="仿宋" w:eastAsia="仿宋" w:cs="仿宋"/>
                <w:sz w:val="15"/>
                <w:szCs w:val="15"/>
              </w:rPr>
              <w:t>宁德市塔山路6号</w:t>
            </w:r>
          </w:p>
        </w:tc>
        <w:tc>
          <w:tcPr>
            <w:tcW w:w="1442" w:type="dxa"/>
            <w:vAlign w:val="center"/>
          </w:tcPr>
          <w:p w14:paraId="2B570B0C">
            <w:pPr>
              <w:rPr>
                <w:rFonts w:hint="eastAsia"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2FDAE49E">
            <w:pPr>
              <w:rPr>
                <w:rFonts w:hint="eastAsia" w:ascii="仿宋" w:hAnsi="仿宋" w:eastAsia="仿宋" w:cs="仿宋"/>
                <w:color w:val="000000"/>
                <w:sz w:val="15"/>
                <w:szCs w:val="15"/>
              </w:rPr>
            </w:pPr>
          </w:p>
        </w:tc>
      </w:tr>
      <w:tr w14:paraId="0557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5E9D8568">
            <w:pPr>
              <w:jc w:val="center"/>
              <w:rPr>
                <w:rFonts w:hint="eastAsia" w:ascii="仿宋" w:hAnsi="仿宋" w:eastAsia="仿宋" w:cs="仿宋"/>
                <w:sz w:val="15"/>
                <w:szCs w:val="15"/>
              </w:rPr>
            </w:pPr>
          </w:p>
        </w:tc>
        <w:tc>
          <w:tcPr>
            <w:tcW w:w="1350" w:type="dxa"/>
            <w:vAlign w:val="center"/>
          </w:tcPr>
          <w:p w14:paraId="166A060B">
            <w:pPr>
              <w:rPr>
                <w:rFonts w:hint="eastAsia"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3A9E1EAE">
            <w:pPr>
              <w:rPr>
                <w:rFonts w:hint="eastAsia" w:ascii="仿宋" w:hAnsi="仿宋" w:eastAsia="仿宋" w:cs="仿宋"/>
                <w:color w:val="000000"/>
                <w:sz w:val="15"/>
                <w:szCs w:val="15"/>
              </w:rPr>
            </w:pPr>
          </w:p>
        </w:tc>
        <w:tc>
          <w:tcPr>
            <w:tcW w:w="1442" w:type="dxa"/>
            <w:vAlign w:val="center"/>
          </w:tcPr>
          <w:p w14:paraId="52DE5A41">
            <w:pPr>
              <w:rPr>
                <w:rFonts w:hint="eastAsia"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749DD5EE">
            <w:pPr>
              <w:rPr>
                <w:rFonts w:hint="eastAsia" w:ascii="仿宋" w:hAnsi="仿宋" w:eastAsia="仿宋" w:cs="仿宋"/>
                <w:color w:val="000000"/>
                <w:sz w:val="15"/>
                <w:szCs w:val="15"/>
              </w:rPr>
            </w:pPr>
          </w:p>
        </w:tc>
      </w:tr>
      <w:tr w14:paraId="1046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420561D8">
            <w:pPr>
              <w:jc w:val="center"/>
              <w:rPr>
                <w:rFonts w:hint="eastAsia" w:ascii="仿宋" w:hAnsi="仿宋" w:eastAsia="仿宋" w:cs="仿宋"/>
                <w:sz w:val="15"/>
                <w:szCs w:val="15"/>
              </w:rPr>
            </w:pPr>
            <w:r>
              <w:rPr>
                <w:rFonts w:hint="eastAsia" w:ascii="仿宋" w:hAnsi="仿宋" w:eastAsia="仿宋" w:cs="仿宋"/>
                <w:sz w:val="15"/>
                <w:szCs w:val="15"/>
              </w:rPr>
              <w:t>标</w:t>
            </w:r>
          </w:p>
          <w:p w14:paraId="60829BC7">
            <w:pPr>
              <w:jc w:val="center"/>
              <w:rPr>
                <w:rFonts w:hint="eastAsia" w:ascii="仿宋" w:hAnsi="仿宋" w:eastAsia="仿宋" w:cs="仿宋"/>
                <w:sz w:val="15"/>
                <w:szCs w:val="15"/>
              </w:rPr>
            </w:pPr>
            <w:r>
              <w:rPr>
                <w:rFonts w:hint="eastAsia" w:ascii="仿宋" w:hAnsi="仿宋" w:eastAsia="仿宋" w:cs="仿宋"/>
                <w:sz w:val="15"/>
                <w:szCs w:val="15"/>
              </w:rPr>
              <w:t>的</w:t>
            </w:r>
          </w:p>
          <w:p w14:paraId="336048C8">
            <w:pPr>
              <w:jc w:val="center"/>
              <w:rPr>
                <w:rFonts w:hint="eastAsia" w:ascii="仿宋" w:hAnsi="仿宋" w:eastAsia="仿宋" w:cs="仿宋"/>
                <w:sz w:val="15"/>
                <w:szCs w:val="15"/>
              </w:rPr>
            </w:pPr>
            <w:r>
              <w:rPr>
                <w:rFonts w:hint="eastAsia" w:ascii="仿宋" w:hAnsi="仿宋" w:eastAsia="仿宋" w:cs="仿宋"/>
                <w:sz w:val="15"/>
                <w:szCs w:val="15"/>
              </w:rPr>
              <w:t>信</w:t>
            </w:r>
          </w:p>
          <w:p w14:paraId="567D955F">
            <w:pPr>
              <w:jc w:val="center"/>
              <w:rPr>
                <w:rFonts w:hint="eastAsia"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021D7174">
            <w:pPr>
              <w:rPr>
                <w:rFonts w:hint="eastAsia"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38DE0239">
            <w:pPr>
              <w:rPr>
                <w:rFonts w:hint="eastAsia" w:ascii="仿宋" w:hAnsi="仿宋" w:eastAsia="仿宋" w:cs="仿宋"/>
                <w:color w:val="000000"/>
                <w:sz w:val="15"/>
                <w:szCs w:val="15"/>
              </w:rPr>
            </w:pPr>
            <w:r>
              <w:rPr>
                <w:rFonts w:hint="eastAsia" w:ascii="仿宋" w:hAnsi="仿宋" w:eastAsia="仿宋" w:cs="仿宋"/>
                <w:color w:val="000000"/>
                <w:sz w:val="15"/>
                <w:szCs w:val="15"/>
              </w:rPr>
              <w:t>闽交执法榕08</w:t>
            </w:r>
          </w:p>
        </w:tc>
        <w:tc>
          <w:tcPr>
            <w:tcW w:w="1442" w:type="dxa"/>
            <w:vAlign w:val="center"/>
          </w:tcPr>
          <w:p w14:paraId="049D7B1F">
            <w:pPr>
              <w:rPr>
                <w:rFonts w:hint="eastAsia"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49CDA7A4">
            <w:pPr>
              <w:rPr>
                <w:rFonts w:hint="eastAsia" w:ascii="仿宋" w:hAnsi="仿宋" w:eastAsia="仿宋" w:cs="仿宋"/>
                <w:color w:val="000000"/>
                <w:sz w:val="15"/>
                <w:szCs w:val="15"/>
              </w:rPr>
            </w:pPr>
            <w:r>
              <w:rPr>
                <w:rFonts w:hint="eastAsia" w:ascii="仿宋" w:hAnsi="仿宋" w:eastAsia="仿宋" w:cs="仿宋"/>
                <w:color w:val="000000"/>
                <w:sz w:val="15"/>
                <w:szCs w:val="15"/>
              </w:rPr>
              <w:t>交通船</w:t>
            </w:r>
          </w:p>
        </w:tc>
      </w:tr>
      <w:tr w14:paraId="4331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12BF5FF">
            <w:pPr>
              <w:jc w:val="center"/>
              <w:rPr>
                <w:rFonts w:hint="eastAsia" w:ascii="仿宋" w:hAnsi="仿宋" w:eastAsia="仿宋" w:cs="仿宋"/>
                <w:sz w:val="15"/>
                <w:szCs w:val="15"/>
              </w:rPr>
            </w:pPr>
          </w:p>
        </w:tc>
        <w:tc>
          <w:tcPr>
            <w:tcW w:w="1350" w:type="dxa"/>
            <w:vAlign w:val="center"/>
          </w:tcPr>
          <w:p w14:paraId="3AB2ED17">
            <w:pPr>
              <w:rPr>
                <w:rFonts w:hint="eastAsia"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41478EAF">
            <w:pPr>
              <w:rPr>
                <w:rFonts w:hint="eastAsia" w:ascii="仿宋" w:hAnsi="仿宋" w:eastAsia="仿宋" w:cs="仿宋"/>
                <w:color w:val="000000"/>
                <w:sz w:val="15"/>
                <w:szCs w:val="15"/>
              </w:rPr>
            </w:pPr>
            <w:r>
              <w:rPr>
                <w:rFonts w:hint="eastAsia" w:ascii="仿宋" w:hAnsi="仿宋" w:eastAsia="仿宋" w:cs="仿宋"/>
                <w:color w:val="000000"/>
                <w:sz w:val="15"/>
                <w:szCs w:val="15"/>
              </w:rPr>
              <w:t>湖南沅江</w:t>
            </w:r>
          </w:p>
        </w:tc>
        <w:tc>
          <w:tcPr>
            <w:tcW w:w="1442" w:type="dxa"/>
            <w:vAlign w:val="center"/>
          </w:tcPr>
          <w:p w14:paraId="723946C3">
            <w:pPr>
              <w:rPr>
                <w:rFonts w:hint="eastAsia"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7C67E064">
            <w:pPr>
              <w:rPr>
                <w:rFonts w:hint="eastAsia" w:ascii="仿宋" w:hAnsi="仿宋" w:eastAsia="仿宋" w:cs="仿宋"/>
                <w:color w:val="000000"/>
                <w:sz w:val="15"/>
                <w:szCs w:val="15"/>
              </w:rPr>
            </w:pPr>
            <w:r>
              <w:rPr>
                <w:rFonts w:hint="eastAsia" w:ascii="仿宋" w:hAnsi="仿宋" w:eastAsia="仿宋" w:cs="仿宋"/>
                <w:color w:val="000000"/>
                <w:sz w:val="15"/>
                <w:szCs w:val="15"/>
              </w:rPr>
              <w:t>2020年7月</w:t>
            </w:r>
          </w:p>
        </w:tc>
      </w:tr>
      <w:tr w14:paraId="4776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4BC35FB">
            <w:pPr>
              <w:jc w:val="center"/>
              <w:rPr>
                <w:rFonts w:hint="eastAsia" w:ascii="仿宋" w:hAnsi="仿宋" w:eastAsia="仿宋" w:cs="仿宋"/>
                <w:sz w:val="15"/>
                <w:szCs w:val="15"/>
              </w:rPr>
            </w:pPr>
          </w:p>
        </w:tc>
        <w:tc>
          <w:tcPr>
            <w:tcW w:w="1350" w:type="dxa"/>
            <w:vAlign w:val="center"/>
          </w:tcPr>
          <w:p w14:paraId="250B7669">
            <w:pPr>
              <w:rPr>
                <w:rFonts w:hint="eastAsia"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0162CA3F">
            <w:pPr>
              <w:rPr>
                <w:rFonts w:hint="eastAsia"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38198401">
            <w:pPr>
              <w:rPr>
                <w:rFonts w:hint="eastAsia"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63762FE7">
            <w:pPr>
              <w:rPr>
                <w:rFonts w:hint="eastAsia" w:ascii="仿宋" w:hAnsi="仿宋" w:eastAsia="仿宋" w:cs="仿宋"/>
                <w:color w:val="000000"/>
                <w:sz w:val="15"/>
                <w:szCs w:val="15"/>
              </w:rPr>
            </w:pPr>
          </w:p>
        </w:tc>
      </w:tr>
      <w:tr w14:paraId="5CC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15ABF3B">
            <w:pPr>
              <w:jc w:val="center"/>
              <w:rPr>
                <w:rFonts w:hint="eastAsia" w:ascii="仿宋" w:hAnsi="仿宋" w:eastAsia="仿宋" w:cs="仿宋"/>
                <w:sz w:val="15"/>
                <w:szCs w:val="15"/>
              </w:rPr>
            </w:pPr>
          </w:p>
        </w:tc>
        <w:tc>
          <w:tcPr>
            <w:tcW w:w="1350" w:type="dxa"/>
            <w:vAlign w:val="center"/>
          </w:tcPr>
          <w:p w14:paraId="0C1B8443">
            <w:pPr>
              <w:rPr>
                <w:rFonts w:hint="eastAsia"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7C0C7D0E">
            <w:pPr>
              <w:rPr>
                <w:rFonts w:hint="eastAsia" w:ascii="仿宋" w:hAnsi="仿宋" w:eastAsia="仿宋" w:cs="仿宋"/>
                <w:color w:val="000000"/>
                <w:sz w:val="15"/>
                <w:szCs w:val="15"/>
              </w:rPr>
            </w:pPr>
            <w:r>
              <w:rPr>
                <w:rFonts w:hint="eastAsia" w:ascii="仿宋" w:hAnsi="仿宋" w:eastAsia="仿宋" w:cs="仿宋"/>
                <w:color w:val="000000"/>
                <w:sz w:val="15"/>
                <w:szCs w:val="15"/>
              </w:rPr>
              <w:t>宁德</w:t>
            </w:r>
          </w:p>
        </w:tc>
        <w:tc>
          <w:tcPr>
            <w:tcW w:w="1442" w:type="dxa"/>
            <w:vAlign w:val="center"/>
          </w:tcPr>
          <w:p w14:paraId="11FAE6C2">
            <w:pPr>
              <w:rPr>
                <w:rFonts w:hint="eastAsia"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3BC3B75A">
            <w:pPr>
              <w:rPr>
                <w:rFonts w:hint="eastAsia" w:ascii="仿宋" w:hAnsi="仿宋" w:eastAsia="仿宋" w:cs="仿宋"/>
                <w:color w:val="000000"/>
                <w:sz w:val="15"/>
                <w:szCs w:val="15"/>
              </w:rPr>
            </w:pPr>
            <w:r>
              <w:rPr>
                <w:rFonts w:hint="eastAsia" w:ascii="仿宋" w:hAnsi="仿宋" w:eastAsia="仿宋" w:cs="仿宋"/>
                <w:color w:val="000000"/>
                <w:sz w:val="15"/>
                <w:szCs w:val="15"/>
              </w:rPr>
              <w:t>39</w:t>
            </w:r>
          </w:p>
        </w:tc>
      </w:tr>
      <w:tr w14:paraId="0F53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3EDA0738">
            <w:pPr>
              <w:jc w:val="center"/>
              <w:rPr>
                <w:rFonts w:hint="eastAsia" w:ascii="仿宋" w:hAnsi="仿宋" w:eastAsia="仿宋" w:cs="仿宋"/>
                <w:sz w:val="15"/>
                <w:szCs w:val="15"/>
              </w:rPr>
            </w:pPr>
          </w:p>
        </w:tc>
        <w:tc>
          <w:tcPr>
            <w:tcW w:w="1350" w:type="dxa"/>
            <w:vAlign w:val="center"/>
          </w:tcPr>
          <w:p w14:paraId="40478205">
            <w:pPr>
              <w:rPr>
                <w:rFonts w:hint="eastAsia"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27077AFB">
            <w:pPr>
              <w:rPr>
                <w:rFonts w:hint="eastAsia"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3DC6D252">
            <w:pPr>
              <w:rPr>
                <w:rFonts w:hint="eastAsia"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57F55064">
            <w:pPr>
              <w:rPr>
                <w:rFonts w:hint="eastAsia" w:ascii="仿宋" w:hAnsi="仿宋" w:eastAsia="仿宋" w:cs="仿宋"/>
                <w:color w:val="000000"/>
                <w:sz w:val="15"/>
                <w:szCs w:val="15"/>
              </w:rPr>
            </w:pPr>
            <w:r>
              <w:rPr>
                <w:rFonts w:hint="eastAsia" w:ascii="仿宋" w:hAnsi="仿宋" w:eastAsia="仿宋" w:cs="仿宋"/>
                <w:color w:val="000000"/>
                <w:sz w:val="15"/>
                <w:szCs w:val="15"/>
              </w:rPr>
              <w:t>11</w:t>
            </w:r>
          </w:p>
        </w:tc>
      </w:tr>
      <w:tr w14:paraId="37A1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7F0BE132">
            <w:pPr>
              <w:jc w:val="center"/>
              <w:rPr>
                <w:rFonts w:hint="eastAsia" w:ascii="仿宋" w:hAnsi="仿宋" w:eastAsia="仿宋" w:cs="仿宋"/>
                <w:sz w:val="15"/>
                <w:szCs w:val="15"/>
              </w:rPr>
            </w:pPr>
          </w:p>
        </w:tc>
        <w:tc>
          <w:tcPr>
            <w:tcW w:w="1350" w:type="dxa"/>
            <w:vAlign w:val="center"/>
          </w:tcPr>
          <w:p w14:paraId="05CB4197">
            <w:pPr>
              <w:rPr>
                <w:rFonts w:hint="eastAsia" w:ascii="仿宋" w:hAnsi="仿宋" w:eastAsia="仿宋" w:cs="仿宋"/>
                <w:sz w:val="15"/>
                <w:szCs w:val="15"/>
              </w:rPr>
            </w:pPr>
            <w:r>
              <w:rPr>
                <w:rFonts w:hint="eastAsia" w:ascii="仿宋" w:hAnsi="仿宋" w:eastAsia="仿宋" w:cs="仿宋"/>
                <w:sz w:val="15"/>
                <w:szCs w:val="15"/>
              </w:rPr>
              <w:t>船员人数</w:t>
            </w:r>
          </w:p>
        </w:tc>
        <w:tc>
          <w:tcPr>
            <w:tcW w:w="3508" w:type="dxa"/>
            <w:vAlign w:val="center"/>
          </w:tcPr>
          <w:p w14:paraId="619FEC3C">
            <w:pPr>
              <w:rPr>
                <w:rFonts w:hint="eastAsia" w:ascii="仿宋" w:hAnsi="仿宋" w:eastAsia="仿宋" w:cs="仿宋"/>
                <w:color w:val="000000"/>
                <w:sz w:val="15"/>
                <w:szCs w:val="15"/>
              </w:rPr>
            </w:pPr>
            <w:r>
              <w:rPr>
                <w:rFonts w:hint="eastAsia" w:ascii="仿宋" w:hAnsi="仿宋" w:eastAsia="仿宋" w:cs="仿宋"/>
                <w:color w:val="000000"/>
                <w:sz w:val="15"/>
                <w:szCs w:val="15"/>
              </w:rPr>
              <w:t>4</w:t>
            </w:r>
          </w:p>
        </w:tc>
        <w:tc>
          <w:tcPr>
            <w:tcW w:w="1442" w:type="dxa"/>
            <w:vAlign w:val="center"/>
          </w:tcPr>
          <w:p w14:paraId="4F36A458">
            <w:pPr>
              <w:rPr>
                <w:rFonts w:hint="eastAsia" w:ascii="仿宋" w:hAnsi="仿宋" w:eastAsia="仿宋" w:cs="仿宋"/>
                <w:color w:val="000000"/>
                <w:sz w:val="15"/>
                <w:szCs w:val="15"/>
              </w:rPr>
            </w:pPr>
            <w:r>
              <w:rPr>
                <w:rFonts w:hint="eastAsia" w:ascii="仿宋" w:hAnsi="仿宋" w:eastAsia="仿宋" w:cs="仿宋"/>
                <w:color w:val="000000"/>
                <w:sz w:val="15"/>
                <w:szCs w:val="15"/>
              </w:rPr>
              <w:t>最大乘员人数</w:t>
            </w:r>
          </w:p>
        </w:tc>
        <w:tc>
          <w:tcPr>
            <w:tcW w:w="1979" w:type="dxa"/>
            <w:vAlign w:val="center"/>
          </w:tcPr>
          <w:p w14:paraId="7E4BA90B">
            <w:pPr>
              <w:rPr>
                <w:rFonts w:hint="eastAsia" w:ascii="仿宋" w:hAnsi="仿宋" w:eastAsia="仿宋" w:cs="仿宋"/>
                <w:color w:val="000000"/>
                <w:sz w:val="15"/>
                <w:szCs w:val="15"/>
              </w:rPr>
            </w:pPr>
            <w:r>
              <w:rPr>
                <w:rFonts w:hint="eastAsia" w:ascii="仿宋" w:hAnsi="仿宋" w:eastAsia="仿宋" w:cs="仿宋"/>
                <w:color w:val="000000"/>
                <w:sz w:val="15"/>
                <w:szCs w:val="15"/>
              </w:rPr>
              <w:t>16</w:t>
            </w:r>
          </w:p>
        </w:tc>
      </w:tr>
      <w:tr w14:paraId="288E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0DF265AB">
            <w:pPr>
              <w:jc w:val="center"/>
              <w:rPr>
                <w:rFonts w:hint="eastAsia" w:ascii="仿宋" w:hAnsi="仿宋" w:eastAsia="仿宋" w:cs="仿宋"/>
                <w:sz w:val="15"/>
                <w:szCs w:val="15"/>
              </w:rPr>
            </w:pPr>
            <w:r>
              <w:rPr>
                <w:rFonts w:hint="eastAsia" w:ascii="仿宋" w:hAnsi="仿宋" w:eastAsia="仿宋" w:cs="仿宋"/>
                <w:sz w:val="15"/>
                <w:szCs w:val="15"/>
              </w:rPr>
              <w:t>保</w:t>
            </w:r>
          </w:p>
          <w:p w14:paraId="262259D9">
            <w:pPr>
              <w:jc w:val="center"/>
              <w:rPr>
                <w:rFonts w:hint="eastAsia" w:ascii="仿宋" w:hAnsi="仿宋" w:eastAsia="仿宋" w:cs="仿宋"/>
                <w:sz w:val="15"/>
                <w:szCs w:val="15"/>
              </w:rPr>
            </w:pPr>
            <w:r>
              <w:rPr>
                <w:rFonts w:hint="eastAsia" w:ascii="仿宋" w:hAnsi="仿宋" w:eastAsia="仿宋" w:cs="仿宋"/>
                <w:sz w:val="15"/>
                <w:szCs w:val="15"/>
              </w:rPr>
              <w:t>险</w:t>
            </w:r>
          </w:p>
          <w:p w14:paraId="6CDDA7B9">
            <w:pPr>
              <w:jc w:val="center"/>
              <w:rPr>
                <w:rFonts w:hint="eastAsia" w:ascii="仿宋" w:hAnsi="仿宋" w:eastAsia="仿宋" w:cs="仿宋"/>
                <w:sz w:val="15"/>
                <w:szCs w:val="15"/>
              </w:rPr>
            </w:pPr>
            <w:r>
              <w:rPr>
                <w:rFonts w:hint="eastAsia" w:ascii="仿宋" w:hAnsi="仿宋" w:eastAsia="仿宋" w:cs="仿宋"/>
                <w:sz w:val="15"/>
                <w:szCs w:val="15"/>
              </w:rPr>
              <w:t>条</w:t>
            </w:r>
          </w:p>
          <w:p w14:paraId="0A4A5C41">
            <w:pPr>
              <w:jc w:val="center"/>
              <w:rPr>
                <w:rFonts w:hint="eastAsia"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4F6A92D2">
            <w:pPr>
              <w:rPr>
                <w:rFonts w:hint="eastAsia"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4786AFF7">
            <w:pP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7E346ADF">
            <w:pPr>
              <w:widowControl/>
              <w:jc w:val="left"/>
              <w:rPr>
                <w:rFonts w:hint="eastAsia"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57356159">
            <w:pPr>
              <w:pStyle w:val="2"/>
              <w:widowControl/>
              <w:shd w:val="clear" w:color="auto" w:fill="F9FAFB"/>
              <w:rPr>
                <w:rFonts w:ascii="仿宋" w:hAnsi="仿宋" w:eastAsia="仿宋" w:cs="仿宋"/>
                <w:b w:val="0"/>
                <w:bCs w:val="0"/>
                <w:color w:val="000000"/>
                <w:sz w:val="15"/>
                <w:szCs w:val="15"/>
              </w:rPr>
            </w:pPr>
            <w:r>
              <w:rPr>
                <w:rFonts w:ascii="仿宋" w:hAnsi="仿宋" w:eastAsia="仿宋" w:cs="仿宋"/>
                <w:b w:val="0"/>
                <w:bCs w:val="0"/>
                <w:color w:val="000000"/>
                <w:sz w:val="15"/>
                <w:szCs w:val="15"/>
              </w:rPr>
              <w:t>2973621.69</w:t>
            </w:r>
          </w:p>
        </w:tc>
      </w:tr>
      <w:tr w14:paraId="65FC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30D33826">
            <w:pPr>
              <w:jc w:val="center"/>
              <w:rPr>
                <w:rFonts w:hint="eastAsia" w:ascii="仿宋" w:hAnsi="仿宋" w:eastAsia="仿宋" w:cs="仿宋"/>
                <w:sz w:val="15"/>
                <w:szCs w:val="15"/>
              </w:rPr>
            </w:pPr>
          </w:p>
        </w:tc>
        <w:tc>
          <w:tcPr>
            <w:tcW w:w="1350" w:type="dxa"/>
            <w:vAlign w:val="center"/>
          </w:tcPr>
          <w:p w14:paraId="31311506">
            <w:pPr>
              <w:rPr>
                <w:rFonts w:hint="eastAsia"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7B8E2655">
            <w:pPr>
              <w:rPr>
                <w:rFonts w:hint="eastAsia"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60A30700">
            <w:pPr>
              <w:widowControl/>
              <w:jc w:val="left"/>
              <w:rPr>
                <w:rFonts w:hint="eastAsia"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2048DD9E">
            <w:pPr>
              <w:rPr>
                <w:rFonts w:hint="eastAsia"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4B1C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E11CDAB">
            <w:pPr>
              <w:jc w:val="center"/>
              <w:rPr>
                <w:rFonts w:hint="eastAsia" w:ascii="仿宋" w:hAnsi="仿宋" w:eastAsia="仿宋" w:cs="仿宋"/>
                <w:sz w:val="15"/>
                <w:szCs w:val="15"/>
              </w:rPr>
            </w:pPr>
          </w:p>
        </w:tc>
        <w:tc>
          <w:tcPr>
            <w:tcW w:w="1350" w:type="dxa"/>
            <w:vAlign w:val="center"/>
          </w:tcPr>
          <w:p w14:paraId="1125ED3D">
            <w:pPr>
              <w:rPr>
                <w:rFonts w:hint="eastAsia"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7B31E407">
            <w:pPr>
              <w:rPr>
                <w:rFonts w:hint="eastAsia" w:ascii="仿宋" w:hAnsi="仿宋" w:eastAsia="仿宋" w:cs="仿宋"/>
                <w:bCs/>
                <w:color w:val="000000"/>
                <w:sz w:val="15"/>
                <w:szCs w:val="15"/>
              </w:rPr>
            </w:pPr>
            <w:r>
              <w:rPr>
                <w:rFonts w:hint="eastAsia" w:ascii="仿宋" w:hAnsi="仿宋" w:eastAsia="仿宋" w:cs="仿宋"/>
                <w:bCs/>
                <w:sz w:val="15"/>
                <w:szCs w:val="15"/>
              </w:rPr>
              <w:t>船舶附加螺旋桨、舵单独损失保险</w:t>
            </w:r>
          </w:p>
        </w:tc>
        <w:tc>
          <w:tcPr>
            <w:tcW w:w="1442" w:type="dxa"/>
            <w:vAlign w:val="center"/>
          </w:tcPr>
          <w:p w14:paraId="4D9F3C91">
            <w:pPr>
              <w:rPr>
                <w:rFonts w:hint="eastAsia" w:ascii="仿宋" w:hAnsi="仿宋" w:eastAsia="仿宋" w:cs="仿宋"/>
                <w:color w:val="000000"/>
                <w:sz w:val="15"/>
                <w:szCs w:val="15"/>
              </w:rPr>
            </w:pPr>
          </w:p>
        </w:tc>
        <w:tc>
          <w:tcPr>
            <w:tcW w:w="1979" w:type="dxa"/>
            <w:vAlign w:val="center"/>
          </w:tcPr>
          <w:p w14:paraId="29C95B58">
            <w:pPr>
              <w:rPr>
                <w:rFonts w:hint="eastAsia" w:ascii="仿宋" w:hAnsi="仿宋" w:eastAsia="仿宋" w:cs="仿宋"/>
                <w:color w:val="000000"/>
                <w:sz w:val="15"/>
                <w:szCs w:val="15"/>
              </w:rPr>
            </w:pPr>
          </w:p>
        </w:tc>
      </w:tr>
      <w:tr w14:paraId="4801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0302ACD">
            <w:pPr>
              <w:jc w:val="center"/>
              <w:rPr>
                <w:rFonts w:hint="eastAsia" w:ascii="仿宋" w:hAnsi="仿宋" w:eastAsia="仿宋" w:cs="仿宋"/>
                <w:sz w:val="15"/>
                <w:szCs w:val="15"/>
              </w:rPr>
            </w:pPr>
          </w:p>
        </w:tc>
        <w:tc>
          <w:tcPr>
            <w:tcW w:w="1350" w:type="dxa"/>
            <w:vAlign w:val="center"/>
          </w:tcPr>
          <w:p w14:paraId="46D9727C">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6872FE3B">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53E18A0C">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15BA997D">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0DF9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1B8D540A">
            <w:pPr>
              <w:jc w:val="center"/>
              <w:rPr>
                <w:rFonts w:hint="eastAsia" w:ascii="仿宋" w:hAnsi="仿宋" w:eastAsia="仿宋" w:cs="仿宋"/>
                <w:sz w:val="15"/>
                <w:szCs w:val="15"/>
              </w:rPr>
            </w:pPr>
          </w:p>
        </w:tc>
        <w:tc>
          <w:tcPr>
            <w:tcW w:w="1350" w:type="dxa"/>
            <w:vAlign w:val="center"/>
          </w:tcPr>
          <w:p w14:paraId="2F4CE023">
            <w:pPr>
              <w:rPr>
                <w:rFonts w:hint="eastAsia"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7AAF3AEE">
            <w:pPr>
              <w:rPr>
                <w:rFonts w:hint="eastAsia"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0EF0BD80">
            <w:pPr>
              <w:rPr>
                <w:rFonts w:hint="eastAsia" w:ascii="仿宋" w:hAnsi="仿宋" w:eastAsia="仿宋" w:cs="仿宋"/>
                <w:color w:val="000000"/>
                <w:sz w:val="15"/>
                <w:szCs w:val="15"/>
              </w:rPr>
            </w:pPr>
          </w:p>
        </w:tc>
        <w:tc>
          <w:tcPr>
            <w:tcW w:w="1979" w:type="dxa"/>
            <w:vAlign w:val="center"/>
          </w:tcPr>
          <w:p w14:paraId="5B1CEC1D">
            <w:pPr>
              <w:rPr>
                <w:rFonts w:hint="eastAsia" w:ascii="仿宋" w:hAnsi="仿宋" w:eastAsia="仿宋" w:cs="仿宋"/>
                <w:color w:val="000000"/>
                <w:sz w:val="15"/>
                <w:szCs w:val="15"/>
              </w:rPr>
            </w:pPr>
          </w:p>
        </w:tc>
      </w:tr>
      <w:tr w14:paraId="5ACF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8798E53">
            <w:pPr>
              <w:jc w:val="center"/>
              <w:rPr>
                <w:rFonts w:hint="eastAsia" w:ascii="仿宋" w:hAnsi="仿宋" w:eastAsia="仿宋" w:cs="仿宋"/>
                <w:sz w:val="15"/>
                <w:szCs w:val="15"/>
              </w:rPr>
            </w:pPr>
          </w:p>
        </w:tc>
        <w:tc>
          <w:tcPr>
            <w:tcW w:w="1350" w:type="dxa"/>
            <w:vAlign w:val="center"/>
          </w:tcPr>
          <w:p w14:paraId="1DA98F5A">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46583F6D">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1245F58E">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CE5C029">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0E54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166DE8AC">
            <w:pPr>
              <w:jc w:val="center"/>
              <w:rPr>
                <w:rFonts w:hint="eastAsia" w:ascii="仿宋" w:hAnsi="仿宋" w:eastAsia="仿宋" w:cs="仿宋"/>
                <w:sz w:val="15"/>
                <w:szCs w:val="15"/>
              </w:rPr>
            </w:pPr>
          </w:p>
        </w:tc>
        <w:tc>
          <w:tcPr>
            <w:tcW w:w="1350" w:type="dxa"/>
            <w:vAlign w:val="center"/>
          </w:tcPr>
          <w:p w14:paraId="09A84379">
            <w:pPr>
              <w:rPr>
                <w:rFonts w:hint="eastAsia"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7D43691A">
            <w:pPr>
              <w:rPr>
                <w:rFonts w:hint="eastAsia" w:ascii="仿宋" w:hAnsi="仿宋" w:eastAsia="仿宋" w:cs="仿宋"/>
                <w:color w:val="000000"/>
                <w:sz w:val="15"/>
                <w:szCs w:val="15"/>
              </w:rPr>
            </w:pPr>
            <w:r>
              <w:rPr>
                <w:rFonts w:hint="eastAsia" w:ascii="仿宋" w:hAnsi="仿宋" w:eastAsia="仿宋" w:cs="仿宋"/>
                <w:bCs/>
                <w:sz w:val="15"/>
                <w:szCs w:val="15"/>
              </w:rPr>
              <w:t>附加船东对船员、乘员责任保险</w:t>
            </w:r>
          </w:p>
        </w:tc>
        <w:tc>
          <w:tcPr>
            <w:tcW w:w="1442" w:type="dxa"/>
            <w:vAlign w:val="center"/>
          </w:tcPr>
          <w:p w14:paraId="7BF00147">
            <w:pPr>
              <w:rPr>
                <w:rFonts w:hint="eastAsia" w:ascii="仿宋" w:hAnsi="仿宋" w:eastAsia="仿宋" w:cs="仿宋"/>
                <w:color w:val="000000"/>
                <w:sz w:val="15"/>
                <w:szCs w:val="15"/>
              </w:rPr>
            </w:pPr>
          </w:p>
        </w:tc>
        <w:tc>
          <w:tcPr>
            <w:tcW w:w="1979" w:type="dxa"/>
            <w:vAlign w:val="center"/>
          </w:tcPr>
          <w:p w14:paraId="28A1C81F">
            <w:pPr>
              <w:rPr>
                <w:rFonts w:hint="eastAsia" w:ascii="仿宋" w:hAnsi="仿宋" w:eastAsia="仿宋" w:cs="仿宋"/>
                <w:color w:val="000000"/>
                <w:sz w:val="15"/>
                <w:szCs w:val="15"/>
              </w:rPr>
            </w:pPr>
          </w:p>
        </w:tc>
      </w:tr>
      <w:tr w14:paraId="7AAD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25E8D91">
            <w:pPr>
              <w:jc w:val="center"/>
              <w:rPr>
                <w:rFonts w:hint="eastAsia" w:ascii="仿宋" w:hAnsi="仿宋" w:eastAsia="仿宋" w:cs="仿宋"/>
                <w:sz w:val="15"/>
                <w:szCs w:val="15"/>
              </w:rPr>
            </w:pPr>
          </w:p>
        </w:tc>
        <w:tc>
          <w:tcPr>
            <w:tcW w:w="1350" w:type="dxa"/>
            <w:vAlign w:val="center"/>
          </w:tcPr>
          <w:p w14:paraId="3417FB72">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2B90CA2A">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671EDFB2">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E25864D">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5E21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37898A2D">
            <w:pPr>
              <w:jc w:val="center"/>
              <w:rPr>
                <w:rFonts w:hint="eastAsia" w:ascii="仿宋" w:hAnsi="仿宋" w:eastAsia="仿宋" w:cs="仿宋"/>
                <w:sz w:val="15"/>
                <w:szCs w:val="15"/>
              </w:rPr>
            </w:pPr>
          </w:p>
        </w:tc>
        <w:tc>
          <w:tcPr>
            <w:tcW w:w="1350" w:type="dxa"/>
            <w:vAlign w:val="center"/>
          </w:tcPr>
          <w:p w14:paraId="41E0FC84">
            <w:pPr>
              <w:rPr>
                <w:rFonts w:hint="eastAsia"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54F6F9AA">
            <w:pPr>
              <w:rPr>
                <w:rFonts w:hint="eastAsia"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3581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0B67F94">
            <w:pPr>
              <w:jc w:val="center"/>
              <w:rPr>
                <w:rFonts w:hint="eastAsia" w:ascii="仿宋" w:hAnsi="仿宋" w:eastAsia="仿宋" w:cs="仿宋"/>
                <w:sz w:val="15"/>
                <w:szCs w:val="15"/>
              </w:rPr>
            </w:pPr>
          </w:p>
        </w:tc>
        <w:tc>
          <w:tcPr>
            <w:tcW w:w="1350" w:type="dxa"/>
            <w:vAlign w:val="center"/>
          </w:tcPr>
          <w:p w14:paraId="38CD4927">
            <w:pPr>
              <w:rPr>
                <w:rFonts w:hint="eastAsia"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0E0703BC">
            <w:pPr>
              <w:ind w:left="-61" w:leftChars="-29"/>
              <w:rPr>
                <w:rFonts w:hint="eastAsia"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 以实际投保日期为准。     </w:t>
            </w:r>
          </w:p>
        </w:tc>
      </w:tr>
      <w:tr w14:paraId="10F7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595AF26D">
            <w:pPr>
              <w:jc w:val="center"/>
              <w:rPr>
                <w:rFonts w:hint="eastAsia" w:ascii="仿宋" w:hAnsi="仿宋" w:eastAsia="仿宋" w:cs="仿宋"/>
                <w:sz w:val="15"/>
                <w:szCs w:val="15"/>
              </w:rPr>
            </w:pPr>
          </w:p>
        </w:tc>
        <w:tc>
          <w:tcPr>
            <w:tcW w:w="1350" w:type="dxa"/>
            <w:vAlign w:val="center"/>
          </w:tcPr>
          <w:p w14:paraId="5B7D1526">
            <w:pPr>
              <w:jc w:val="center"/>
              <w:rPr>
                <w:rFonts w:hint="eastAsia"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01CC6705">
            <w:pPr>
              <w:jc w:val="center"/>
              <w:rPr>
                <w:rFonts w:hint="eastAsia"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45055331">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71961B79">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2、保单承保的船舶附加螺旋桨、舵单独损失保险，每次事故绝对免赔额为人民币3000元或损失金额的10%，两者以高者为准。</w:t>
            </w:r>
          </w:p>
          <w:p w14:paraId="4A4A12D7">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其中船员人数为4人，最大乘员人数为16人，每人医疗费用赔偿限额为人民币100,000元，每人死亡或伤残赔偿限额为人民币500,000元，医疗、死亡或伤残赔偿对象为船上所有人员，每次事故每人绝对免赔额为人民币400元，按城镇职工基本医疗保险所确定的项目及金额以投保时最新规定为标准进行理赔，对于超出该标准的部分以及非工伤事故的诊疗费用，保险公司不负责赔偿。</w:t>
            </w:r>
          </w:p>
          <w:p w14:paraId="260D7A57">
            <w:pPr>
              <w:pStyle w:val="6"/>
              <w:spacing w:line="276" w:lineRule="auto"/>
              <w:rPr>
                <w:rFonts w:hint="eastAsia" w:ascii="仿宋" w:hAnsi="仿宋" w:eastAsia="仿宋" w:cs="仿宋"/>
                <w:b/>
                <w:sz w:val="15"/>
                <w:szCs w:val="15"/>
              </w:rPr>
            </w:pPr>
            <w:r>
              <w:rPr>
                <w:rFonts w:hint="eastAsia" w:ascii="仿宋" w:hAnsi="仿宋" w:eastAsia="仿宋" w:cs="仿宋"/>
                <w:b/>
                <w:sz w:val="15"/>
                <w:szCs w:val="15"/>
              </w:rPr>
              <w:t>4、无其他特别约定。</w:t>
            </w:r>
          </w:p>
        </w:tc>
      </w:tr>
      <w:tr w14:paraId="540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63577E88">
            <w:pPr>
              <w:jc w:val="center"/>
              <w:rPr>
                <w:rFonts w:hint="eastAsia" w:ascii="仿宋" w:hAnsi="仿宋" w:eastAsia="仿宋" w:cs="仿宋"/>
                <w:sz w:val="15"/>
                <w:szCs w:val="15"/>
              </w:rPr>
            </w:pPr>
          </w:p>
        </w:tc>
        <w:tc>
          <w:tcPr>
            <w:tcW w:w="1350" w:type="dxa"/>
            <w:vAlign w:val="center"/>
          </w:tcPr>
          <w:p w14:paraId="4C2377CE">
            <w:pPr>
              <w:rPr>
                <w:rFonts w:hint="eastAsia" w:ascii="仿宋" w:hAnsi="仿宋" w:eastAsia="仿宋" w:cs="仿宋"/>
                <w:sz w:val="15"/>
                <w:szCs w:val="15"/>
              </w:rPr>
            </w:pPr>
            <w:r>
              <w:rPr>
                <w:rFonts w:hint="eastAsia" w:ascii="仿宋" w:hAnsi="仿宋" w:eastAsia="仿宋" w:cs="仿宋"/>
                <w:sz w:val="15"/>
                <w:szCs w:val="15"/>
              </w:rPr>
              <w:t>总保费</w:t>
            </w:r>
          </w:p>
        </w:tc>
        <w:tc>
          <w:tcPr>
            <w:tcW w:w="6929" w:type="dxa"/>
            <w:gridSpan w:val="3"/>
            <w:vAlign w:val="center"/>
          </w:tcPr>
          <w:p w14:paraId="207D4933">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7FDE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515F5BC2">
            <w:pPr>
              <w:jc w:val="center"/>
              <w:rPr>
                <w:rFonts w:hint="eastAsia" w:ascii="仿宋" w:hAnsi="仿宋" w:eastAsia="仿宋" w:cs="仿宋"/>
                <w:sz w:val="15"/>
                <w:szCs w:val="15"/>
              </w:rPr>
            </w:pPr>
          </w:p>
        </w:tc>
        <w:tc>
          <w:tcPr>
            <w:tcW w:w="1350" w:type="dxa"/>
            <w:vAlign w:val="center"/>
          </w:tcPr>
          <w:p w14:paraId="70328A47">
            <w:pPr>
              <w:rPr>
                <w:rFonts w:hint="eastAsia"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2626D8A6">
            <w:pPr>
              <w:rPr>
                <w:rFonts w:hint="eastAsia"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6F993A0E">
      <w:pPr>
        <w:rPr>
          <w:rFonts w:hint="eastAsia" w:ascii="仿宋" w:hAnsi="仿宋" w:eastAsia="仿宋" w:cs="仿宋"/>
          <w:b/>
          <w:bCs/>
          <w:sz w:val="28"/>
          <w:szCs w:val="28"/>
        </w:rPr>
      </w:pPr>
      <w:r>
        <w:rPr>
          <w:rFonts w:hint="eastAsia" w:ascii="仿宋" w:hAnsi="仿宋" w:eastAsia="仿宋" w:cs="仿宋"/>
          <w:b/>
          <w:sz w:val="15"/>
          <w:szCs w:val="15"/>
        </w:rPr>
        <w:t xml:space="preserve"> </w:t>
      </w:r>
    </w:p>
    <w:p w14:paraId="68D2216C">
      <w:pPr>
        <w:rPr>
          <w:rFonts w:hint="eastAsia" w:ascii="仿宋" w:hAnsi="仿宋" w:eastAsia="仿宋" w:cs="仿宋"/>
          <w:b/>
          <w:sz w:val="15"/>
          <w:szCs w:val="15"/>
        </w:rPr>
      </w:pPr>
    </w:p>
    <w:p w14:paraId="4775D3DD"/>
    <w:p w14:paraId="24CB771D">
      <w:pPr>
        <w:rPr>
          <w:rFonts w:hint="eastAsia" w:ascii="仿宋" w:hAnsi="仿宋" w:eastAsia="仿宋" w:cs="仿宋"/>
          <w:b/>
          <w:sz w:val="15"/>
          <w:szCs w:val="15"/>
        </w:rPr>
      </w:pPr>
    </w:p>
    <w:p w14:paraId="2BCB7877">
      <w:pPr>
        <w:rPr>
          <w:rFonts w:hint="eastAsia" w:ascii="仿宋" w:hAnsi="仿宋" w:eastAsia="仿宋" w:cs="仿宋"/>
          <w:b/>
          <w:sz w:val="15"/>
          <w:szCs w:val="15"/>
        </w:rPr>
      </w:pPr>
    </w:p>
    <w:p w14:paraId="01BDD4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45E6C"/>
    <w:rsid w:val="00054959"/>
    <w:rsid w:val="00064E98"/>
    <w:rsid w:val="000905B6"/>
    <w:rsid w:val="000D3EDA"/>
    <w:rsid w:val="00206BA3"/>
    <w:rsid w:val="00270111"/>
    <w:rsid w:val="002B1DE1"/>
    <w:rsid w:val="002E256E"/>
    <w:rsid w:val="00334392"/>
    <w:rsid w:val="00432663"/>
    <w:rsid w:val="0049028F"/>
    <w:rsid w:val="004A5322"/>
    <w:rsid w:val="004F771F"/>
    <w:rsid w:val="005738CA"/>
    <w:rsid w:val="00671D64"/>
    <w:rsid w:val="0091249C"/>
    <w:rsid w:val="00A832A4"/>
    <w:rsid w:val="00B22B25"/>
    <w:rsid w:val="00DB08F9"/>
    <w:rsid w:val="00F278C1"/>
    <w:rsid w:val="00FC132C"/>
    <w:rsid w:val="38B73E23"/>
    <w:rsid w:val="48D06C94"/>
    <w:rsid w:val="4FD45E6C"/>
    <w:rsid w:val="59A3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Strong"/>
    <w:qFormat/>
    <w:uiPriority w:val="22"/>
    <w:rPr>
      <w:b/>
      <w:bCs/>
    </w:rPr>
  </w:style>
  <w:style w:type="paragraph" w:customStyle="1" w:styleId="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1574</Words>
  <Characters>1667</Characters>
  <Lines>211</Lines>
  <Paragraphs>227</Paragraphs>
  <TotalTime>84</TotalTime>
  <ScaleCrop>false</ScaleCrop>
  <LinksUpToDate>false</LinksUpToDate>
  <CharactersWithSpaces>1713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2025-04-25T01:30:00Z</dcterms:created>
  <dc:creator>GYGGBYGYSGRN</dc:creator>
  <cp:lastModifiedBy>huangyu嫣</cp:lastModifiedBy>
  <cp:lastPrinted>2025-07-29T01:24:00Z</cp:lastPrinted>
  <dcterms:modified xsi:type="dcterms:W3CDTF">2025-08-07T01:50:59Z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38CA05E4885043DA9D9145EE46E04080_13</vt:lpwstr>
  </property>
  <property fmtid="{D5CDD505-2E9C-101B-9397-08002B2CF9AE}" pid="4" name="KSOTemplateDocerSaveRecord">
    <vt:lpwstr>eyJoZGlkIjoiMzliYjY2NTEwMDg0YWQ1MmFiNTc5MzhmYjBmMzFlNTAiLCJ1c2VySWQiOiIzOTUyMDQ2NzMifQ==</vt:lpwstr>
  </property>
</Properties>
</file>