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55" w:rsidRPr="00C37D3D" w:rsidRDefault="00587555" w:rsidP="00587555">
      <w:pPr>
        <w:widowControl/>
        <w:shd w:val="clear" w:color="auto" w:fill="FFFFFF"/>
        <w:spacing w:line="48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bookmarkStart w:id="0" w:name="_GoBack"/>
      <w:bookmarkEnd w:id="0"/>
      <w:r w:rsidRPr="00C37D3D">
        <w:rPr>
          <w:rFonts w:ascii="宋体" w:hAnsi="宋体" w:cs="宋体" w:hint="eastAsia"/>
          <w:color w:val="000000"/>
          <w:kern w:val="0"/>
          <w:sz w:val="24"/>
          <w:szCs w:val="24"/>
        </w:rPr>
        <w:t>                     </w:t>
      </w:r>
    </w:p>
    <w:p w:rsidR="00587555" w:rsidRPr="00C37D3D" w:rsidRDefault="00587555" w:rsidP="00587555">
      <w:pPr>
        <w:widowControl/>
        <w:shd w:val="clear" w:color="auto" w:fill="FFFFFF"/>
        <w:spacing w:line="48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C37D3D">
        <w:rPr>
          <w:rFonts w:ascii="宋体" w:hAnsi="宋体" w:cs="宋体" w:hint="eastAsia"/>
          <w:color w:val="000000"/>
          <w:kern w:val="0"/>
          <w:sz w:val="24"/>
          <w:szCs w:val="24"/>
        </w:rPr>
        <w:t>         2019年度专业技术人员资格考试工作计划</w:t>
      </w:r>
    </w:p>
    <w:tbl>
      <w:tblPr>
        <w:tblW w:w="9209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626"/>
        <w:gridCol w:w="1426"/>
        <w:gridCol w:w="3588"/>
        <w:gridCol w:w="2776"/>
      </w:tblGrid>
      <w:tr w:rsidR="00587555" w:rsidRPr="00C37D3D" w:rsidTr="00534D8B">
        <w:trPr>
          <w:trHeight w:val="567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考试名称</w:t>
            </w: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考试日期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教师资格（笔试）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3月9日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咨询工程师（投资）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4月13、14日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房地产经纪人协理、房地产经纪人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4月20、21日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演出经纪人员资格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5月11日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5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注册建筑师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2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5月11、12、18、19日</w:t>
            </w:r>
          </w:p>
        </w:tc>
      </w:tr>
      <w:tr w:rsidR="00587555" w:rsidRPr="00C37D3D" w:rsidTr="00534D8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5月11、12日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会计（初级）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5月11-19日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护士执业资格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5月18-20日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教师资格（面试）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5月18、19日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监理工程师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环境影响评价工程师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770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卫生（初级、中级）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5月25、26日、</w:t>
            </w: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6月1、2日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计算机技术与软件（初级、中级、高级）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5月25、26日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银行业专业人员职业资格（初级、中级）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6月1、2日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注册计量师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6月15、16日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翻译专业资格（一、二、三级）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社会工作者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6月22、23日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土地登记代理人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注册核安全工程师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9月7、8日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注册设备</w:t>
            </w:r>
            <w:proofErr w:type="gramStart"/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监理师</w:t>
            </w:r>
            <w:proofErr w:type="gramEnd"/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9月7、8日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注册测绘师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会计（中级、高级）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一级建造师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9月21、22日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资产评估师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机动车检测维修士、机动车检测维修工程师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出版（初级、中级）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10月13日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审计（初级、中级、高级）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通信（初级、中级）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10月19日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注册城乡规划师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10月19、20日</w:t>
            </w:r>
          </w:p>
        </w:tc>
      </w:tr>
      <w:tr w:rsidR="00587555" w:rsidRPr="00C37D3D" w:rsidTr="00534D8B">
        <w:trPr>
          <w:trHeight w:val="557"/>
        </w:trPr>
        <w:tc>
          <w:tcPr>
            <w:tcW w:w="7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勘察设计行业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注册土木工程师</w:t>
            </w:r>
          </w:p>
        </w:tc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岩土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港口与航道工程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水利水电工程（5个专业）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道路工程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注册电气工程师（2个专业）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注册公用设备工程师（3个专业）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注册化工工程师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注册环保工程师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注册结构工程师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10月20日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广播电视编辑记者、播音员主持人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10月19、20日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房地产估价师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拍卖师（纸笔作答）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统计（初级、中级、高级）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10月20日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一级造价工程师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10月26、27日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执业药师（药学、中药学）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10月26、27日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银行业专业人员职业资格（初级、中级）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房地产经纪人协理、房地产经纪人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教师资格（笔试）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11月2日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经济（初级、中级）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11月2、3日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专利代理人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一级注册消防工程师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11月9、10日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计算机技术与软件（初级、中级、高级）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税务师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注册验船师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演出经纪人员资格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11月16日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拍卖师（实际操作）</w:t>
            </w: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11月16、17日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翻译专业资格（一、二、三级）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公路水运工程助理试验检测师、试验检测师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7555" w:rsidRPr="00C37D3D" w:rsidRDefault="00587555" w:rsidP="00534D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教师资格（面试）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2020年1月4、5日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证券业从业人员资格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3月2-3日，5月4-5日，6月1-2日，7月6-7日，8月31日-9月1日，11月30日-12月1日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期货从业人员资格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1月12日，3月23日，5月18日，7月13日，9月7日，11月16日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基金从业人员资格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3月30日，4月20-21日，5月25日，6月22日，9月21-22日，10月19日，</w:t>
            </w: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11月23-24日</w:t>
            </w:r>
          </w:p>
        </w:tc>
      </w:tr>
      <w:tr w:rsidR="00587555" w:rsidRPr="00C37D3D" w:rsidTr="00534D8B">
        <w:trPr>
          <w:trHeight w:val="567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专业技术人员计算机应用能力考试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555" w:rsidRPr="00C37D3D" w:rsidRDefault="00587555" w:rsidP="00534D8B">
            <w:pPr>
              <w:widowControl/>
              <w:spacing w:line="360" w:lineRule="atLeas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7D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各地自行确定</w:t>
            </w:r>
          </w:p>
        </w:tc>
      </w:tr>
    </w:tbl>
    <w:p w:rsidR="00587555" w:rsidRPr="00C37D3D" w:rsidRDefault="00587555" w:rsidP="00587555">
      <w:pPr>
        <w:widowControl/>
        <w:shd w:val="clear" w:color="auto" w:fill="FFFFFF"/>
        <w:spacing w:line="48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C37D3D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:rsidR="00587555" w:rsidRPr="00111780" w:rsidRDefault="00587555" w:rsidP="00587555">
      <w:pPr>
        <w:pStyle w:val="a5"/>
        <w:spacing w:before="75" w:beforeAutospacing="0" w:after="75" w:afterAutospacing="0"/>
        <w:rPr>
          <w:rFonts w:ascii="仿宋_GB2312" w:eastAsia="仿宋_GB2312" w:hint="eastAsia"/>
          <w:sz w:val="32"/>
          <w:szCs w:val="32"/>
        </w:rPr>
      </w:pPr>
    </w:p>
    <w:p w:rsidR="007F7BCE" w:rsidRDefault="007F7BCE"/>
    <w:sectPr w:rsidR="007F7BCE" w:rsidSect="007B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39" w:rsidRDefault="003F4339" w:rsidP="00587555">
      <w:r>
        <w:separator/>
      </w:r>
    </w:p>
  </w:endnote>
  <w:endnote w:type="continuationSeparator" w:id="0">
    <w:p w:rsidR="003F4339" w:rsidRDefault="003F4339" w:rsidP="0058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39" w:rsidRDefault="003F4339" w:rsidP="00587555">
      <w:r>
        <w:separator/>
      </w:r>
    </w:p>
  </w:footnote>
  <w:footnote w:type="continuationSeparator" w:id="0">
    <w:p w:rsidR="003F4339" w:rsidRDefault="003F4339" w:rsidP="00587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7B"/>
    <w:rsid w:val="003F4339"/>
    <w:rsid w:val="00587555"/>
    <w:rsid w:val="007F7BCE"/>
    <w:rsid w:val="008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5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555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75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5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555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75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2018-12-25T07:38:00Z</dcterms:created>
  <dcterms:modified xsi:type="dcterms:W3CDTF">2018-12-25T07:38:00Z</dcterms:modified>
</cp:coreProperties>
</file>